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5E8E" w:rsidRPr="000B2C2D" w:rsidRDefault="005A5E8E" w:rsidP="005A5E8E">
      <w:pPr>
        <w:spacing w:before="120"/>
        <w:jc w:val="center"/>
        <w:rPr>
          <w:rFonts w:ascii="Times New Roman" w:hAnsi="Times New Roman" w:cs="Times New Roman"/>
          <w:b/>
          <w:bCs/>
        </w:rPr>
      </w:pPr>
      <w:r w:rsidRPr="000B2C2D">
        <w:rPr>
          <w:rFonts w:ascii="Times New Roman" w:hAnsi="Times New Roman" w:cs="Times New Roman"/>
          <w:b/>
          <w:bCs/>
        </w:rPr>
        <w:t>Восторгов Иоанн Иоаннович</w:t>
      </w:r>
    </w:p>
    <w:p w:rsidR="005A5E8E" w:rsidRPr="004B2AC1" w:rsidRDefault="005A5E8E" w:rsidP="005A5E8E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2AC1">
        <w:rPr>
          <w:rFonts w:ascii="Times New Roman" w:hAnsi="Times New Roman" w:cs="Times New Roman"/>
          <w:sz w:val="24"/>
          <w:szCs w:val="24"/>
        </w:rPr>
        <w:t xml:space="preserve">Восторгов, протоиерей, проповедник-миссионер. Был одним из наиболее усердных деятелей политической и церковной реакции. Автор большого количества реакционных и черносотенных книг, брошюр и статей. Наиболее известные из них: "Христианство и социализм", "Противо-социалистический катехизис", "История социализма" и т. д. </w:t>
      </w:r>
    </w:p>
    <w:p w:rsidR="005A5E8E" w:rsidRPr="004B2AC1" w:rsidRDefault="005A5E8E" w:rsidP="005A5E8E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2AC1">
        <w:rPr>
          <w:rFonts w:ascii="Times New Roman" w:hAnsi="Times New Roman" w:cs="Times New Roman"/>
          <w:sz w:val="24"/>
          <w:szCs w:val="24"/>
        </w:rPr>
        <w:t xml:space="preserve">ВОСТОРГОВ Иоанн Иоаннович (20.01.1864-5.09.1918), русский церковный и общественный деятель, духовный писатель. Родился в кубанской станице в семье священника. После окончания Ставропольской семинарии рукоположен в священники, был законоучителем, а затем миссионером-проповедником на Кавказе, в Сибири, Туркестане, Иране и др. С 1905 Восторгов — один из руководителей Русской монархической партии (осенью 1907 возглавил ее), а также один из основателей и активистов </w:t>
      </w:r>
      <w:r w:rsidRPr="000B2C2D">
        <w:rPr>
          <w:rFonts w:ascii="Times New Roman" w:hAnsi="Times New Roman" w:cs="Times New Roman"/>
          <w:sz w:val="24"/>
          <w:szCs w:val="24"/>
        </w:rPr>
        <w:t>"Союза русского народа"</w:t>
      </w:r>
      <w:r w:rsidRPr="004B2AC1">
        <w:rPr>
          <w:rFonts w:ascii="Times New Roman" w:hAnsi="Times New Roman" w:cs="Times New Roman"/>
          <w:sz w:val="24"/>
          <w:szCs w:val="24"/>
        </w:rPr>
        <w:t>. В 1908-15 член главной палаты Русского народного союза имени Михаила Архангела. Издатель и редактор русских патриотических газет — "Церковность” (1914; ред.-изд.), “Московские церковные ведомости” (1906, 1916; ред.), “Патриот”. В 1913 основал в Москве Женский богословский институт.</w:t>
      </w:r>
    </w:p>
    <w:p w:rsidR="005A5E8E" w:rsidRPr="004B2AC1" w:rsidRDefault="005A5E8E" w:rsidP="005A5E8E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2AC1">
        <w:rPr>
          <w:rFonts w:ascii="Times New Roman" w:hAnsi="Times New Roman" w:cs="Times New Roman"/>
          <w:sz w:val="24"/>
          <w:szCs w:val="24"/>
        </w:rPr>
        <w:t xml:space="preserve">Многочисленные проповеди, речи и статьи Восторгова опубликованы в собрании его сочинений (тт. 1-5; 1913-16). В отношении </w:t>
      </w:r>
      <w:r w:rsidRPr="000B2C2D">
        <w:rPr>
          <w:rFonts w:ascii="Times New Roman" w:hAnsi="Times New Roman" w:cs="Times New Roman"/>
          <w:sz w:val="24"/>
          <w:szCs w:val="24"/>
        </w:rPr>
        <w:t>Г. Е. Распутина</w:t>
      </w:r>
      <w:r w:rsidRPr="004B2AC1">
        <w:rPr>
          <w:rFonts w:ascii="Times New Roman" w:hAnsi="Times New Roman" w:cs="Times New Roman"/>
          <w:sz w:val="24"/>
          <w:szCs w:val="24"/>
        </w:rPr>
        <w:t xml:space="preserve"> занимал ошибочную позицию, поддерживая клеветнические слухи, распространяемые иудейско-масонской пропагандой.</w:t>
      </w:r>
    </w:p>
    <w:p w:rsidR="005A5E8E" w:rsidRPr="004B2AC1" w:rsidRDefault="005A5E8E" w:rsidP="005A5E8E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2AC1">
        <w:rPr>
          <w:rFonts w:ascii="Times New Roman" w:hAnsi="Times New Roman" w:cs="Times New Roman"/>
          <w:sz w:val="24"/>
          <w:szCs w:val="24"/>
        </w:rPr>
        <w:t>Убит еврейскими большевиками в Петровском парке в Москве.</w:t>
      </w:r>
    </w:p>
    <w:p w:rsidR="005A5E8E" w:rsidRPr="004B2AC1" w:rsidRDefault="005A5E8E" w:rsidP="005A5E8E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2AC1">
        <w:rPr>
          <w:rFonts w:ascii="Times New Roman" w:hAnsi="Times New Roman" w:cs="Times New Roman"/>
          <w:sz w:val="24"/>
          <w:szCs w:val="24"/>
        </w:rPr>
        <w:t>О. Платонов</w:t>
      </w:r>
    </w:p>
    <w:p w:rsidR="005A5E8E" w:rsidRDefault="005A5E8E" w:rsidP="005A5E8E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</w:t>
      </w:r>
    </w:p>
    <w:p w:rsidR="005A5E8E" w:rsidRPr="004B2AC1" w:rsidRDefault="005A5E8E" w:rsidP="005A5E8E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2AC1">
        <w:rPr>
          <w:rFonts w:ascii="Times New Roman" w:hAnsi="Times New Roman" w:cs="Times New Roman"/>
          <w:sz w:val="24"/>
          <w:szCs w:val="24"/>
        </w:rPr>
        <w:t>Восторгов Иоанн Иоаннович (20 янв. 1864, с. Карпильское Ставропольской епархии, - 5 сент. 1918, Москва). Род. в семье священника. Окончил Ставропольскую духовную семинарию. В 1887 рукоположен в сан иерея в родном селе, затем законоучитель в Ставропольской жен. гимназии. Переведён в Тифлисскую епархию и назначен епархиальным миссионером Груз. экзархата. Направлен в Персию (Иран), христиане к-рой входили в Груз. экзархат, и начал работу по присоединению сиро-халдеев к Правосл. церкви. Экзарх Грузии Владимир, переведённый на кафедру митрополита Московского, пригласил В. в Москву, Св. Синод назначил его синодальным миссионером-проповедником.</w:t>
      </w:r>
    </w:p>
    <w:p w:rsidR="005A5E8E" w:rsidRPr="004B2AC1" w:rsidRDefault="005A5E8E" w:rsidP="005A5E8E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2AC1">
        <w:rPr>
          <w:rFonts w:ascii="Times New Roman" w:hAnsi="Times New Roman" w:cs="Times New Roman"/>
          <w:sz w:val="24"/>
          <w:szCs w:val="24"/>
        </w:rPr>
        <w:t>Один из основателей "Союза Рус. Народа" (1905): на 1-м монархия, съезде, созванном этим союзом (1906), протоиерей В. призвал отстаивать самодержавие. С 1905 совершал многочисл. поездки по России по делам монархич. орг-ции. Видный оратор, писатель, организатор и проповедник. Его проповеди были направлены на изобличение сектантства и против учения социализма. В 1907 создал "Рус. монархич. союз" в Москве, стал его председателем (по 1913). Министру внутр. дел России доносили: "Восторговский союз немногочисленный, значение его вздуто..." ("Союз Рус. Народа". По мат-лам Чрезв. следств. комиссии Врем. пр-ва, М-Л., 1929, с. 106). Издавал монархич. газ. "Церковность", "Рус. Земля", ж. "Потешный" и "Верность", выпустил два тома проповедей, кн. "Социализм при свете христианства", многочисл. воззвания и листовки. На 4-м миссионерском съезде в Киеве (1908) выдвинул лозунг "борьбы с социализмом" как одну из осн. задам духовенства. В 1913 организовал в Москве Жен. богословский ин-т. Был тесно связан с Г.Е. Распутиным.</w:t>
      </w:r>
    </w:p>
    <w:p w:rsidR="005A5E8E" w:rsidRPr="004B2AC1" w:rsidRDefault="005A5E8E" w:rsidP="005A5E8E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2AC1">
        <w:rPr>
          <w:rFonts w:ascii="Times New Roman" w:hAnsi="Times New Roman" w:cs="Times New Roman"/>
          <w:sz w:val="24"/>
          <w:szCs w:val="24"/>
        </w:rPr>
        <w:t>После Февр. рев-ции 1917 в Москве 7 марта происходило совещание церк. деятелей Москвы под председательством В., где обсуждался вопрос "об отношении духовенства к текущим событиям". Решили "во имя пастырского и патриотич. долга подчиниться Врем. пр-ву и последовавшим в этом направлении распоряжениям высшей церк. власти". С мая настоятель Покровского собора (Василия Блаженного) в Москве. Выступил на Св. Соборе Правосл. Рос. Церкви (авг. 1917-1918) с речью: "...Социализм - явление противоположное христианству. ...единств, спасение рус. народа - правосл. рус. мудрый царь. Но царь свергнут богохульниками... Ныне наша разруха. ужасы нашей жизни, вообще трагич. переживания народа русского всей своей совокупностью говорят: "Да будет снова на Руси патриарх)" И вот почему. Когда объявлена война - нужен ещё и вождь.- Дайте же вы и народу церк. вождя, к-рый был бы грозным обличителем для тёмных сил, хотя бы они и сидели в правительствующих местах..." (Чертков А., Крах, М„ 1968, с. 26). По воскресеньям в 4 ч. дня он служил молебны на Красной пл., в к-рых более всего громил большевиков. "Всерос. Церк.-обществ. Вестник" писал: "Большое недоумение вызывает поведение иерея Восторгова. Духовенство требует его удаления из клира. 25 марта 1917 Восторгов выпустил листки к мирянам. В этих листках говорится о трёх китах, служащих основанием рус. гос-ва, и одним из этих китов автор называет Божьего помазанника-царя" (1917, № 5).</w:t>
      </w:r>
    </w:p>
    <w:p w:rsidR="005A5E8E" w:rsidRPr="004B2AC1" w:rsidRDefault="005A5E8E" w:rsidP="005A5E8E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2AC1">
        <w:rPr>
          <w:rFonts w:ascii="Times New Roman" w:hAnsi="Times New Roman" w:cs="Times New Roman"/>
          <w:sz w:val="24"/>
          <w:szCs w:val="24"/>
        </w:rPr>
        <w:t>В 1918 выступал за объединение рус. народа вокруг церкви: "Ибо одна церковь остаётся у нас вне партий. Наше пр-во, если оно есть, представляет собой не народ, не страну, а только власть класса, да и то не целого, а только одной части его: наши газеты представляют каждая только свою партию; только одна церковь представляет весь верующий рус. народ и способна сказать здравое и смелое слово" ("Церковность", 1918, 11 февр., с. 6). И призывал: "Борьба, борьба и борьба - вот наш и ваш долг" (см.: Лунин А., Окт. рев-ция и церковь, М„ 1925, с. 15).</w:t>
      </w:r>
    </w:p>
    <w:p w:rsidR="005A5E8E" w:rsidRPr="004B2AC1" w:rsidRDefault="005A5E8E" w:rsidP="005A5E8E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2AC1">
        <w:rPr>
          <w:rFonts w:ascii="Times New Roman" w:hAnsi="Times New Roman" w:cs="Times New Roman"/>
          <w:sz w:val="24"/>
          <w:szCs w:val="24"/>
        </w:rPr>
        <w:t xml:space="preserve">В. советовал патриарху, оставив церк. дела, непосредственно заняться орг-цией церк. мятежа в Москве. При своём храме он создал спец. воен. орг-цию, целью к-рой была борьба "до последней капли крови" за восстановление на троне династии Романовых. 2 июня 1918 был арестован. На суде заявил, что не сложит оружия. Расстрелян. 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A5E8E"/>
    <w:rsid w:val="00051FB8"/>
    <w:rsid w:val="00095BA6"/>
    <w:rsid w:val="000B2C2D"/>
    <w:rsid w:val="00210DB3"/>
    <w:rsid w:val="0031418A"/>
    <w:rsid w:val="00350B15"/>
    <w:rsid w:val="00377A3D"/>
    <w:rsid w:val="004B2AC1"/>
    <w:rsid w:val="0052086C"/>
    <w:rsid w:val="005A2562"/>
    <w:rsid w:val="005A5E8E"/>
    <w:rsid w:val="00637340"/>
    <w:rsid w:val="00755964"/>
    <w:rsid w:val="007A43BE"/>
    <w:rsid w:val="008C19D7"/>
    <w:rsid w:val="00A44D32"/>
    <w:rsid w:val="00BF0CFC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73EE7D7-512F-4CB6-8900-C0B36427B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5E8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Peterburg" w:hAnsi="Peterburg" w:cs="Peterburg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A5E8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806</Words>
  <Characters>4600</Characters>
  <Application>Microsoft Office Word</Application>
  <DocSecurity>0</DocSecurity>
  <Lines>38</Lines>
  <Paragraphs>10</Paragraphs>
  <ScaleCrop>false</ScaleCrop>
  <Company>Home</Company>
  <LinksUpToDate>false</LinksUpToDate>
  <CharactersWithSpaces>5396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Восторгов Иоанн Иоаннович</dc:title>
  <dc:subject/>
  <dc:creator>Alena</dc:creator>
  <cp:keywords/>
  <dc:description/>
  <cp:lastModifiedBy>admin</cp:lastModifiedBy>
  <cp:revision>2</cp:revision>
  <dcterms:created xsi:type="dcterms:W3CDTF">2014-02-19T13:40:00Z</dcterms:created>
  <dcterms:modified xsi:type="dcterms:W3CDTF">2014-02-19T13:40:00Z</dcterms:modified>
</cp:coreProperties>
</file>