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1F" w:rsidRDefault="00E86D1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27817776"/>
      <w:r>
        <w:rPr>
          <w:b/>
          <w:bCs/>
          <w:color w:val="000000"/>
          <w:sz w:val="32"/>
          <w:szCs w:val="32"/>
        </w:rPr>
        <w:t>Возбуждение гражданского дела в суде</w:t>
      </w:r>
      <w:bookmarkEnd w:id="0"/>
    </w:p>
    <w:p w:rsidR="00E86D1F" w:rsidRDefault="00E86D1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</w:t>
      </w:r>
      <w:bookmarkStart w:id="1" w:name="_Toc27817775"/>
      <w:r>
        <w:rPr>
          <w:color w:val="000000"/>
          <w:sz w:val="28"/>
          <w:szCs w:val="28"/>
        </w:rPr>
        <w:t>по дисциплине: «Гражданское процессуальное право»</w:t>
      </w:r>
      <w:bookmarkEnd w:id="1"/>
      <w:r>
        <w:rPr>
          <w:color w:val="000000"/>
          <w:sz w:val="28"/>
          <w:szCs w:val="28"/>
        </w:rPr>
        <w:t xml:space="preserve"> выполнила студентка: Захарова М.Л.</w:t>
      </w:r>
    </w:p>
    <w:p w:rsidR="00E86D1F" w:rsidRDefault="00E86D1F">
      <w:pPr>
        <w:widowControl w:val="0"/>
        <w:spacing w:before="120"/>
        <w:jc w:val="center"/>
        <w:rPr>
          <w:color w:val="000000"/>
          <w:sz w:val="28"/>
          <w:szCs w:val="28"/>
        </w:rPr>
      </w:pPr>
      <w:bookmarkStart w:id="2" w:name="_Toc27817771"/>
      <w:bookmarkStart w:id="3" w:name="_Toc27817777"/>
      <w:r>
        <w:rPr>
          <w:color w:val="000000"/>
          <w:sz w:val="28"/>
          <w:szCs w:val="28"/>
        </w:rPr>
        <w:t>Московская Академия Экономики и Права</w:t>
      </w:r>
      <w:bookmarkEnd w:id="2"/>
    </w:p>
    <w:p w:rsidR="00E86D1F" w:rsidRDefault="00E86D1F">
      <w:pPr>
        <w:widowControl w:val="0"/>
        <w:spacing w:before="120"/>
        <w:jc w:val="center"/>
        <w:rPr>
          <w:color w:val="000000"/>
          <w:sz w:val="28"/>
          <w:szCs w:val="28"/>
        </w:rPr>
      </w:pPr>
      <w:bookmarkStart w:id="4" w:name="_Toc27817772"/>
      <w:r>
        <w:rPr>
          <w:color w:val="000000"/>
          <w:sz w:val="28"/>
          <w:szCs w:val="28"/>
        </w:rPr>
        <w:t>Юридический институт</w:t>
      </w:r>
      <w:bookmarkEnd w:id="4"/>
    </w:p>
    <w:p w:rsidR="00E86D1F" w:rsidRDefault="00E86D1F">
      <w:pPr>
        <w:widowControl w:val="0"/>
        <w:spacing w:before="120"/>
        <w:jc w:val="center"/>
        <w:rPr>
          <w:color w:val="000000"/>
          <w:sz w:val="28"/>
          <w:szCs w:val="28"/>
        </w:rPr>
      </w:pPr>
      <w:bookmarkStart w:id="5" w:name="_Toc27817773"/>
      <w:r>
        <w:rPr>
          <w:color w:val="000000"/>
          <w:sz w:val="28"/>
          <w:szCs w:val="28"/>
        </w:rPr>
        <w:t>Кафедра гражданско-правовых дисциплин</w:t>
      </w:r>
      <w:bookmarkEnd w:id="5"/>
    </w:p>
    <w:p w:rsidR="00E86D1F" w:rsidRDefault="00E86D1F">
      <w:pPr>
        <w:widowControl w:val="0"/>
        <w:spacing w:before="120"/>
        <w:jc w:val="center"/>
        <w:rPr>
          <w:color w:val="000000"/>
          <w:sz w:val="28"/>
          <w:szCs w:val="28"/>
          <w:lang w:val="fr-BE"/>
        </w:rPr>
      </w:pPr>
      <w:r>
        <w:rPr>
          <w:color w:val="000000"/>
          <w:sz w:val="28"/>
          <w:szCs w:val="28"/>
        </w:rPr>
        <w:t>Москва 2002 г</w:t>
      </w:r>
      <w:bookmarkEnd w:id="3"/>
    </w:p>
    <w:p w:rsidR="00E86D1F" w:rsidRDefault="00E86D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6" w:name="_Toc27817778"/>
      <w:r>
        <w:rPr>
          <w:b/>
          <w:bCs/>
          <w:color w:val="000000"/>
          <w:sz w:val="28"/>
          <w:szCs w:val="28"/>
        </w:rPr>
        <w:t>Введение.</w:t>
      </w:r>
      <w:bookmarkEnd w:id="6"/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принятем нового процессуального законодательства необходимо учитывать не только положения новой Конституции РФ, не только то, что накопила судебная практика за 40 лет своей правоприменительной деятельности, но и тот вклад, который достигнут развитием теории гражданского процессуального права. Поэтому своевременной представляется постановка вопроса о рассмотрении аспектов возбуждения гражданского дела в суде.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Принятие нового ГПК многие юристы называют заключительным аккордом в реформе российского процессуального законодательства. Подавляющее большинство судебных споров рассматриваются по правилам ГПК, однако именно этот кодекс был принят в последнюю очередь. Это связано с тем, что в области гражданского процесса не было таких глобальных проблем, как в области уголовного и арбитражного. Однако, это не означает, что вопросы возбуждения гражданских дел должны отходить на второй план. Именно в этом и заключается актуальность данной работы, а именно мы попытаемся рассмотреть те изменения, которые произошли в гражданско-процессуальном законодательстве и дать им оценку.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Целью данной работы является рассмотрение стадии процесса возбуждения гражданского дела в суде. Мы также попытаемся дать некоторые практические рекомендации относительно самого процесса возбуждения дела. Предполагается подробно остановится на роли прокурора в возбуждении гражданских дел, в связи с тем, что согласно новому Коексу прокурор не имеет право возбуждать данные дела. Мы постарамся дать оценку этому кардинальному изменению.</w:t>
      </w:r>
    </w:p>
    <w:p w:rsidR="00E86D1F" w:rsidRDefault="00E86D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7" w:name="_Toc27817779"/>
      <w:r>
        <w:rPr>
          <w:b/>
          <w:bCs/>
          <w:color w:val="000000"/>
          <w:sz w:val="28"/>
          <w:szCs w:val="28"/>
        </w:rPr>
        <w:t>1. Новый ГПК.</w:t>
      </w:r>
      <w:bookmarkEnd w:id="7"/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Мы уже отмечали во введении, что в области гражданского судопроизводства не стояло особенно острых вопросов, поэтому было решено отложить принятие нового кодекса. В пользу того, что многие проблемы были уже решены путем принятия различных поправок к пока еще действующему советскому ГПК, говорило и содержание нового Кодекса - революционных изменений в процессе не произойдет. Хотя есть в нем и существенные новации.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Так, исключен институт народных заседателей, и дела в судах первой инстанции будут рассматриваться судьями единолично. Кроме того, большинство процессов будут проходить без участия прокурора. По действующему пока Кодексу прокурор имеет право вмешаться в любое дело. Новый ГПК же ограничивает полномочия прокурора. Он может обратиться в суд с заявлением в защиту либо неопределенного круга лиц, либо государства, либо граждан, которые по состоянию здоровья, возрасту, недееспособности и другим уважительным причинам не могут сами направить заявление. Участие прокурора в процессе также обязательно по делам о выселении, о восстановлении на работе, а также о возмещении вреда, причиненного жизни или здоровью.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Нововведением ГПК, по моему мнению, является проведение при подготовке дела к разбирательству предварительного судебного заседания. На этой стадии, например, определяется достаточность доказательств, исследуются причины пропуска сроков обращения в суд, может быть вынесено определение о прекращении производства или об отказе в удовлетворении иска.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Думается, что принципиальным моментом является и установление конкретных сроков рассмотрения дел. Действующий ГПК регламентирует только срок подготовки дела к разбирательству. Новый же устанавливает для суда конкретные временные рамки. Гражданские дела будут рассматриваться и разрешаться судом в срок до двух месяцев с момента поступления заявления в суд, а мировым судьей - в срок до одного месяца с момента принятия заявления к производству. Дела же о восстановлении на работе, о взыскании алиментов - в течение месяца.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Важным моментом является изменение круга лиц, имеющих право обжалования судебных постановлений. Они могут быть оспорены лицами, участвующими в деле, причем прокуратура теряет право принесения обязательного для рассмотрения надзорного протеста.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Новый ГПК вступает в силу 1 февраля 2003 года и заменит своего советского предшественника, принятого еще в 1964 году. Новый ГПК, точно также, как и принятые недавно АПК и УПК, радикально меняет роль прокуратуры.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Так, теперь прокурор может участвовать далеко не во всех делах, а только там, где либо речь идет о публичном интересе, то есть затрагиваются права государства, либо затронуты права несовершеннолетнего или недееспособного лица. Теряет прокурор и право принесения обязательного для рассмотрения надзорного протеста.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мой взгляд существенно меняется роль кассационной инстанции. Теперь она может устанавливать исследовать доказательства, которые не рассматривал суд первой инстанции. Как и в АПК, акцент сделан на предварительном рассмотрении дела. Предварительное судебное заседание вообще является нововведением. На этой стадии дело может быть прекращено, заявление оставлено без рассмотрения, отказано в удовлетворении иска в случае пропуска срока исковой давности или срока для обращения в суд.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Отдельные изменения затронули институт представительства. В целях обеспечения прав ответчика, место жительства которого неизвестно, суд назначает ему адвоката в качестве представителя. Важно отметить, что ГПК РФ не ограничивает право организаций вести дела в суде через представителей, не являющихся работниками данной организации, или адвокатом.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Отдельные изменения коснулись главы, посвященной доказательствам. В отличие от ГПК РСФСР в новом Кодексе предусмотрены такие виды доказательств как аудио- и видеозапись, расширен круг лиц, которые могут отказаться от дачи свидетельских показаний в суде, урегулированы новые виды экспертизы - комплексная и комиссионная, предусмотрен новый вид доказательств - консультация специалиста (ГПК РСФСР не различал экспертов и специалистов). В необходимых случаях при осмотре письменных или вещественных доказательств суд может привлекать специалистов для получения консультаций, пояснений и оказания непосредственной технической помощи (фотографирования, составления планов и схем, отбора образцов для экспертизы, оценки имущества).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Я считаю, что бесспорным нововведением ГПК РФ является регламентация вопроса, связанного с возвращением искового заявления. Так, судья возвращает исковое заявление в случае, если: - истцом не соблюден установленный 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документы, подтверждающие соблюдение досудебного порядка урегулирования спора с ответчиком, если это предусмотрено федеральным законом для данной категории споров или договором; - дело неподсудно данному суду; - исковое заявление подано недееспособным лицом; - исковое заявление не подписано (или подписано, но подано лицом, не имеющим полномочий на его подписание и предъявление в суд); - в производстве этого или другого суда либо третейского суда имеется дело по спору между теми же сторонами, о том же предмете и по тем же основаниям; - до вынесения определения суда о принятии искового заявления к производству суда от истца поступило заявление о возвращении искового заявления. О возвращении искового заявления судья выносит мотивированное определение, в котором указывает, в какой суд следует обратиться заявителю, если дело неподсудно данному суду, или как устранить обстоятельства, препятствующие возбуждению дела. Нововведением ГПК РФ является и проведение при подготовке дела к судебному разбирательству предварительного судебного заседания. Оно имеет своей целью процессуальное закрепление распорядительных действий сторон, совершенных при подготовке дела к судебному разбирательству, определение обстоятельств, имеющих значение для правильного рассмотрения и разрешения дела, определение достаточности доказательств по делу, исследование фактов пропуска сроков обращения в суд и сроков исковой давности. В предварительном судебном заседании может быть вынесено не только определение о прекращении производство по делу, оставлении заявления без рассмотрения, но и решение об отказе в удовлетворении иска в случае пропуска срока исковой давности или срока для обращения в суд.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ГПК РФ изменил сроки рассмотрения и разрешения гражданских дел. В отличие от ГПК РСФСР новый Кодекс не предусматривает срока подготовки дела к судебному разбирательству, а устанавливает общий срок рассмотрения и разрешения дел судом. Для мировых судей этот срок составляет один месяц, а для судов – два месяца. Дела о восстановлении на работе, о взыскании алиментов рассматриваются и разрешаются в течение месяца. В ГПК РФ урегулированы новые категории дел особого производства, которые не были предусмотрены прежним Кодексом. К ним относятся дела об объявлении несовершеннолетнего полностью дееспособным, об ограничении несовершеннолетних в возрасте от 14 до 18 лет в праве самостоятельно распоряжаться своими доходами, о принудительной госпитализации гражданина в психиатрический стационар и принудительном психиатрическом освидетельствовании.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Новый ГПК РФ более подробно конкретизирует правовое положение иностранных лиц и лиц без гражданства в гражданском судопроизводстве. В отличие от ГПК РСФСР гражданская процессуальная правоспособность и дееспособность иностранных граждан определяется правом страны, гражданство которой гражданин имеет. Только в том случае, если иностранный гражданин имеет место жительство в Российской Федерации, его гражданская процессуальная правоспособности и дееспособность определяется российским правом. Ст. 404 ГПК РФ вводится понятие пророгационного соглашения, которым по делу с участием иностранного лица стороны вправе договориться об изменении подсудности дела. </w:t>
      </w:r>
    </w:p>
    <w:p w:rsidR="00E86D1F" w:rsidRDefault="00E86D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8" w:name="_Toc27817780"/>
      <w:r>
        <w:rPr>
          <w:b/>
          <w:bCs/>
          <w:color w:val="000000"/>
          <w:sz w:val="28"/>
          <w:szCs w:val="28"/>
        </w:rPr>
        <w:t>2. Возбуждение гражданского дела в суде.</w:t>
      </w:r>
      <w:bookmarkEnd w:id="8"/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ст. 4, гл. 1 нового ГКП РФ, суд возбуждает гражданское дело по заявлению лица, заинтересованного в защите своих прав, свобод и интересов.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случаях, предусмотренных настоящим Кодексом и другими федеральными законами, гражданское дело может быть возбуждено по заявлению лица, выступающего от своего имени в защиту прав, свобод и охраняемых законом интересов другого лица, в защиту прав, свобод и интересов неопределенного круга лиц, либо в защиту интересов государства.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возбуждения гражданского дела в суде необходимо наличие следующих условий: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прямое указание закона на возможность возбуждения дела в суде, напр., ст.46 закона «О защите прав потребителей»;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заинтересованность данного органа или лица в вынесении судебного решения;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необходимо наличие просьбы лица, в чьих интересах иск предъявляется, есть и исключение из данного правила (по поводу просьбы): во-первых, когда иск предъявлен в защиту неопределенного круга лиц, во-вторых, для защиты интересов недееспособного лица.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Возбуждение дела не должно связываться с полнотой доказательств. . Непредставление в суд документов не является законным основанием для оставления заявления без движения. Каждая сторона, в том числе и истец, должна доказать обстоятельства, на которые она ссылается. Факты, подлежащие доказыванию каждой из сторон по конкретному делу, определяются с учетом нормы материального права, регулирующей спорное правоотношение. В соответствии с новым содержанием принципа состязательности именно от истца зависит: представлять ли доказательства в обоснование своих требований или нет. Поэтому право на подачу заявления не должно связываться с объемом представленных доказательств, тем более, что одной из задач подготовки дела к судебному разбирательству является определение доказательств, которые каждая сторона должна представить в обоснование своих утверждений.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рассмотрении гражданских дел судья исходит из представленных истцом и ответчиком доказательств. Каждая сторона доказывает те обстоятельства, на которые она ссылается как на основание своих требований и возражений. В соответствии с новым содержанием принципа состязательности суд не вправе решать вопрос о собирании доказательств. Роль суда состоит в создании лицам, участвующим в деле, необходимых условий для всестороннего и полного исследования всех обстоятельств дела. В случае необходимости суд по ходатайству сторон, участвующих в состязательном процессе, принимает меры к истребованию доказательств. Судья в период подготовки дела к слушанию вправе истребовать доказательства при наличии двух обстоятельств: во-первых, если об истребовании доказательств заявлено ходатайство; во-вторых, когда для лица, обратившегося с ходатайством, затруднительно ввиду состояния здоровья, возраста или иных обстоятельств представить необходимые доказательства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Заметим еще раз, что характерной чертой гражданского процессуального права является то, что оно регулирует имущественные отношения предполагая равенство сторон этих отношений и дозволяя им самим определить свои права и обязанности в пределах, установленных законом.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мой взгляд, основной задачей гражданского судопроизводства является защита нарушенных или оспариваемых прав, свобод и охраняемых законом интересов граждан, организаций и их объединений, а также охрана государственных и общественных интересов.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Эта задача конкретизируется применительно к каждому делу и реализуется во всех стадиях процесса, но главным образом в решении суда общей юрисдикции. Именно в решении получают защиту нарушенные и оспариваемые права и свободы. При полном удовлетворении иска в решении суда получают защиту права истца, нарушенные или оспариваемые ответчиком. При отказе в иске — права ответчика от неосновательных требований истца. В случае частичного удовлетворения иска решением суда в одной части защищаются права истца, в другой — права ответчика.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Деятельность суда по рассмотрению и разрешению подведомственных и подсудных ему споров осуществляется в определенной логической последовательности, по стадиям процесса.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Первая стадия процесса — это и есть рассматриваемое нами возбуждение производства по делу. Объектом процессуальных действий и правовой оценки судьи на этой стадии является исковое заявление со всеми приобщенными к нему материалами, его изучение с точки зрения подведомственности и подсудности. На этой стадии судья единолично выносит определение о принятии дела к производству. При наличии к тому оснований, предусмотренных законом, судья может отказать в приеме заявления или возвратить исковое заявление.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 возбуждения дела следует стадия подготовки материалов дела к судебному заседанию. Цель этой стадии состоит в том, чтобы обеспечить правильное и своевременное разрешение дела судом желательно в одном заседании.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Гражданский процесс по общему правилу возбуждается в связи с возникновением спора между различными участниками материально-правовых отношений, когда нет возможности урегулировать возникшие разногласия минуя юрисдикционные органы, а дело отнесено к судебной подведомственности.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 возбуждения дела в суде спорящие лица становятся субъектами гражданских процессуальных правоотношений и попадают в сферу регулирования гражданского процессуального права. Участники обязательственных правоотношений начинают именоваться истцом и ответчиком или сторонами гражданского процесса.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старом ГПК, как нами отмечалось выше возбуждение гражданского дела в суде происходило несколько в иной форме. Так завление на возбуждение гражданского дела могли подать: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лицо, обращающееся за защитой своего права или охраняемого законом интереса;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прокурор;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органы государственного управления, профсоюзы, государственные предприятия, учреждения, организации, колхозы, иные кооперативные организации, их объединения, другие общественные организации или отдельные граждане в случаях, когда по закону они могут обращаться в суд за защитой прав и интересов других лиц.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моему мнению в этом состоит основное отличие старого ГПК от нового.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Однако если прокурор, возбуждая гражданское дело или давая заключение по делу, и в том и в другом случаях выступал как представитель государства и его процессуальный юридический интерес вытекает из общей задачи прокуратуры — надзора за законностью, то лица, перечисленные в ст. 42 старого ГПК, имеют процессуальный юридический интерес только в одной форме — возбуждении гражданского дела, где они выступают как процессуальные истцы в защиту интересов других лиц. Давая же заключение по делу, эти лица лишь способствуют полному всестороннему и объектив ному выяснению всех его обстоятельств и никакого юридического интереса в деле не имеют. Их заключение — одно из доказательств по делу, как и заключение экспертизы; отличается же оно от последнего только процессуальным порядком производства, содержанием, оформлением и представлением.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Конституционное право на судебную защиту дает гражданам и юридическим липам самые широкие возможности осуществления ими этого права. В случаях не дееспособности лица, явного нарушения законности, законных интересов граждан, граждан-предпринимателей, юридических лиц желание получить квалифицированную юридическую помощь в полной мере обеспечивается как судебными представителями, так и прокурором. А потому наделение лиц, перечисленных в ст. 42 ГПК, правом на возбуждение гражданских дел в защиту интересов других (к тому же ограниченным) представляется мне совершенно излишним. Даже в тех случаях, когда защита прав и интересов других прямо вытекает из функции органа государственного управления (лишение родительских прав), эта защита во всех случаях может быть обеспечена путем предъявления соответствующего иска прокурором.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ФЗ РФ от 7 июля 2000 г. жёстко установил последствия отказа от иска лица, в интересах которого возбуждено дело в соответствии со ст. 42 старого ГПК – прекращение производства по делу. Такая процессуальная конструкция соответствует нашедшему критическую оценку положению о том, что возбуждение дела в порядке ст. 42 ГПК возможно лишь по просьбе заинтересованного лица.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Однако в ситуациях, когда дело может быть возбуждено без согласия лица, имеющего личный юридический интерес, последствием такого отказа должно стать оставление заявления без рассмотрения – так совершенно справедливо решена эта проблема в АПК.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мой взгляд анализ рассмотрения аспектов возбуждения гражданского дела в суде будет неполным, если не рассмотреть возбуждение дел в особом судопроизводстве.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Особое производство - это такой вид гражданского судопроизводства, в порядке которого рассматриваются гражданские дела, по которым подтверждается наличие или отсутствие юридических фактов или обстоятельств в целях создания для заинтересованного лица условий осуществления им личных или имущественных прав или же подтверждается наличие или отсутствие бесспорного субъективного права. Особое производство - это одностороннее производство, в котором отсутствует спор о праве , когда нет материально-правового требования одного лица к другому.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Возбуждение дел особого производства происходит не путём предъявления иска против конкретного ответчика и подачи искового заявления, а путём подачи заявления содержащего просьбу подтвердить то или иное обстоятельство, имеющее юридическое значение, или же подтвердить бесспорное право. Содержание заявления должно отвечать требованиям ст.126 ГПК. Однако, к содержанию заявления по конкретным категориям дел особого производства предъявляются свои требования, соблюдать которые необходимо. В основном это связано и обусловлено спецификой рассматриваемого дела. Так, например, в заявлении об установлении фактов, имеющих юридическое значение, и о признании гражданина безвестно отсутствующим и объявлении умершим должна быть указана конкретная цель, которую преследует заявитель. </w:t>
      </w:r>
    </w:p>
    <w:p w:rsidR="00E86D1F" w:rsidRDefault="00E86D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9" w:name="_Toc27817781"/>
      <w:r>
        <w:rPr>
          <w:b/>
          <w:bCs/>
          <w:color w:val="000000"/>
          <w:sz w:val="28"/>
          <w:szCs w:val="28"/>
        </w:rPr>
        <w:t>Заключение.</w:t>
      </w:r>
      <w:bookmarkEnd w:id="9"/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мы рассмотрели основные составляющие возбуждения гражданского дела в суде и попытались дать собственную оценку изменениям, произошедших в новом Гражданско-процессульном кодексе. Данные заключения ни в коей мере не претендуют на уникальность, хотя по большей части и совпадают с мнением многих юристов, занимающихся теорией процессуального права.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Несмотря на то, что многие полагают, что новый ГКП не внесет какие-либо изменения в существующее судупроизоводство, я думаю, что все же он кардинально изменяет всю систему. В частности, и мы подробно рассмотрели это в работе, упраздняется институт народных заседателей при рассмотрении судами исков по гражданским делам. Значительно сокращается роль прокуратуры в судебном рассмотрении гражданских дел. Представители прокуратуры участвуют в этих процессах лишь в том случае, если речь идет об интересах государства, а также несовершеннолетних и недееспособных граждан. Особенно это касается процесса возбуждения гражданских дел в суде.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Новый ГПК РФ подробно и детально регулирует процедуры производства в первой инстанции, кассационной и надзорной инстанциях, производство по делам, вытекающим из публичных правоотношений, особое производство, а также производство по некоторым другим категориям дел. Безусловно, все эти моменты требуют подробного и тщательного анализа.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основной выод из данного анализа можно считать заключение, что принятие нового ГПК действительно изменить процедуру возбуждения гражданских дел в суде. Трудно сказать в лучшую или худшую сторону, это покажет практика, однако путаницы при возбуждении дел, на мой взгляд, станет меньше.</w:t>
      </w:r>
    </w:p>
    <w:p w:rsidR="00E86D1F" w:rsidRDefault="00E86D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0" w:name="_Toc27817782"/>
      <w:r>
        <w:rPr>
          <w:b/>
          <w:bCs/>
          <w:color w:val="000000"/>
          <w:sz w:val="28"/>
          <w:szCs w:val="28"/>
        </w:rPr>
        <w:t>Список литературы</w:t>
      </w:r>
    </w:p>
    <w:bookmarkEnd w:id="10"/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Гражданский процессуальный кодекс РСФСР от 11 июня 1964 г. // Ведомости Верховного Совета РСФСР. – 1964.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Постановление Пленума Верховного Суда РФ от 29 сентября 1994 г. N 7 "О практике рассмотрения судами дел о защите прав потребителей" // Вестник Высшего Арбитражного Суда Российской Федерации. – 1995. - №3.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Гражданский процессуальный кодекс РФ. Новая редакция, -М.: Проспект, 2002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Щеглов В. Н. Субъекты судебного гражданского процесса. Томск, 1979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Похмелкин В. Участие прокуратуры в рассмотрении гражданских дел - юридический атавизм // Российская юстиция. - №5. - май 2001 г.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Гражданский процесс. Учебник / Под ред. Мусина В.А., Чечиной Н.А., Чечота Д.М. – М.: Проспект. – 2000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Кулаков Г., Орловская Я. Обязанности сторон в гражданском процессе // Российская юстиция. - №4. - апрель 2001 г. 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Грось Л. М. Размышления о проблемах гражданского процесса, -М.: Грани, 2000</w:t>
      </w:r>
    </w:p>
    <w:p w:rsidR="00E86D1F" w:rsidRDefault="00E86D1F">
      <w:pPr>
        <w:widowControl w:val="0"/>
        <w:spacing w:before="120"/>
        <w:ind w:firstLine="567"/>
        <w:jc w:val="both"/>
        <w:rPr>
          <w:color w:val="000000"/>
        </w:rPr>
      </w:pPr>
      <w:bookmarkStart w:id="11" w:name="_GoBack"/>
      <w:bookmarkEnd w:id="11"/>
    </w:p>
    <w:sectPr w:rsidR="00E86D1F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B043B7F"/>
    <w:multiLevelType w:val="singleLevel"/>
    <w:tmpl w:val="040C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">
    <w:nsid w:val="15691999"/>
    <w:multiLevelType w:val="singleLevel"/>
    <w:tmpl w:val="040C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">
    <w:nsid w:val="2E9F448C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4F1072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17D"/>
    <w:rsid w:val="000E3936"/>
    <w:rsid w:val="0066117D"/>
    <w:rsid w:val="009132FB"/>
    <w:rsid w:val="00E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7B3A94-8D71-4C11-94E5-310B84D1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spacing w:line="360" w:lineRule="auto"/>
      <w:ind w:firstLine="708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rFonts w:ascii="Arial" w:hAnsi="Arial" w:cs="Arial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04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</w:style>
  <w:style w:type="paragraph" w:styleId="25">
    <w:name w:val="toc 2"/>
    <w:basedOn w:val="a"/>
    <w:next w:val="a"/>
    <w:autoRedefine/>
    <w:uiPriority w:val="99"/>
    <w:pPr>
      <w:ind w:left="240"/>
    </w:pPr>
  </w:style>
  <w:style w:type="paragraph" w:styleId="33">
    <w:name w:val="toc 3"/>
    <w:basedOn w:val="a"/>
    <w:next w:val="a"/>
    <w:autoRedefine/>
    <w:uiPriority w:val="99"/>
    <w:pPr>
      <w:ind w:left="480"/>
    </w:pPr>
  </w:style>
  <w:style w:type="paragraph" w:styleId="4">
    <w:name w:val="toc 4"/>
    <w:basedOn w:val="a"/>
    <w:next w:val="a"/>
    <w:autoRedefine/>
    <w:uiPriority w:val="99"/>
    <w:pPr>
      <w:ind w:left="720"/>
    </w:pPr>
  </w:style>
  <w:style w:type="paragraph" w:styleId="5">
    <w:name w:val="toc 5"/>
    <w:basedOn w:val="a"/>
    <w:next w:val="a"/>
    <w:autoRedefine/>
    <w:uiPriority w:val="99"/>
    <w:pPr>
      <w:ind w:left="960"/>
    </w:pPr>
  </w:style>
  <w:style w:type="paragraph" w:styleId="6">
    <w:name w:val="toc 6"/>
    <w:basedOn w:val="a"/>
    <w:next w:val="a"/>
    <w:autoRedefine/>
    <w:uiPriority w:val="99"/>
    <w:pPr>
      <w:ind w:left="1200"/>
    </w:pPr>
  </w:style>
  <w:style w:type="paragraph" w:styleId="7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13986</Words>
  <Characters>7973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Академия Экономики И Права</vt:lpstr>
    </vt:vector>
  </TitlesOfParts>
  <Company>home</Company>
  <LinksUpToDate>false</LinksUpToDate>
  <CharactersWithSpaces>21916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Академия Экономики И Права</dc:title>
  <dc:subject/>
  <dc:creator>Maria</dc:creator>
  <cp:keywords/>
  <dc:description/>
  <cp:lastModifiedBy>admin</cp:lastModifiedBy>
  <cp:revision>2</cp:revision>
  <dcterms:created xsi:type="dcterms:W3CDTF">2014-01-26T22:06:00Z</dcterms:created>
  <dcterms:modified xsi:type="dcterms:W3CDTF">2014-01-26T22:06:00Z</dcterms:modified>
</cp:coreProperties>
</file>