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11E" w:rsidRPr="00555310" w:rsidRDefault="00E4611E" w:rsidP="00E4611E">
      <w:pPr>
        <w:spacing w:before="120"/>
        <w:jc w:val="center"/>
        <w:rPr>
          <w:b/>
          <w:bCs/>
          <w:sz w:val="32"/>
          <w:szCs w:val="32"/>
        </w:rPr>
      </w:pPr>
      <w:r w:rsidRPr="00555310">
        <w:rPr>
          <w:b/>
          <w:bCs/>
          <w:sz w:val="32"/>
          <w:szCs w:val="32"/>
        </w:rPr>
        <w:t>Воздействие шин на окружающую среду и человека</w:t>
      </w:r>
    </w:p>
    <w:p w:rsidR="00E4611E" w:rsidRPr="00E65092" w:rsidRDefault="00E4611E" w:rsidP="00E4611E">
      <w:pPr>
        <w:spacing w:before="120"/>
        <w:ind w:firstLine="567"/>
        <w:jc w:val="both"/>
        <w:rPr>
          <w:sz w:val="28"/>
          <w:szCs w:val="28"/>
        </w:rPr>
      </w:pPr>
      <w:r w:rsidRPr="00E65092">
        <w:rPr>
          <w:sz w:val="28"/>
          <w:szCs w:val="28"/>
        </w:rPr>
        <w:t>Третьяков О.Б., Корнев В.А., Кривошеева Л.В., ФПГ "НЕФТЕХИМПРОМ", г.Москва, Россия НИЦ Никтайр ЛэбОТ, г.Балашиха Московской области, Россия НИИ канцерогенеза ОНЦ РАМН, г.Москва, Россия МИТХТ им. М.В.Ломоносова, г.Москва, Россия</w:t>
      </w:r>
    </w:p>
    <w:p w:rsidR="00E4611E" w:rsidRPr="00737612" w:rsidRDefault="00E4611E" w:rsidP="00E4611E">
      <w:pPr>
        <w:spacing w:before="120"/>
        <w:ind w:firstLine="567"/>
        <w:jc w:val="both"/>
      </w:pPr>
      <w:r w:rsidRPr="00737612">
        <w:t>Одним из показателей качества автомобильных шин является характеристика их экологической безопасности в течение всего "жизненного цикла" (производство, эксплуатация, утилизация). Проблема обеспечения экологической безопасности шин при эксплуатации [1] во многом сходна с проблемой охраны труда и окружающей среды в резиновой промышленности [2,3], производстве шин [4], но имеет и существенные особенности. Выделяющиеся из автомобильных шин химические вещества, твердые продукты истирания протектора негативно влияют на окружающую среду, здоровье людей. Большой вклад в загрязнение окружающей среды вносят постоянно увеличивающиеся объемы утильных шин.</w:t>
      </w:r>
    </w:p>
    <w:p w:rsidR="00E4611E" w:rsidRPr="00737612" w:rsidRDefault="00E4611E" w:rsidP="00E4611E">
      <w:pPr>
        <w:spacing w:before="120"/>
        <w:ind w:firstLine="567"/>
        <w:jc w:val="both"/>
      </w:pPr>
      <w:r w:rsidRPr="00737612">
        <w:t>Исследованиями, проведенными в Никтайр ЛэбОТ, установлено, что высокая экологическая опасность шин обусловлена, с одной стороны, токсическими свойствами применяемых при их изготовлении материалов и содержащихся в них примесей, а с другой стороны - свойствами более ста видов химических веществ, выделяющихся в воздушную и водную среды при эксплуатации, обслуживании, ремонте и хранении шин. В табл. 1 дан перечень основных групп таких веществ, причем каждая группа содержит более десяти различных соединений, включая их изомеры и производные.</w:t>
      </w:r>
    </w:p>
    <w:p w:rsidR="00E4611E" w:rsidRPr="00737612" w:rsidRDefault="00E4611E" w:rsidP="00E4611E">
      <w:pPr>
        <w:spacing w:before="120"/>
        <w:ind w:firstLine="567"/>
        <w:jc w:val="both"/>
      </w:pPr>
      <w:r w:rsidRPr="00737612">
        <w:t>В числе химических веществ, выделяющихся в наибольших количествах из шинных резин при комнатной и повышенной температурах: продукты деструкции каучуков (мономеры) чрезвычайно реакционноспособные и токсичные химические соединения; ароматические углеводороды - бензол, ксилол, стирол, толуол; предшественники канцерогенов - алифатические амины; соканцерогены - сероуглерод, формальдегид, фенолы; промоторы канцерогенов - диоксид серы, углеводороды неароматического ряда (последние аналогичны углеводородам (СНх), содержащимся в выхлопных газах двигателя как продукты неполного сгорания топлива). В составе полной гаммы идентифицированных нами летучих веществ из шин не обнаружены, например, продукты горения - СО , СО2 , NOx , являющиеся основой газообразной части выхлопа двигателя.</w:t>
      </w:r>
    </w:p>
    <w:p w:rsidR="00E4611E" w:rsidRPr="00737612" w:rsidRDefault="00E4611E" w:rsidP="00E4611E">
      <w:pPr>
        <w:spacing w:before="120"/>
        <w:ind w:firstLine="567"/>
        <w:jc w:val="both"/>
      </w:pPr>
      <w:r w:rsidRPr="00737612">
        <w:t>Токсические свойства проявляют все перечисленные в табл. 1 химические соединения, продукты их превращения и взаимодействия, но наиболее опасны выделяющиеся из шин канцерогены: бенз(а)пирен и другие полиароматические углеводороды (нами обнаружено в шинах 15 соединений этого класса из 18 известных), а также N-нитрозамины (обнаружено 4 вида этих веществ из 12 известных). Все эти вещества входят в список приоритетных токсикантов, утвержденный Международной организацией по исследованию рака (IARC) и Агентством по охране окружающей среды (США) [5-8].</w:t>
      </w:r>
    </w:p>
    <w:p w:rsidR="00E4611E" w:rsidRPr="00737612" w:rsidRDefault="00E4611E" w:rsidP="00E4611E">
      <w:pPr>
        <w:spacing w:before="120"/>
        <w:ind w:firstLine="567"/>
        <w:jc w:val="both"/>
      </w:pPr>
      <w:r w:rsidRPr="00737612">
        <w:t>Таблица 1. Группы химических соединений, выделяющихся из шин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15"/>
        <w:gridCol w:w="2945"/>
        <w:gridCol w:w="2269"/>
      </w:tblGrid>
      <w:tr w:rsidR="00E4611E" w:rsidRPr="00737612" w:rsidTr="00BE5CB2">
        <w:trPr>
          <w:trHeight w:val="240"/>
          <w:tblCellSpacing w:w="7" w:type="dxa"/>
        </w:trPr>
        <w:tc>
          <w:tcPr>
            <w:tcW w:w="23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Наименование группы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 xml:space="preserve">Число веществ 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Класс опасности</w:t>
            </w:r>
          </w:p>
        </w:tc>
      </w:tr>
      <w:tr w:rsidR="00E4611E" w:rsidRPr="00737612" w:rsidTr="00BE5CB2">
        <w:trPr>
          <w:trHeight w:val="240"/>
          <w:tblCellSpacing w:w="7" w:type="dxa"/>
        </w:trPr>
        <w:tc>
          <w:tcPr>
            <w:tcW w:w="23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Бензпирены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14-15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1-3</w:t>
            </w:r>
          </w:p>
        </w:tc>
      </w:tr>
      <w:tr w:rsidR="00E4611E" w:rsidRPr="00737612" w:rsidTr="00BE5CB2">
        <w:trPr>
          <w:trHeight w:val="240"/>
          <w:tblCellSpacing w:w="7" w:type="dxa"/>
        </w:trPr>
        <w:tc>
          <w:tcPr>
            <w:tcW w:w="23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N-нитрозамины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3-4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1-3</w:t>
            </w:r>
          </w:p>
        </w:tc>
      </w:tr>
      <w:tr w:rsidR="00E4611E" w:rsidRPr="00737612" w:rsidTr="00BE5CB2">
        <w:trPr>
          <w:trHeight w:val="240"/>
          <w:tblCellSpacing w:w="7" w:type="dxa"/>
        </w:trPr>
        <w:tc>
          <w:tcPr>
            <w:tcW w:w="23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Амины алифатические и ароматические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5-8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2-3</w:t>
            </w:r>
          </w:p>
        </w:tc>
      </w:tr>
      <w:tr w:rsidR="00E4611E" w:rsidRPr="00737612" w:rsidTr="00BE5CB2">
        <w:trPr>
          <w:trHeight w:val="240"/>
          <w:tblCellSpacing w:w="7" w:type="dxa"/>
        </w:trPr>
        <w:tc>
          <w:tcPr>
            <w:tcW w:w="23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Углеводороды алкилароматические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20-25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2-3</w:t>
            </w:r>
          </w:p>
        </w:tc>
      </w:tr>
      <w:tr w:rsidR="00E4611E" w:rsidRPr="00737612" w:rsidTr="00BE5CB2">
        <w:trPr>
          <w:trHeight w:val="240"/>
          <w:tblCellSpacing w:w="7" w:type="dxa"/>
        </w:trPr>
        <w:tc>
          <w:tcPr>
            <w:tcW w:w="23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Углеводороды серосодержащие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5-8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2-3</w:t>
            </w:r>
          </w:p>
        </w:tc>
      </w:tr>
      <w:tr w:rsidR="00E4611E" w:rsidRPr="00737612" w:rsidTr="00BE5CB2">
        <w:trPr>
          <w:trHeight w:val="240"/>
          <w:tblCellSpacing w:w="7" w:type="dxa"/>
        </w:trPr>
        <w:tc>
          <w:tcPr>
            <w:tcW w:w="23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Углеводороды галогенсодержащие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3-5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2-3</w:t>
            </w:r>
          </w:p>
        </w:tc>
      </w:tr>
      <w:tr w:rsidR="00E4611E" w:rsidRPr="00737612" w:rsidTr="00BE5CB2">
        <w:trPr>
          <w:trHeight w:val="240"/>
          <w:tblCellSpacing w:w="7" w:type="dxa"/>
        </w:trPr>
        <w:tc>
          <w:tcPr>
            <w:tcW w:w="23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Фенолы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1-3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2</w:t>
            </w:r>
          </w:p>
        </w:tc>
      </w:tr>
      <w:tr w:rsidR="00E4611E" w:rsidRPr="00737612" w:rsidTr="00BE5CB2">
        <w:trPr>
          <w:trHeight w:val="240"/>
          <w:tblCellSpacing w:w="7" w:type="dxa"/>
        </w:trPr>
        <w:tc>
          <w:tcPr>
            <w:tcW w:w="23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Альдегиды и кетоны алифатические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10-15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2-4</w:t>
            </w:r>
          </w:p>
        </w:tc>
      </w:tr>
      <w:tr w:rsidR="00E4611E" w:rsidRPr="00737612" w:rsidTr="00BE5CB2">
        <w:trPr>
          <w:trHeight w:val="240"/>
          <w:tblCellSpacing w:w="7" w:type="dxa"/>
        </w:trPr>
        <w:tc>
          <w:tcPr>
            <w:tcW w:w="23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Спирты и кислоты алифатические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3-6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2-4</w:t>
            </w:r>
          </w:p>
        </w:tc>
      </w:tr>
      <w:tr w:rsidR="00E4611E" w:rsidRPr="00737612" w:rsidTr="00BE5CB2">
        <w:trPr>
          <w:trHeight w:val="240"/>
          <w:tblCellSpacing w:w="7" w:type="dxa"/>
        </w:trPr>
        <w:tc>
          <w:tcPr>
            <w:tcW w:w="23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Эфиры алкилароматические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3-6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2-4</w:t>
            </w:r>
          </w:p>
        </w:tc>
      </w:tr>
      <w:tr w:rsidR="00E4611E" w:rsidRPr="00737612" w:rsidTr="00BE5CB2">
        <w:trPr>
          <w:trHeight w:val="240"/>
          <w:tblCellSpacing w:w="7" w:type="dxa"/>
        </w:trPr>
        <w:tc>
          <w:tcPr>
            <w:tcW w:w="23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Олигомеры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1-3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2-4</w:t>
            </w:r>
          </w:p>
        </w:tc>
      </w:tr>
      <w:tr w:rsidR="00E4611E" w:rsidRPr="00737612" w:rsidTr="00BE5CB2">
        <w:trPr>
          <w:trHeight w:val="240"/>
          <w:tblCellSpacing w:w="7" w:type="dxa"/>
        </w:trPr>
        <w:tc>
          <w:tcPr>
            <w:tcW w:w="23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Углеводороды циклоалифатические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15-20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3-4</w:t>
            </w:r>
          </w:p>
        </w:tc>
      </w:tr>
      <w:tr w:rsidR="00E4611E" w:rsidRPr="00737612" w:rsidTr="00BE5CB2">
        <w:trPr>
          <w:trHeight w:val="240"/>
          <w:tblCellSpacing w:w="7" w:type="dxa"/>
        </w:trPr>
        <w:tc>
          <w:tcPr>
            <w:tcW w:w="23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Углеводороды алифатические непредельные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15-18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3-4</w:t>
            </w:r>
          </w:p>
        </w:tc>
      </w:tr>
      <w:tr w:rsidR="00E4611E" w:rsidRPr="00737612" w:rsidTr="00BE5CB2">
        <w:trPr>
          <w:trHeight w:val="240"/>
          <w:tblCellSpacing w:w="7" w:type="dxa"/>
        </w:trPr>
        <w:tc>
          <w:tcPr>
            <w:tcW w:w="23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Углеводороды алифатические насыщенные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25-30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4</w:t>
            </w:r>
          </w:p>
        </w:tc>
      </w:tr>
      <w:tr w:rsidR="00E4611E" w:rsidRPr="00737612" w:rsidTr="00BE5CB2">
        <w:trPr>
          <w:trHeight w:val="240"/>
          <w:tblCellSpacing w:w="7" w:type="dxa"/>
        </w:trPr>
        <w:tc>
          <w:tcPr>
            <w:tcW w:w="23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Другие</w:t>
            </w:r>
          </w:p>
        </w:tc>
        <w:tc>
          <w:tcPr>
            <w:tcW w:w="1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5-10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2-4</w:t>
            </w:r>
          </w:p>
        </w:tc>
      </w:tr>
    </w:tbl>
    <w:p w:rsidR="00E4611E" w:rsidRPr="00737612" w:rsidRDefault="00E4611E" w:rsidP="00E4611E">
      <w:pPr>
        <w:spacing w:before="120"/>
        <w:ind w:firstLine="567"/>
        <w:jc w:val="both"/>
      </w:pPr>
      <w:r w:rsidRPr="00737612">
        <w:t>Качественный и количественный анализ общего выделения летучих химических веществ из шинных резин проводили на хроматомасс-спектрометре модели LKB 2091 (Швеция) при температуре 60±1°С. Бенз(а)пирен и другие полиароматические углеводороды определяли методом квазилинейчатых спектров люминесценции.</w:t>
      </w:r>
    </w:p>
    <w:p w:rsidR="00E4611E" w:rsidRPr="00737612" w:rsidRDefault="00E4611E" w:rsidP="00E4611E">
      <w:pPr>
        <w:spacing w:before="120"/>
        <w:ind w:firstLine="567"/>
        <w:jc w:val="both"/>
      </w:pPr>
      <w:r w:rsidRPr="00737612">
        <w:t>Идентификация летучих N-нитрозаминов проводилась методом газохроматографического разделения с использованием термоэнергетического анализатора ТЕА-502А (США), а также эталонных соединений. Указанные методы предусмотрены Российскими стандартами и соответствуют методам, применяемым за рубежом.</w:t>
      </w:r>
    </w:p>
    <w:p w:rsidR="00E4611E" w:rsidRDefault="0099388C" w:rsidP="00E4611E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pt;height:189pt;mso-wrap-distance-left:0;mso-wrap-distance-right:0;mso-position-vertical-relative:line" o:allowoverlap="f">
            <v:imagedata r:id="rId4" o:title=""/>
          </v:shape>
        </w:pict>
      </w:r>
    </w:p>
    <w:p w:rsidR="00E4611E" w:rsidRPr="00737612" w:rsidRDefault="00E4611E" w:rsidP="00E4611E">
      <w:pPr>
        <w:spacing w:before="120"/>
        <w:ind w:firstLine="567"/>
        <w:jc w:val="both"/>
      </w:pPr>
      <w:r w:rsidRPr="00737612">
        <w:t>На рис. 1 приведены результаты общего газовыделения за 13 минут протекторных шинных резин. Выбранное время испытания предусмотрено методикой "Европейского ездового цикла", имитирующего движение автомобиля в городских условиях. По нашей предварительной оценке, совпадающей с оценкой некоторых зарубежных фирм, из шин выделяется больше канцерогенных веществ, чем из выхлопных газов двигателя или асфальтового дорожного покрытия.</w:t>
      </w:r>
    </w:p>
    <w:p w:rsidR="00E4611E" w:rsidRPr="00737612" w:rsidRDefault="00E4611E" w:rsidP="00E4611E">
      <w:pPr>
        <w:spacing w:before="120"/>
        <w:ind w:firstLine="567"/>
        <w:jc w:val="both"/>
      </w:pPr>
      <w:r w:rsidRPr="00737612">
        <w:t xml:space="preserve">Рис.1 Кинетика выделения летучих химических веществ из протектора шин 175/70R13 </w:t>
      </w:r>
    </w:p>
    <w:p w:rsidR="00E4611E" w:rsidRPr="00737612" w:rsidRDefault="00E4611E" w:rsidP="00E4611E">
      <w:pPr>
        <w:spacing w:before="120"/>
        <w:ind w:firstLine="567"/>
        <w:jc w:val="both"/>
      </w:pPr>
      <w:r w:rsidRPr="00737612">
        <w:t>Суммарное количество выделяющихся из шин приоритетных токсикантов (канцерогенов) на 2-3 порядка меньше величины миграции других летучих. Однако существующие отечественные и зарубежные нормы ПДК этих веществ значительно ниже норм ПДК других летучих соединений. Кроме того, количество летучих N-нитрозаминов, как известно [2,3,9], увеличивается в результате взаимодействия некоторых компонентов выбросов с оксидами азота, содержащимися в воздухе и выхлопных газах. В качестве примера можно привести следующие реакции:</w:t>
      </w:r>
    </w:p>
    <w:p w:rsidR="00E4611E" w:rsidRPr="00737612" w:rsidRDefault="0099388C" w:rsidP="00E4611E">
      <w:pPr>
        <w:spacing w:before="120"/>
        <w:ind w:firstLine="567"/>
        <w:jc w:val="both"/>
      </w:pPr>
      <w:r>
        <w:pict>
          <v:shape id="_x0000_i1026" type="#_x0000_t75" style="width:337.5pt;height:125.25pt">
            <v:imagedata r:id="rId5" o:title=""/>
          </v:shape>
        </w:pict>
      </w:r>
    </w:p>
    <w:p w:rsidR="00E4611E" w:rsidRPr="00737612" w:rsidRDefault="00E4611E" w:rsidP="00E4611E">
      <w:pPr>
        <w:spacing w:before="120"/>
        <w:ind w:firstLine="567"/>
        <w:jc w:val="both"/>
      </w:pPr>
      <w:r w:rsidRPr="00737612">
        <w:t>Выделяющиеся из шин вторичные амины и продукты термического распада ускорителей вулканизации класса сульфенамидов при взаимодействии с высокотоксичными оксидами азота могут превращаться в канцерогенные N-нитрозамины. Фактически обнаружены следующие вещества этой группы: N-нитрозодиметиламин, N-нитрозодиэтиламин, N-нитрозодибутиламин, N-нитрозоморфолин. Их содержание в протекторных резинах по нашим данным изменяется от 2,1 до 34,9 мкг/кг, а в летучих продуктах (с учетом влияния поверхности и вторичных реакций образования по вышеприведенной схеме) может существенно превышать ПДК для N-нитрозаминов, которая в воздухе населенных мест составляет 50 нг/м3. Эти вещества также хорошо растворимы в воде (ПДК N-нитрозаминов в воде пресноводных водоемов 5 нг/литр). По предварительной оценке вклад шин (35-40%) в образование N-нитрозаминов сопоставим с вкладом выхлопных газов.</w:t>
      </w:r>
    </w:p>
    <w:p w:rsidR="00E4611E" w:rsidRPr="00737612" w:rsidRDefault="00E4611E" w:rsidP="00E4611E">
      <w:pPr>
        <w:spacing w:before="120"/>
        <w:ind w:firstLine="567"/>
        <w:jc w:val="both"/>
      </w:pPr>
      <w:r w:rsidRPr="00737612">
        <w:t>Вторую группу приоритетных токсикантов согласно международной классификации образуют канцерогенные полиароматические углеводороды (ПАУ) [10,11], содержание которых только в протекторе проанализированных нами легковых шин достигает 234,4 мг/кг. По содержанию индикатора наличия ПАУ -бенз(а)пирена - исследованные шинные резины различаются более, чем в 3 раза. В табл. 2 даны профили (относительные концентрации) ПАУ шинных протекторных резин в сравнении с профилями этих веществ в выхлопе карбюраторных и дизельных двигателей.</w:t>
      </w:r>
    </w:p>
    <w:p w:rsidR="00E4611E" w:rsidRPr="00737612" w:rsidRDefault="00E4611E" w:rsidP="00E4611E">
      <w:pPr>
        <w:spacing w:before="120"/>
        <w:ind w:firstLine="567"/>
        <w:jc w:val="both"/>
      </w:pPr>
      <w:r w:rsidRPr="00737612">
        <w:t>Таблица 2. Профили ПАУ, отн. ед. (конц. ПАУ/конц. бенз(а)пирена)</w:t>
      </w:r>
    </w:p>
    <w:tbl>
      <w:tblPr>
        <w:tblW w:w="5000" w:type="pct"/>
        <w:tblCellSpacing w:w="7" w:type="dxa"/>
        <w:tblInd w:w="-5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94"/>
        <w:gridCol w:w="1853"/>
        <w:gridCol w:w="1658"/>
        <w:gridCol w:w="1854"/>
        <w:gridCol w:w="1570"/>
      </w:tblGrid>
      <w:tr w:rsidR="00E4611E" w:rsidRPr="00737612" w:rsidTr="00BE5CB2">
        <w:trPr>
          <w:trHeight w:val="975"/>
          <w:tblCellSpacing w:w="7" w:type="dxa"/>
        </w:trPr>
        <w:tc>
          <w:tcPr>
            <w:tcW w:w="142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Вещество</w:t>
            </w:r>
          </w:p>
        </w:tc>
        <w:tc>
          <w:tcPr>
            <w:tcW w:w="9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Класс опасного вещества</w:t>
            </w:r>
          </w:p>
        </w:tc>
        <w:tc>
          <w:tcPr>
            <w:tcW w:w="8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Шины</w:t>
            </w:r>
          </w:p>
        </w:tc>
        <w:tc>
          <w:tcPr>
            <w:tcW w:w="9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Выхлоп карбюраторного двигателя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Выхлоп дизельного двигателя</w:t>
            </w:r>
          </w:p>
        </w:tc>
      </w:tr>
      <w:tr w:rsidR="00E4611E" w:rsidRPr="00737612" w:rsidTr="00BE5CB2">
        <w:trPr>
          <w:trHeight w:val="300"/>
          <w:tblCellSpacing w:w="7" w:type="dxa"/>
        </w:trPr>
        <w:tc>
          <w:tcPr>
            <w:tcW w:w="142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Фенантрен</w:t>
            </w:r>
          </w:p>
        </w:tc>
        <w:tc>
          <w:tcPr>
            <w:tcW w:w="9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3</w:t>
            </w:r>
          </w:p>
        </w:tc>
        <w:tc>
          <w:tcPr>
            <w:tcW w:w="8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22,22 - 44,42</w:t>
            </w:r>
          </w:p>
        </w:tc>
        <w:tc>
          <w:tcPr>
            <w:tcW w:w="9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-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35,8</w:t>
            </w:r>
          </w:p>
        </w:tc>
      </w:tr>
      <w:tr w:rsidR="00E4611E" w:rsidRPr="00737612" w:rsidTr="00BE5CB2">
        <w:trPr>
          <w:trHeight w:val="270"/>
          <w:tblCellSpacing w:w="7" w:type="dxa"/>
        </w:trPr>
        <w:tc>
          <w:tcPr>
            <w:tcW w:w="142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Флуорантен</w:t>
            </w:r>
          </w:p>
        </w:tc>
        <w:tc>
          <w:tcPr>
            <w:tcW w:w="9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3</w:t>
            </w:r>
          </w:p>
        </w:tc>
        <w:tc>
          <w:tcPr>
            <w:tcW w:w="8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8,89 - 44,42</w:t>
            </w:r>
          </w:p>
        </w:tc>
        <w:tc>
          <w:tcPr>
            <w:tcW w:w="9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9,9 - 75,6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23,3</w:t>
            </w:r>
          </w:p>
        </w:tc>
      </w:tr>
      <w:tr w:rsidR="00E4611E" w:rsidRPr="00737612" w:rsidTr="00BE5CB2">
        <w:trPr>
          <w:trHeight w:val="255"/>
          <w:tblCellSpacing w:w="7" w:type="dxa"/>
        </w:trPr>
        <w:tc>
          <w:tcPr>
            <w:tcW w:w="142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Пирен</w:t>
            </w:r>
          </w:p>
        </w:tc>
        <w:tc>
          <w:tcPr>
            <w:tcW w:w="9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3</w:t>
            </w:r>
          </w:p>
        </w:tc>
        <w:tc>
          <w:tcPr>
            <w:tcW w:w="8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2,13 - 4,44</w:t>
            </w:r>
          </w:p>
        </w:tc>
        <w:tc>
          <w:tcPr>
            <w:tcW w:w="9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13,8 - 14,3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22,5</w:t>
            </w:r>
          </w:p>
        </w:tc>
      </w:tr>
      <w:tr w:rsidR="00E4611E" w:rsidRPr="00737612" w:rsidTr="00BE5CB2">
        <w:trPr>
          <w:trHeight w:val="270"/>
          <w:tblCellSpacing w:w="7" w:type="dxa"/>
        </w:trPr>
        <w:tc>
          <w:tcPr>
            <w:tcW w:w="142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Перилен</w:t>
            </w:r>
          </w:p>
        </w:tc>
        <w:tc>
          <w:tcPr>
            <w:tcW w:w="9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3</w:t>
            </w:r>
          </w:p>
        </w:tc>
        <w:tc>
          <w:tcPr>
            <w:tcW w:w="8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0,20 - 1,06</w:t>
            </w:r>
          </w:p>
        </w:tc>
        <w:tc>
          <w:tcPr>
            <w:tcW w:w="9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0,3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0,2</w:t>
            </w:r>
          </w:p>
        </w:tc>
      </w:tr>
      <w:tr w:rsidR="00E4611E" w:rsidRPr="00737612" w:rsidTr="00BE5CB2">
        <w:trPr>
          <w:trHeight w:val="270"/>
          <w:tblCellSpacing w:w="7" w:type="dxa"/>
        </w:trPr>
        <w:tc>
          <w:tcPr>
            <w:tcW w:w="142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Бенз(а)антрацен</w:t>
            </w:r>
          </w:p>
        </w:tc>
        <w:tc>
          <w:tcPr>
            <w:tcW w:w="9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2А</w:t>
            </w:r>
          </w:p>
        </w:tc>
        <w:tc>
          <w:tcPr>
            <w:tcW w:w="8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0,36 - 1,11</w:t>
            </w:r>
          </w:p>
        </w:tc>
        <w:tc>
          <w:tcPr>
            <w:tcW w:w="9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1,1 - 7,4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0,9 - 4,0</w:t>
            </w:r>
          </w:p>
        </w:tc>
      </w:tr>
      <w:tr w:rsidR="00E4611E" w:rsidRPr="00737612" w:rsidTr="00BE5CB2">
        <w:trPr>
          <w:trHeight w:val="270"/>
          <w:tblCellSpacing w:w="7" w:type="dxa"/>
        </w:trPr>
        <w:tc>
          <w:tcPr>
            <w:tcW w:w="142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Хризен</w:t>
            </w:r>
          </w:p>
        </w:tc>
        <w:tc>
          <w:tcPr>
            <w:tcW w:w="9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3</w:t>
            </w:r>
          </w:p>
        </w:tc>
        <w:tc>
          <w:tcPr>
            <w:tcW w:w="8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2,26 - 3,11</w:t>
            </w:r>
          </w:p>
        </w:tc>
        <w:tc>
          <w:tcPr>
            <w:tcW w:w="9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4,4 - 15,2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2,6</w:t>
            </w:r>
          </w:p>
        </w:tc>
      </w:tr>
      <w:tr w:rsidR="00E4611E" w:rsidRPr="00737612" w:rsidTr="00BE5CB2">
        <w:trPr>
          <w:trHeight w:val="270"/>
          <w:tblCellSpacing w:w="7" w:type="dxa"/>
        </w:trPr>
        <w:tc>
          <w:tcPr>
            <w:tcW w:w="142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Бенз(к)флуорантен</w:t>
            </w:r>
          </w:p>
        </w:tc>
        <w:tc>
          <w:tcPr>
            <w:tcW w:w="9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2В</w:t>
            </w:r>
          </w:p>
        </w:tc>
        <w:tc>
          <w:tcPr>
            <w:tcW w:w="8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0,93 - 1,35</w:t>
            </w:r>
          </w:p>
        </w:tc>
        <w:tc>
          <w:tcPr>
            <w:tcW w:w="9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9,1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1,0 - 1,1</w:t>
            </w:r>
          </w:p>
        </w:tc>
      </w:tr>
      <w:tr w:rsidR="00E4611E" w:rsidRPr="00737612" w:rsidTr="00BE5CB2">
        <w:trPr>
          <w:trHeight w:val="270"/>
          <w:tblCellSpacing w:w="7" w:type="dxa"/>
        </w:trPr>
        <w:tc>
          <w:tcPr>
            <w:tcW w:w="142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Бенз(b)флуорантен</w:t>
            </w:r>
          </w:p>
        </w:tc>
        <w:tc>
          <w:tcPr>
            <w:tcW w:w="9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2В</w:t>
            </w:r>
          </w:p>
        </w:tc>
        <w:tc>
          <w:tcPr>
            <w:tcW w:w="8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2,41 - 7,89</w:t>
            </w:r>
          </w:p>
        </w:tc>
        <w:tc>
          <w:tcPr>
            <w:tcW w:w="9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1,4 - 7.4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-</w:t>
            </w:r>
          </w:p>
        </w:tc>
      </w:tr>
      <w:tr w:rsidR="00E4611E" w:rsidRPr="00737612" w:rsidTr="00BE5CB2">
        <w:trPr>
          <w:trHeight w:val="270"/>
          <w:tblCellSpacing w:w="7" w:type="dxa"/>
        </w:trPr>
        <w:tc>
          <w:tcPr>
            <w:tcW w:w="142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Бенз(е)пирен</w:t>
            </w:r>
          </w:p>
        </w:tc>
        <w:tc>
          <w:tcPr>
            <w:tcW w:w="9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3</w:t>
            </w:r>
          </w:p>
        </w:tc>
        <w:tc>
          <w:tcPr>
            <w:tcW w:w="8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1,17 - 2,13</w:t>
            </w:r>
          </w:p>
        </w:tc>
        <w:tc>
          <w:tcPr>
            <w:tcW w:w="9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1.5 - 2,6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4,9</w:t>
            </w:r>
          </w:p>
        </w:tc>
      </w:tr>
      <w:tr w:rsidR="00E4611E" w:rsidRPr="00737612" w:rsidTr="00BE5CB2">
        <w:trPr>
          <w:trHeight w:val="270"/>
          <w:tblCellSpacing w:w="7" w:type="dxa"/>
        </w:trPr>
        <w:tc>
          <w:tcPr>
            <w:tcW w:w="142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Дибенз(а,h)антрацен</w:t>
            </w:r>
          </w:p>
        </w:tc>
        <w:tc>
          <w:tcPr>
            <w:tcW w:w="9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2А</w:t>
            </w:r>
          </w:p>
        </w:tc>
        <w:tc>
          <w:tcPr>
            <w:tcW w:w="8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0,14 - 0,35</w:t>
            </w:r>
          </w:p>
        </w:tc>
        <w:tc>
          <w:tcPr>
            <w:tcW w:w="9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0,6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0,6</w:t>
            </w:r>
          </w:p>
        </w:tc>
      </w:tr>
      <w:tr w:rsidR="00E4611E" w:rsidRPr="00737612" w:rsidTr="00BE5CB2">
        <w:trPr>
          <w:trHeight w:val="270"/>
          <w:tblCellSpacing w:w="7" w:type="dxa"/>
        </w:trPr>
        <w:tc>
          <w:tcPr>
            <w:tcW w:w="142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Дибенз(а,с)антрацен</w:t>
            </w:r>
          </w:p>
        </w:tc>
        <w:tc>
          <w:tcPr>
            <w:tcW w:w="9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3</w:t>
            </w:r>
          </w:p>
        </w:tc>
        <w:tc>
          <w:tcPr>
            <w:tcW w:w="8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0,28 - 1,28</w:t>
            </w:r>
          </w:p>
        </w:tc>
        <w:tc>
          <w:tcPr>
            <w:tcW w:w="9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-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-</w:t>
            </w:r>
          </w:p>
        </w:tc>
      </w:tr>
      <w:tr w:rsidR="00E4611E" w:rsidRPr="00737612" w:rsidTr="00BE5CB2">
        <w:trPr>
          <w:trHeight w:val="270"/>
          <w:tblCellSpacing w:w="7" w:type="dxa"/>
        </w:trPr>
        <w:tc>
          <w:tcPr>
            <w:tcW w:w="142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DD0AED" w:rsidRDefault="00E4611E" w:rsidP="00BE5CB2">
            <w:pPr>
              <w:jc w:val="both"/>
              <w:rPr>
                <w:lang w:val="en-US"/>
              </w:rPr>
            </w:pPr>
            <w:r w:rsidRPr="00DD0AED">
              <w:rPr>
                <w:lang w:val="en-US"/>
              </w:rPr>
              <w:t>BeH3(g,h,i)nepKuieH</w:t>
            </w:r>
          </w:p>
        </w:tc>
        <w:tc>
          <w:tcPr>
            <w:tcW w:w="9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3</w:t>
            </w:r>
          </w:p>
        </w:tc>
        <w:tc>
          <w:tcPr>
            <w:tcW w:w="8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0,70 - 2,11</w:t>
            </w:r>
          </w:p>
        </w:tc>
        <w:tc>
          <w:tcPr>
            <w:tcW w:w="9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1,9 - 8,7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0,4 - 2,0</w:t>
            </w:r>
          </w:p>
        </w:tc>
      </w:tr>
      <w:tr w:rsidR="00E4611E" w:rsidRPr="00737612" w:rsidTr="00BE5CB2">
        <w:trPr>
          <w:trHeight w:val="270"/>
          <w:tblCellSpacing w:w="7" w:type="dxa"/>
        </w:trPr>
        <w:tc>
          <w:tcPr>
            <w:tcW w:w="142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Дибенз(а,h)пирен</w:t>
            </w:r>
          </w:p>
        </w:tc>
        <w:tc>
          <w:tcPr>
            <w:tcW w:w="9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2В</w:t>
            </w:r>
          </w:p>
        </w:tc>
        <w:tc>
          <w:tcPr>
            <w:tcW w:w="8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0,15 - 0,19</w:t>
            </w:r>
          </w:p>
        </w:tc>
        <w:tc>
          <w:tcPr>
            <w:tcW w:w="9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-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-</w:t>
            </w:r>
          </w:p>
        </w:tc>
      </w:tr>
      <w:tr w:rsidR="00E4611E" w:rsidRPr="00737612" w:rsidTr="00BE5CB2">
        <w:trPr>
          <w:trHeight w:val="270"/>
          <w:tblCellSpacing w:w="7" w:type="dxa"/>
        </w:trPr>
        <w:tc>
          <w:tcPr>
            <w:tcW w:w="142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Коронен</w:t>
            </w:r>
          </w:p>
        </w:tc>
        <w:tc>
          <w:tcPr>
            <w:tcW w:w="9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3</w:t>
            </w:r>
          </w:p>
        </w:tc>
        <w:tc>
          <w:tcPr>
            <w:tcW w:w="8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0,14 - 0,38</w:t>
            </w:r>
          </w:p>
        </w:tc>
        <w:tc>
          <w:tcPr>
            <w:tcW w:w="9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1,1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0,1</w:t>
            </w:r>
          </w:p>
        </w:tc>
      </w:tr>
      <w:tr w:rsidR="00E4611E" w:rsidRPr="00737612" w:rsidTr="00BE5CB2">
        <w:trPr>
          <w:trHeight w:val="270"/>
          <w:tblCellSpacing w:w="7" w:type="dxa"/>
        </w:trPr>
        <w:tc>
          <w:tcPr>
            <w:tcW w:w="142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Бенз(ghi)флyopaнтен</w:t>
            </w:r>
          </w:p>
        </w:tc>
        <w:tc>
          <w:tcPr>
            <w:tcW w:w="9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</w:p>
        </w:tc>
        <w:tc>
          <w:tcPr>
            <w:tcW w:w="8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</w:p>
        </w:tc>
        <w:tc>
          <w:tcPr>
            <w:tcW w:w="9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-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</w:p>
        </w:tc>
      </w:tr>
      <w:tr w:rsidR="00E4611E" w:rsidRPr="00737612" w:rsidTr="00BE5CB2">
        <w:trPr>
          <w:trHeight w:val="270"/>
          <w:tblCellSpacing w:w="7" w:type="dxa"/>
        </w:trPr>
        <w:tc>
          <w:tcPr>
            <w:tcW w:w="142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Циклопента(с)пирен</w:t>
            </w:r>
          </w:p>
        </w:tc>
        <w:tc>
          <w:tcPr>
            <w:tcW w:w="9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</w:p>
        </w:tc>
        <w:tc>
          <w:tcPr>
            <w:tcW w:w="8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</w:p>
        </w:tc>
        <w:tc>
          <w:tcPr>
            <w:tcW w:w="9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-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0,5</w:t>
            </w:r>
          </w:p>
        </w:tc>
      </w:tr>
      <w:tr w:rsidR="00E4611E" w:rsidRPr="00737612" w:rsidTr="00BE5CB2">
        <w:trPr>
          <w:trHeight w:val="270"/>
          <w:tblCellSpacing w:w="7" w:type="dxa"/>
        </w:trPr>
        <w:tc>
          <w:tcPr>
            <w:tcW w:w="142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Антрацен</w:t>
            </w:r>
          </w:p>
        </w:tc>
        <w:tc>
          <w:tcPr>
            <w:tcW w:w="9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</w:p>
        </w:tc>
        <w:tc>
          <w:tcPr>
            <w:tcW w:w="8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</w:p>
        </w:tc>
        <w:tc>
          <w:tcPr>
            <w:tcW w:w="9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-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0,1 - 1,5</w:t>
            </w:r>
          </w:p>
        </w:tc>
      </w:tr>
      <w:tr w:rsidR="00E4611E" w:rsidRPr="00737612" w:rsidTr="00BE5CB2">
        <w:trPr>
          <w:trHeight w:val="270"/>
          <w:tblCellSpacing w:w="7" w:type="dxa"/>
        </w:trPr>
        <w:tc>
          <w:tcPr>
            <w:tcW w:w="142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Инденс(ghi)пирен</w:t>
            </w:r>
          </w:p>
        </w:tc>
        <w:tc>
          <w:tcPr>
            <w:tcW w:w="9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</w:p>
        </w:tc>
        <w:tc>
          <w:tcPr>
            <w:tcW w:w="8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</w:p>
        </w:tc>
        <w:tc>
          <w:tcPr>
            <w:tcW w:w="9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1,0 - 5,2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4611E" w:rsidRPr="00737612" w:rsidRDefault="00E4611E" w:rsidP="00BE5CB2">
            <w:pPr>
              <w:jc w:val="both"/>
            </w:pPr>
            <w:r w:rsidRPr="00737612">
              <w:t>1,4</w:t>
            </w:r>
          </w:p>
        </w:tc>
      </w:tr>
    </w:tbl>
    <w:p w:rsidR="00E4611E" w:rsidRPr="00737612" w:rsidRDefault="00E4611E" w:rsidP="00E4611E">
      <w:pPr>
        <w:spacing w:before="120"/>
        <w:ind w:firstLine="567"/>
        <w:jc w:val="both"/>
      </w:pPr>
      <w:r w:rsidRPr="00737612">
        <w:t>Видно, что профиль ПАУ шин имеет характерные отличия от профилей ПАУ выхлопа дизельного двигателя и бензинового двигателя, хотя относительные концентрации отдельных веществ профилей ПАУ шин и выхлопа совпадают.</w:t>
      </w:r>
    </w:p>
    <w:p w:rsidR="00E4611E" w:rsidRPr="00737612" w:rsidRDefault="00E4611E" w:rsidP="00E4611E">
      <w:pPr>
        <w:spacing w:before="120"/>
        <w:ind w:firstLine="567"/>
        <w:jc w:val="both"/>
      </w:pPr>
      <w:r w:rsidRPr="00737612">
        <w:t>Как показывают результаты химического анализа и расчеты вклад шин в выделение ПАУ даже более значителен (55-60%), чем выхлопных газов. ПАУ не отличаются высокой летучестью или растворимостью в воде, но их миграция в окружающую среду облегчается под воздействием повышенных температур, возникающих в материалах шины при эксплуатации, а также в результате износа протектора шин и постоянного обновления поверхности беговой дорожки. Кроме того, ПАУ способны взаимодействовать с другими выделяющимися веществами с образованием нитро-ПАУ, хлор-ПАУ (диоксины), гидро-ПАУ и др. [11,12]. Канцерогенность образующихся производных ПАУ, например 6-нитробенз(а)пирена, выше, чем ПАУ:</w:t>
      </w:r>
    </w:p>
    <w:p w:rsidR="00E4611E" w:rsidRPr="00737612" w:rsidRDefault="0099388C" w:rsidP="00E4611E">
      <w:pPr>
        <w:spacing w:before="120"/>
        <w:ind w:firstLine="567"/>
        <w:jc w:val="both"/>
      </w:pPr>
      <w:r>
        <w:pict>
          <v:shape id="_x0000_i1027" type="#_x0000_t75" style="width:309.75pt;height:81pt">
            <v:imagedata r:id="rId6" o:title=""/>
          </v:shape>
        </w:pict>
      </w:r>
    </w:p>
    <w:p w:rsidR="00E4611E" w:rsidRPr="00737612" w:rsidRDefault="00E4611E" w:rsidP="00E4611E">
      <w:pPr>
        <w:spacing w:before="120"/>
        <w:ind w:firstLine="567"/>
        <w:jc w:val="both"/>
      </w:pPr>
      <w:r w:rsidRPr="00737612">
        <w:t>При нитровании бенз(а)пирена образуются также 1-нитро- и 3-нитробенз(а)пирены.</w:t>
      </w:r>
    </w:p>
    <w:p w:rsidR="00E4611E" w:rsidRPr="00737612" w:rsidRDefault="00E4611E" w:rsidP="00E4611E">
      <w:pPr>
        <w:spacing w:before="120"/>
        <w:ind w:firstLine="567"/>
        <w:jc w:val="both"/>
      </w:pPr>
      <w:r w:rsidRPr="00737612">
        <w:t>Шинная пыль, образующаяся при износе протектора, при попадании в легкие вызывает аллергические реакции, бронхиальную астму, а при контакте со слизистой оболочкой и кожным покровом - конъюнктивит, ринит, крапивницу. К такому заключению пришли американские специалисты-аллергенологи, опубликовавшие результаты своих исследований в 1995г. [13].</w:t>
      </w:r>
    </w:p>
    <w:p w:rsidR="00E4611E" w:rsidRPr="00737612" w:rsidRDefault="00E4611E" w:rsidP="00E4611E">
      <w:pPr>
        <w:spacing w:before="120"/>
        <w:ind w:firstLine="567"/>
        <w:jc w:val="both"/>
      </w:pPr>
      <w:r w:rsidRPr="00737612">
        <w:t>По данным Шведской организации "KEMI" [14] в 1994г. в Швеции от износа шин образовалось 10.000 тонн шинной пыли, по оценкам американских ученых-шинников в США в 1991г. общее количество выброшенной шинной пыли составило 886.782 тонн. Только в Лос Анджелесе ежедневно в воздух выбрасывается не менее 5 тонн шинной пыли. Тщательные измерения воздуха вблизи шоссе с умеренным движением показали присутствие от 3800 до 6900 отдельных фрагментов шин в каждом кубическом метре воздуха, более 58% из них - в пределах тех размеров (~ 10 мкм), которые легко проникают в дыхательные пути. Исходя из этих данных не сложно показать, что на каждого жителя Швеции в день приходится около 6 г шинной пыли, а на каждого американца - более 13 г . В одном из крупнейших мегаполисов России - Московском регионе, где в отличие от Швеции и США отсутствует система экологического контроля и сервисного обслуживания шин, эта цифра еще выше. Кроме того, в Москве характерное содержание полиароматических углеводородов (по бенз(а)пирену) составляет 20 ПДК, содержание летучих N-нитрозаминов порядка 4 ПДК, а основным источником приоритетных токсикантов является транспорт (двигатель, шины).</w:t>
      </w:r>
    </w:p>
    <w:p w:rsidR="00E4611E" w:rsidRPr="00737612" w:rsidRDefault="00E4611E" w:rsidP="00E4611E">
      <w:pPr>
        <w:spacing w:before="120"/>
        <w:ind w:firstLine="567"/>
        <w:jc w:val="both"/>
      </w:pPr>
      <w:r w:rsidRPr="00737612">
        <w:t>Воздействию канцерогенных веществ подвергается широкий контингент населения, а не только персонал, непосредственно занятый в производстве, обслуживании и ремонте резиновых изделий. Возникает целый круг вопросов, относящихся к защите от подобных воздействий как в рабочей зоне [15], так и от выбросов канцерогенных веществ в атмосферный воздух населенных мест. Особое внимание в этой связи следует уделять проблеме оценки и повышения экологической безопасности отечественных и импортных шин, поступающих на комплектацию автомобилей, в торговую сеть и шин, находящихся в эксплуатации.</w:t>
      </w:r>
    </w:p>
    <w:p w:rsidR="00E4611E" w:rsidRPr="00737612" w:rsidRDefault="00E4611E" w:rsidP="00E4611E">
      <w:pPr>
        <w:spacing w:before="120"/>
        <w:ind w:firstLine="567"/>
        <w:jc w:val="both"/>
      </w:pPr>
      <w:r w:rsidRPr="00737612">
        <w:t>На основании полученных нами результатов всестороннего (свыше 200 параметров) анализа более 50 шин различных моделей и производителей можно заключить, что на Российский рынок поступают заметно различающиеся по экологическим, техническим и эксплуатационным характеристикам шины, в том числе под торговыми марками ведущих шинных фирм. Некоторые результаты экологического анализа представлены на рис. 2.</w:t>
      </w:r>
    </w:p>
    <w:p w:rsidR="00E4611E" w:rsidRPr="00737612" w:rsidRDefault="0099388C" w:rsidP="00E4611E">
      <w:pPr>
        <w:spacing w:before="120"/>
        <w:ind w:firstLine="567"/>
        <w:jc w:val="both"/>
      </w:pPr>
      <w:r>
        <w:pict>
          <v:shape id="_x0000_i1028" type="#_x0000_t75" style="width:335.25pt;height:131.25pt">
            <v:imagedata r:id="rId7" o:title=""/>
          </v:shape>
        </w:pict>
      </w:r>
    </w:p>
    <w:p w:rsidR="00E4611E" w:rsidRPr="00737612" w:rsidRDefault="00E4611E" w:rsidP="00E4611E">
      <w:pPr>
        <w:spacing w:before="120"/>
        <w:ind w:firstLine="567"/>
        <w:jc w:val="both"/>
      </w:pPr>
      <w:r w:rsidRPr="00737612">
        <w:t>Рис. 2. Выделение летучих химических веществ из шин 175/70R13.</w:t>
      </w:r>
    </w:p>
    <w:p w:rsidR="00E4611E" w:rsidRPr="00737612" w:rsidRDefault="00E4611E" w:rsidP="00E4611E">
      <w:pPr>
        <w:spacing w:before="120"/>
        <w:ind w:firstLine="567"/>
        <w:jc w:val="both"/>
      </w:pPr>
      <w:r w:rsidRPr="00737612">
        <w:t>Из представленных на рис.2 данных видно, что по выделению летучих из покровных резин наиболее типичные для России и СНГ шины различаются в 3-4 раза. Еще более существенные различия установлены по миграции водо-растворимых химических веществ из шинных резин, по выделению шинной пыли.</w:t>
      </w:r>
    </w:p>
    <w:p w:rsidR="00E4611E" w:rsidRPr="00737612" w:rsidRDefault="00E4611E" w:rsidP="00E4611E">
      <w:pPr>
        <w:spacing w:before="120"/>
        <w:ind w:firstLine="567"/>
        <w:jc w:val="both"/>
      </w:pPr>
      <w:r w:rsidRPr="00737612">
        <w:t>За рубежом работы по уменьшению негативных воздействий шин на окружающую среду и человека ведутся в соответствии с Международными экологическими стандартами серии ISO 14000. Многие зарубежные страны, такие как Англия, Германия, Голландия, Дания, Канада, США, Швейцария уже ввели национальные нормы содержания канцерогенных веществ в резиновых изделиях, окружающей среде, ведутся работы по нормированию углеродсодержащей пыли.</w:t>
      </w:r>
    </w:p>
    <w:p w:rsidR="00E4611E" w:rsidRPr="00737612" w:rsidRDefault="00E4611E" w:rsidP="00E4611E">
      <w:pPr>
        <w:spacing w:before="120"/>
        <w:ind w:firstLine="567"/>
        <w:jc w:val="both"/>
      </w:pPr>
      <w:r w:rsidRPr="00737612">
        <w:t>С учетом перспективы введения этих стандартов на территории России и СНГ очевидна актуальность экологических испытаний и экологической сертификации шин, эксплуатируемых в черте мегаполисов России и СНГ. Результатом анализа экологического воздействия шин на окружающую среду и человека в течение всего "жизненного цикла" шин (ISO 14040) должна стать экологическая сертификация шин (ISO 14060) и экологический контроль (ISO 14010) на автотранспортных и шиноремонтных предприятиях, а также на заводах-изготовителях шин (ISO 14001).</w:t>
      </w:r>
    </w:p>
    <w:p w:rsidR="00E4611E" w:rsidRPr="00E65092" w:rsidRDefault="00E4611E" w:rsidP="00E4611E">
      <w:pPr>
        <w:spacing w:before="120"/>
        <w:jc w:val="center"/>
        <w:rPr>
          <w:b/>
          <w:bCs/>
          <w:sz w:val="28"/>
          <w:szCs w:val="28"/>
        </w:rPr>
      </w:pPr>
      <w:r w:rsidRPr="00E65092">
        <w:rPr>
          <w:b/>
          <w:bCs/>
          <w:sz w:val="28"/>
          <w:szCs w:val="28"/>
        </w:rPr>
        <w:t xml:space="preserve">Список литературы </w:t>
      </w:r>
    </w:p>
    <w:p w:rsidR="00E4611E" w:rsidRPr="00737612" w:rsidRDefault="00E4611E" w:rsidP="00E4611E">
      <w:pPr>
        <w:spacing w:before="120"/>
        <w:ind w:firstLine="567"/>
        <w:jc w:val="both"/>
      </w:pPr>
      <w:r w:rsidRPr="00737612">
        <w:t xml:space="preserve">Хесина А.Я., Кривошеева Л.В., Третьяков О.Б., Корнев В.А., Реутов С.Л., Ободовская Н.И. Исследование содержания химических канцерогенных веществ в шинных резинах. - Тезисы докладов V Российской научно-практической конференции резинщиков. М., 1998, с. 441-443. </w:t>
      </w:r>
    </w:p>
    <w:p w:rsidR="00E4611E" w:rsidRPr="00737612" w:rsidRDefault="00E4611E" w:rsidP="00E4611E">
      <w:pPr>
        <w:spacing w:before="120"/>
        <w:ind w:firstLine="567"/>
        <w:jc w:val="both"/>
      </w:pPr>
      <w:r w:rsidRPr="00737612">
        <w:t xml:space="preserve">Нудельман З.Н. Экологическая безопасность резинового производства : новый принцип нормирования загрязнений воздуха.-Каучук и резина, 1997, №6, с. 41-44. </w:t>
      </w:r>
    </w:p>
    <w:p w:rsidR="00E4611E" w:rsidRPr="00737612" w:rsidRDefault="00E4611E" w:rsidP="00E4611E">
      <w:pPr>
        <w:spacing w:before="120"/>
        <w:ind w:firstLine="567"/>
        <w:jc w:val="both"/>
      </w:pPr>
      <w:r w:rsidRPr="00737612">
        <w:t xml:space="preserve">Вишняков И.И. Экологические проблемы резиновой промышленности.- Производство и использование эластомеров. М., ЦНИИТЭнефтехим, 1995, с. 17-21. </w:t>
      </w:r>
    </w:p>
    <w:p w:rsidR="00E4611E" w:rsidRPr="00737612" w:rsidRDefault="00E4611E" w:rsidP="00E4611E">
      <w:pPr>
        <w:spacing w:before="120"/>
        <w:ind w:firstLine="567"/>
        <w:jc w:val="both"/>
      </w:pPr>
      <w:r w:rsidRPr="00737612">
        <w:t xml:space="preserve">Донская М.М., Кавун С.М., Крохин А.В., Фроликова В.Г., Хазанова Ю.А. Экологические проблемы, обусловленные качеством и ассортиментом сырья резиновой промышленности. - Каучук и резина, 1993, №5, с.37-44. </w:t>
      </w:r>
    </w:p>
    <w:p w:rsidR="00E4611E" w:rsidRPr="00DD0AED" w:rsidRDefault="00E4611E" w:rsidP="00E4611E">
      <w:pPr>
        <w:spacing w:before="120"/>
        <w:ind w:firstLine="567"/>
        <w:jc w:val="both"/>
        <w:rPr>
          <w:lang w:val="en-US"/>
        </w:rPr>
      </w:pPr>
      <w:r w:rsidRPr="00737612">
        <w:t>Канцерогенные вещества. Справочные материалы Международного агентства по изучению рака/ Под ред. В</w:t>
      </w:r>
      <w:r w:rsidRPr="00DD0AED">
        <w:rPr>
          <w:lang w:val="en-US"/>
        </w:rPr>
        <w:t>.</w:t>
      </w:r>
      <w:r w:rsidRPr="00737612">
        <w:t>С</w:t>
      </w:r>
      <w:r w:rsidRPr="00DD0AED">
        <w:rPr>
          <w:lang w:val="en-US"/>
        </w:rPr>
        <w:t>.</w:t>
      </w:r>
      <w:r w:rsidRPr="00737612">
        <w:t>Турусова</w:t>
      </w:r>
      <w:r w:rsidRPr="00DD0AED">
        <w:rPr>
          <w:lang w:val="en-US"/>
        </w:rPr>
        <w:t xml:space="preserve">. </w:t>
      </w:r>
      <w:r w:rsidRPr="00737612">
        <w:t>М</w:t>
      </w:r>
      <w:r w:rsidRPr="00DD0AED">
        <w:rPr>
          <w:lang w:val="en-US"/>
        </w:rPr>
        <w:t xml:space="preserve">., </w:t>
      </w:r>
      <w:r w:rsidRPr="00737612">
        <w:t>Медицина</w:t>
      </w:r>
      <w:r w:rsidRPr="00DD0AED">
        <w:rPr>
          <w:lang w:val="en-US"/>
        </w:rPr>
        <w:t>, 1987,332</w:t>
      </w:r>
      <w:r w:rsidRPr="00737612">
        <w:t>с</w:t>
      </w:r>
      <w:r w:rsidRPr="00DD0AED">
        <w:rPr>
          <w:lang w:val="en-US"/>
        </w:rPr>
        <w:t xml:space="preserve">. </w:t>
      </w:r>
    </w:p>
    <w:p w:rsidR="00E4611E" w:rsidRPr="00737612" w:rsidRDefault="00E4611E" w:rsidP="00E4611E">
      <w:pPr>
        <w:spacing w:before="120"/>
        <w:ind w:firstLine="567"/>
        <w:jc w:val="both"/>
      </w:pPr>
      <w:r w:rsidRPr="00DD0AED">
        <w:rPr>
          <w:lang w:val="en-US"/>
        </w:rPr>
        <w:t xml:space="preserve">IARC Monographs on the Evaluation of Carcinogenic Risks for Humans. </w:t>
      </w:r>
      <w:r w:rsidRPr="00737612">
        <w:t xml:space="preserve">Lyon, 1991,v.52,p.473, 1987, Suppl.7. v. 1-42, 1982, v. 28. </w:t>
      </w:r>
    </w:p>
    <w:p w:rsidR="00E4611E" w:rsidRPr="00737612" w:rsidRDefault="00E4611E" w:rsidP="00E4611E">
      <w:pPr>
        <w:spacing w:before="120"/>
        <w:ind w:firstLine="567"/>
        <w:jc w:val="both"/>
      </w:pPr>
      <w:r w:rsidRPr="00737612">
        <w:t xml:space="preserve">Перечень веществ, производственных процессов и бытовых факторов, канцерогенных для человека. Утв. МЗ СССР №6054-91 от 19.11.91. </w:t>
      </w:r>
    </w:p>
    <w:p w:rsidR="00E4611E" w:rsidRPr="00737612" w:rsidRDefault="00E4611E" w:rsidP="00E4611E">
      <w:pPr>
        <w:spacing w:before="120"/>
        <w:ind w:firstLine="567"/>
        <w:jc w:val="both"/>
      </w:pPr>
      <w:r w:rsidRPr="00737612">
        <w:t xml:space="preserve">Международный регистр потенциально токсичных химических веществ. Программа ООН по окружающей среде, 1985, 32 с. </w:t>
      </w:r>
    </w:p>
    <w:p w:rsidR="00E4611E" w:rsidRPr="00DD0AED" w:rsidRDefault="00E4611E" w:rsidP="00E4611E">
      <w:pPr>
        <w:spacing w:before="120"/>
        <w:ind w:firstLine="567"/>
        <w:jc w:val="both"/>
        <w:rPr>
          <w:lang w:val="en-US"/>
        </w:rPr>
      </w:pPr>
      <w:r w:rsidRPr="00737612">
        <w:t xml:space="preserve">New focus on nitrosamines. </w:t>
      </w:r>
      <w:r w:rsidRPr="00DD0AED">
        <w:rPr>
          <w:lang w:val="en-US"/>
        </w:rPr>
        <w:t xml:space="preserve">Rapra Technology reports. European Rubber Journal, April, 1997. </w:t>
      </w:r>
    </w:p>
    <w:p w:rsidR="00E4611E" w:rsidRPr="00DD0AED" w:rsidRDefault="00E4611E" w:rsidP="00E4611E">
      <w:pPr>
        <w:spacing w:before="120"/>
        <w:ind w:firstLine="567"/>
        <w:jc w:val="both"/>
        <w:rPr>
          <w:lang w:val="en-US"/>
        </w:rPr>
      </w:pPr>
      <w:r w:rsidRPr="00DD0AED">
        <w:rPr>
          <w:lang w:val="en-US"/>
        </w:rPr>
        <w:t xml:space="preserve">Khesina A. Ya. Urban Air Pollution by Carcinogenic and Genotoxic Polyaromatic Hydrocarbons in the Former USSR. Symposium on Risk Assessment of Urban Air, June 1992, Stockholm, Sweden. </w:t>
      </w:r>
    </w:p>
    <w:p w:rsidR="00E4611E" w:rsidRPr="00737612" w:rsidRDefault="00E4611E" w:rsidP="00E4611E">
      <w:pPr>
        <w:spacing w:before="120"/>
        <w:ind w:firstLine="567"/>
        <w:jc w:val="both"/>
      </w:pPr>
      <w:r w:rsidRPr="00737612">
        <w:t xml:space="preserve">Суздорф А.Р., Морозов С.В., Кузубова Л.И., Аншиц Н.Н., Аншиц А. Г. Полициклические ароматические углеводороды в окружающей среде: источники, профили и маршруты превращения. - Химия в интересах устойчивого развития, 1994, №2, с. 511-540. </w:t>
      </w:r>
    </w:p>
    <w:p w:rsidR="00E4611E" w:rsidRPr="00737612" w:rsidRDefault="00E4611E" w:rsidP="00E4611E">
      <w:pPr>
        <w:spacing w:before="120"/>
        <w:ind w:firstLine="567"/>
        <w:jc w:val="both"/>
      </w:pPr>
      <w:r w:rsidRPr="00737612">
        <w:t xml:space="preserve">Ровинский Ф.Я., Теплицкая Т.А., Алексеева Т.А. Фоновый мониторинг полициклических ароматических углеводородов, Л., Гидрометеоиздат, 1988, 224 с. </w:t>
      </w:r>
    </w:p>
    <w:p w:rsidR="00E4611E" w:rsidRPr="00DD0AED" w:rsidRDefault="00E4611E" w:rsidP="00E4611E">
      <w:pPr>
        <w:spacing w:before="120"/>
        <w:ind w:firstLine="567"/>
        <w:jc w:val="both"/>
        <w:rPr>
          <w:lang w:val="en-US"/>
        </w:rPr>
      </w:pPr>
      <w:r w:rsidRPr="00DD0AED">
        <w:rPr>
          <w:lang w:val="en-US"/>
        </w:rPr>
        <w:t xml:space="preserve">Montague, Peter. Tire Dust//Rachel"s Environment &amp; Helth Weekly. 1995. No 439 (April 27). </w:t>
      </w:r>
    </w:p>
    <w:p w:rsidR="00E4611E" w:rsidRPr="00DD0AED" w:rsidRDefault="00E4611E" w:rsidP="00E4611E">
      <w:pPr>
        <w:spacing w:before="120"/>
        <w:ind w:firstLine="567"/>
        <w:jc w:val="both"/>
        <w:rPr>
          <w:lang w:val="en-US"/>
        </w:rPr>
      </w:pPr>
      <w:r w:rsidRPr="00DD0AED">
        <w:rPr>
          <w:lang w:val="en-US"/>
        </w:rPr>
        <w:t xml:space="preserve">Toxische Ole in Schwedens Gummireifen.- Kautschuk Gummi Kunststoffe, 1995, v.48, №4, s.237-238. </w:t>
      </w:r>
    </w:p>
    <w:p w:rsidR="00E4611E" w:rsidRPr="00737612" w:rsidRDefault="00E4611E" w:rsidP="00E4611E">
      <w:pPr>
        <w:spacing w:before="120"/>
        <w:ind w:firstLine="567"/>
        <w:jc w:val="both"/>
      </w:pPr>
      <w:r w:rsidRPr="00737612">
        <w:t xml:space="preserve">Энциклопедия по безопасности и гигиене труда. М. Профиздат, 1987. </w:t>
      </w:r>
    </w:p>
    <w:p w:rsidR="00E4611E" w:rsidRPr="00DD0AED" w:rsidRDefault="00E4611E" w:rsidP="00E4611E">
      <w:pPr>
        <w:spacing w:before="120"/>
        <w:ind w:firstLine="567"/>
        <w:jc w:val="both"/>
        <w:rPr>
          <w:lang w:val="en-US"/>
        </w:rPr>
      </w:pPr>
      <w:r w:rsidRPr="00737612">
        <w:t xml:space="preserve">C.A.Nau, G.Neal, V.A.Stembridge, Arch. </w:t>
      </w:r>
      <w:r w:rsidRPr="00DD0AED">
        <w:rPr>
          <w:lang w:val="en-US"/>
        </w:rPr>
        <w:t xml:space="preserve">Indust.Health, 1958, 17, 21 </w:t>
      </w:r>
    </w:p>
    <w:p w:rsidR="00E4611E" w:rsidRPr="00737612" w:rsidRDefault="00E4611E" w:rsidP="00E4611E">
      <w:pPr>
        <w:spacing w:before="120"/>
        <w:ind w:firstLine="567"/>
        <w:jc w:val="both"/>
      </w:pPr>
      <w:r w:rsidRPr="00DD0AED">
        <w:rPr>
          <w:lang w:val="en-US"/>
        </w:rPr>
        <w:t xml:space="preserve">A.R.Nutt, Toxicity of Rubber Chemicals, Progr. </w:t>
      </w:r>
      <w:r w:rsidRPr="00737612">
        <w:t xml:space="preserve">Rubber Technology, 1979, 42, 141-154 </w:t>
      </w:r>
    </w:p>
    <w:p w:rsidR="00E4611E" w:rsidRPr="00737612" w:rsidRDefault="00E4611E" w:rsidP="00E4611E">
      <w:pPr>
        <w:spacing w:before="120"/>
        <w:ind w:firstLine="567"/>
        <w:jc w:val="both"/>
      </w:pPr>
      <w:r w:rsidRPr="00737612">
        <w:t>Двигатель - европейский ездовой цикл (13 мин) - шины</w:t>
      </w:r>
    </w:p>
    <w:p w:rsidR="00E4611E" w:rsidRPr="00737612" w:rsidRDefault="0099388C" w:rsidP="00E4611E">
      <w:pPr>
        <w:spacing w:before="120"/>
        <w:ind w:firstLine="567"/>
        <w:jc w:val="both"/>
      </w:pPr>
      <w:r>
        <w:pict>
          <v:shape id="_x0000_i1029" type="#_x0000_t75" style="width:203.25pt;height:279.75pt">
            <v:imagedata r:id="rId8" o:title=""/>
          </v:shape>
        </w:pict>
      </w:r>
    </w:p>
    <w:p w:rsidR="00E4611E" w:rsidRPr="00E65092" w:rsidRDefault="00E4611E" w:rsidP="00E4611E">
      <w:pPr>
        <w:spacing w:before="120"/>
        <w:jc w:val="center"/>
        <w:rPr>
          <w:b/>
          <w:bCs/>
          <w:sz w:val="28"/>
          <w:szCs w:val="28"/>
        </w:rPr>
      </w:pPr>
      <w:r w:rsidRPr="00E65092">
        <w:rPr>
          <w:b/>
          <w:bCs/>
          <w:sz w:val="28"/>
          <w:szCs w:val="28"/>
        </w:rPr>
        <w:t>Комментарии</w:t>
      </w:r>
    </w:p>
    <w:p w:rsidR="00E4611E" w:rsidRPr="00737612" w:rsidRDefault="00E4611E" w:rsidP="00E4611E">
      <w:pPr>
        <w:spacing w:before="120"/>
        <w:ind w:firstLine="567"/>
        <w:jc w:val="both"/>
      </w:pPr>
      <w:r w:rsidRPr="00737612">
        <w:t>Автомобиль - друг или враг человека? Из приведенной публикации следует, что кроме загрязнения окружающей среды токсичными выхлопными газами, автомобиль добавляет не менее опасные для здоровья резиновую пыль и летучие вещества - продукты износа шин. Мелкая резиновая пыль может очень долгое время сохраняться на поверхности дорожного покрытия и на почве, поднимаясь в сухую погоду в воздух и попадая в органы дыхания, где она может оседать.</w:t>
      </w:r>
    </w:p>
    <w:p w:rsidR="00E4611E" w:rsidRPr="00737612" w:rsidRDefault="00E4611E" w:rsidP="00E4611E">
      <w:pPr>
        <w:spacing w:before="120"/>
        <w:ind w:firstLine="567"/>
        <w:jc w:val="both"/>
      </w:pPr>
      <w:r>
        <w:t xml:space="preserve"> </w:t>
      </w:r>
      <w:r w:rsidRPr="00737612">
        <w:t>В чем же заключается вредное действие резиновой пыли? Как установлено исследованиями в США, резиновая пыль, содержащая натуральный каучук, вызывает аллергическую реакцию, обусловленную антителом IgE на протеины, присутствующие в природном эластомере, производимом каучуконосом Hevea Brasilieusis. К счастью, только часть шин изготавливается в настоящее время из натурального каучука, а синтетические эластомеры не содержат протеинов, хотя имеются сообщения об улучшении свойств резин на основе СК при добавке в них некоторых белков.</w:t>
      </w:r>
      <w:r>
        <w:t xml:space="preserve"> </w:t>
      </w:r>
    </w:p>
    <w:p w:rsidR="00E4611E" w:rsidRPr="00737612" w:rsidRDefault="00E4611E" w:rsidP="00E4611E">
      <w:pPr>
        <w:spacing w:before="120"/>
        <w:ind w:firstLine="567"/>
        <w:jc w:val="both"/>
      </w:pPr>
      <w:r w:rsidRPr="00737612">
        <w:t>Следующий источник токсикантов - наполнители резин, чаще всего технический углерод, содержащий ПАУ. Здесь мнения ученых расходятся, поскольку частицы технического углерода, обладая высокоразвитой активной поверхностью, способны прочно удерживать (адсорбировать) низкомолекулярные вещества. По некоторым данным [16] промышленный технический углерод не проявляет канцерогенности в экспериментах на животных. Могут ли адсорбированные ПАУ выделяться в окружающую среду из резиновой пыли, пока не ясно.</w:t>
      </w:r>
      <w:r>
        <w:t xml:space="preserve"> </w:t>
      </w:r>
    </w:p>
    <w:p w:rsidR="00E4611E" w:rsidRPr="00737612" w:rsidRDefault="00E4611E" w:rsidP="00E4611E">
      <w:pPr>
        <w:spacing w:before="120"/>
        <w:ind w:firstLine="567"/>
        <w:jc w:val="both"/>
      </w:pPr>
      <w:r w:rsidRPr="00737612">
        <w:t>Еще один источник ПАУ - это минеральные масла, вводимые в резиновые смеси в количестве до 20% для улучшения их свойств. Чаще всего используются ароматические масла, как наиболее дешевые и доступные, так как являются отходами производства смазочных масел. Они содержат 15 - 20% четырех- шестикольцевых углеводородов, а концентрация бензо(а)пирена в них составляет 0,5 - 250 мг/кг [17]. Здесь необходимо выбирать между экономическими показателями производства и качеством шин и негативным воздействием на окружающую среду.</w:t>
      </w:r>
      <w:r>
        <w:t xml:space="preserve"> </w:t>
      </w:r>
    </w:p>
    <w:p w:rsidR="00E4611E" w:rsidRPr="00737612" w:rsidRDefault="00E4611E" w:rsidP="00E4611E">
      <w:pPr>
        <w:spacing w:before="120"/>
        <w:ind w:firstLine="567"/>
        <w:jc w:val="both"/>
      </w:pPr>
      <w:r w:rsidRPr="00737612">
        <w:t>И, наконец, нитрозамины, на канцерогенность которых обратили внимание, обследуя рабочих шинных заводов. Основным источником нитрозаминов являются антиоксиданты, некоторые модификаторы и ускорители вулканизации. В настоящее время ведутся интенсивные поиски таких типов этих ингредиентов, которые не генерируют в процессе производства резины и при эксплуатации резиновых изделий высокотоксичные нитрозамины. Примером может служить замена токсичного сульфенамида М на малотоксичный сульфенамид Т.</w:t>
      </w:r>
      <w:r>
        <w:t xml:space="preserve"> </w:t>
      </w:r>
    </w:p>
    <w:p w:rsidR="00E4611E" w:rsidRPr="00737612" w:rsidRDefault="00E4611E" w:rsidP="00E4611E">
      <w:pPr>
        <w:spacing w:before="120"/>
        <w:ind w:firstLine="567"/>
        <w:jc w:val="both"/>
      </w:pPr>
      <w:r w:rsidRPr="00737612">
        <w:t>Становится совершенно очевидным, что необходимо полностью исключить практику использования различных отходов других производств в качестве "полезных" добавок в резины. Принцип: резина - черная и в ней можно использовать все - является чрезвычайно вредным и должен быть заменен на другой: резиновая технология - тонкая химическая технология, учитывающая новейшие достижения химической науки и жесткие требования экологии.</w:t>
      </w:r>
    </w:p>
    <w:p w:rsidR="00E4611E" w:rsidRPr="00737612" w:rsidRDefault="00E4611E" w:rsidP="00E4611E">
      <w:pPr>
        <w:spacing w:before="120"/>
        <w:ind w:firstLine="567"/>
        <w:jc w:val="both"/>
      </w:pPr>
      <w:r>
        <w:t>К</w:t>
      </w:r>
      <w:r w:rsidRPr="00737612">
        <w:t>х.н. Б.Н.Анфимов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11E"/>
    <w:rsid w:val="00002B5A"/>
    <w:rsid w:val="0010437E"/>
    <w:rsid w:val="00316F32"/>
    <w:rsid w:val="004C7C9D"/>
    <w:rsid w:val="00555310"/>
    <w:rsid w:val="00616072"/>
    <w:rsid w:val="006A5004"/>
    <w:rsid w:val="00710178"/>
    <w:rsid w:val="00717263"/>
    <w:rsid w:val="00737612"/>
    <w:rsid w:val="0081563E"/>
    <w:rsid w:val="008941ED"/>
    <w:rsid w:val="008B35EE"/>
    <w:rsid w:val="00905CC1"/>
    <w:rsid w:val="0099388C"/>
    <w:rsid w:val="00B42C45"/>
    <w:rsid w:val="00B47B6A"/>
    <w:rsid w:val="00BE5CB2"/>
    <w:rsid w:val="00DD0AED"/>
    <w:rsid w:val="00E4611E"/>
    <w:rsid w:val="00E6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A69CFA5A-E5B5-4C0B-B588-21B1AF30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E461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2600</Words>
  <Characters>14821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Воздействие шин на окружающую среду и человека</vt:lpstr>
    </vt:vector>
  </TitlesOfParts>
  <Company>Home</Company>
  <LinksUpToDate>false</LinksUpToDate>
  <CharactersWithSpaces>17387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Воздействие шин на окружающую среду и человека</dc:title>
  <dc:subject/>
  <dc:creator>User</dc:creator>
  <cp:keywords/>
  <dc:description/>
  <cp:lastModifiedBy>admin</cp:lastModifiedBy>
  <cp:revision>2</cp:revision>
  <dcterms:created xsi:type="dcterms:W3CDTF">2014-02-14T21:19:00Z</dcterms:created>
  <dcterms:modified xsi:type="dcterms:W3CDTF">2014-02-14T21:19:00Z</dcterms:modified>
</cp:coreProperties>
</file>