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6E" w:rsidRPr="00B9786E" w:rsidRDefault="00B9786E" w:rsidP="00B9786E">
      <w:pPr>
        <w:jc w:val="center"/>
        <w:rPr>
          <w:b/>
          <w:bCs/>
          <w:sz w:val="36"/>
          <w:szCs w:val="36"/>
        </w:rPr>
      </w:pPr>
      <w:r w:rsidRPr="00B9786E">
        <w:rPr>
          <w:b/>
          <w:bCs/>
          <w:sz w:val="36"/>
          <w:szCs w:val="36"/>
        </w:rPr>
        <w:t>Воздушно-десантные войска</w:t>
      </w:r>
    </w:p>
    <w:p w:rsidR="00B9786E" w:rsidRDefault="00B9786E" w:rsidP="00B9786E">
      <w:pPr>
        <w:jc w:val="both"/>
        <w:rPr>
          <w:lang w:val="en-US"/>
        </w:rPr>
      </w:pPr>
    </w:p>
    <w:p w:rsidR="00B9786E" w:rsidRDefault="00B9786E" w:rsidP="00B9786E">
      <w:pPr>
        <w:jc w:val="both"/>
        <w:rPr>
          <w:lang w:val="en-US"/>
        </w:rPr>
      </w:pPr>
    </w:p>
    <w:p w:rsidR="00B9786E" w:rsidRDefault="00B9786E" w:rsidP="00B9786E">
      <w:pPr>
        <w:jc w:val="both"/>
        <w:rPr>
          <w:b/>
          <w:bCs/>
          <w:i/>
          <w:iCs/>
          <w:sz w:val="40"/>
          <w:szCs w:val="40"/>
        </w:rPr>
      </w:pPr>
      <w:r>
        <w:rPr>
          <w:sz w:val="36"/>
          <w:szCs w:val="36"/>
          <w:lang w:val="en-US"/>
        </w:rPr>
        <w:t xml:space="preserve">           </w:t>
      </w:r>
      <w:r>
        <w:rPr>
          <w:b/>
          <w:bCs/>
          <w:i/>
          <w:iCs/>
          <w:sz w:val="40"/>
          <w:szCs w:val="40"/>
        </w:rPr>
        <w:t>План:</w:t>
      </w:r>
    </w:p>
    <w:p w:rsidR="00B9786E" w:rsidRDefault="00B9786E" w:rsidP="00B9786E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История становления Воздушно-десантных войск.</w:t>
      </w:r>
    </w:p>
    <w:p w:rsidR="00B9786E" w:rsidRDefault="00B9786E" w:rsidP="00B9786E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Дело номер один.</w:t>
      </w:r>
    </w:p>
    <w:p w:rsidR="00B9786E" w:rsidRDefault="00B9786E" w:rsidP="00B9786E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Боевые возможности Воздушно-десантных войск.</w:t>
      </w:r>
    </w:p>
    <w:p w:rsidR="00B9786E" w:rsidRDefault="00B9786E" w:rsidP="00B9786E">
      <w:pPr>
        <w:pStyle w:val="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История становления Воздушно-десантных войск.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Воздушно-десантных войск берёт своё начало со 2 августа 1930 года - на учениях ВВС Московского военного округа под Воронежем было выброшено на парашютах подразделение десантников в составе 12 человек. Этот эксперимент позволил военным теоретикам увидеть перспективу преимущества парашютно-десантных частей, их огромные возможности, связанные с быстрым охватом противника по воздуху.                           </w:t>
      </w:r>
    </w:p>
    <w:p w:rsidR="00B9786E" w:rsidRDefault="00B9786E" w:rsidP="00B9786E">
      <w:pPr>
        <w:jc w:val="both"/>
        <w:rPr>
          <w:color w:val="000000"/>
          <w:sz w:val="28"/>
          <w:szCs w:val="28"/>
        </w:rPr>
      </w:pP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Реввоенсовет  Красной  Армии  одной  из  задач  на  1931  год  определял: "…воздушные десантные операции должны быть всесторонне изучены с технической и тактической стороны Штабом РККА с целью разработки и рассылки соответствующих указаний на места". Обращалось внимание на необходимость глубокой разработки организационной структуры и теории боевого применения воздушно-десантных войск.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Первым подразделением ВДВ стал сформированный в 1931 году в Ленинградском военном округе авиамотодесантный отряд, насчитывавший 164 человека. Командиром отряда был назначен Е.Д.Лукин. </w:t>
      </w:r>
      <w:bookmarkStart w:id="0" w:name="BM1"/>
      <w:bookmarkEnd w:id="0"/>
      <w:r w:rsidRPr="00322451">
        <w:rPr>
          <w:color w:val="000000"/>
        </w:rPr>
        <w:t>http://www.desant.ru/fotos/foto-hist-3.html</w:t>
      </w:r>
      <w:r>
        <w:rPr>
          <w:color w:val="000000"/>
          <w:sz w:val="28"/>
          <w:szCs w:val="28"/>
        </w:rPr>
        <w:t xml:space="preserve">Начало созданию массовых воздушно-десантных войск положило постановление Реввоенсовета СССР, принятое 11 декабря 1932 года. В нём, в частности, отмечалось, что развитие авиационной техники, а также достигнутые результаты в конструировании и сбрасыванию с самолётов бойцов, грузов и боевых машин требуют организации новых боевых подразделений и соединений РККА. В целях развития воздушно-десантного дела в РККА, подготовки соответствующих кадров и подразделений Реввоенсовет постановил развернуть на базе авиадесантного отряда Ленинградского военного округа бригаду, возложив на неё обучение инструкторов по воздушно-десантной подготовке и отработку оперативно-тактических нормативов. Одновременно намечалось сформировать к марту 1933 года по одному авиадесантному отряду в Белорусском, Украинском, Московском и Приволжском военных округах. Начался новый этап в развитии воздушно-десантных войск. </w:t>
      </w:r>
      <w:r w:rsidRPr="00322451">
        <w:rPr>
          <w:color w:val="000000"/>
        </w:rPr>
        <w:t>http://www.desant.ru/fotos/foto-hist-1.html</w:t>
      </w:r>
      <w:r>
        <w:rPr>
          <w:color w:val="000000"/>
          <w:sz w:val="28"/>
          <w:szCs w:val="28"/>
        </w:rPr>
        <w:t>А уже в начале 1933 года в этих округах были сформированы авиационные батальоны особого назначения. К лету 1941 года закончилось укомплектование личным составом пяти воздушно-десантных корпусов численностью 10 тыс. человек каждый. Боевой путь ВДВ отмечен многими памятными датами. Так, в вооружённом конфликте на Халхин-Голе приняла участие 212-я воздушно-десантная бригада (командир - подполковник Н.И.Затевахин). Во время советско-финляндской войны (1939-1940 гг.) вместе со стрелковыми частями сражались 201, 204 и 214-я воздушно-десантные бригады. Десантники совершали рейды в глубокий тыл противника, нападали на гарнизоны, штабы, узлы связи, нарушали управление войсками, наносили удары по опорным пунктам.</w:t>
      </w:r>
      <w:r w:rsidR="005F51F3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;visibility:hidden" print="f">
            <v:imagedata r:id="rId5" o:title=""/>
            <o:lock v:ext="edit" grouping="t"/>
          </v:shape>
        </w:pict>
      </w:r>
    </w:p>
    <w:p w:rsidR="00B9786E" w:rsidRPr="00B9786E" w:rsidRDefault="00B9786E" w:rsidP="00B9786E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</w:p>
    <w:p w:rsidR="00B9786E" w:rsidRDefault="00B9786E" w:rsidP="00B9786E">
      <w:pPr>
        <w:pStyle w:val="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Дело номер один.</w:t>
      </w:r>
    </w:p>
    <w:p w:rsidR="00B9786E" w:rsidRDefault="00B9786E" w:rsidP="00B9786E">
      <w:pPr>
        <w:jc w:val="both"/>
        <w:rPr>
          <w:color w:val="000000"/>
          <w:sz w:val="28"/>
          <w:szCs w:val="28"/>
        </w:rPr>
      </w:pPr>
      <w:r w:rsidRPr="00322451">
        <w:rPr>
          <w:color w:val="000000"/>
        </w:rPr>
        <w:t>http://www.desant.ru/fotos/foto-busin-1.html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Одна из главных задач в организации боевой подготовки ВДВ - научить десантника метко стрелять. Причём  из  любого  положения,  на  ходу,  с короткой остановки, днём и ночью. Стрелять снайперски, экономно расходовать боеприпасы. В настоящем бою десантник чаще ведёт огонь из автомата одиночными выстрелами. Каждый патрон у него на вес золота.</w:t>
      </w:r>
    </w:p>
    <w:p w:rsidR="00B9786E" w:rsidRDefault="00B9786E" w:rsidP="00B9786E">
      <w:pPr>
        <w:jc w:val="both"/>
        <w:rPr>
          <w:color w:val="000000"/>
          <w:sz w:val="28"/>
          <w:szCs w:val="28"/>
        </w:rPr>
      </w:pPr>
      <w:r w:rsidRPr="00322451">
        <w:rPr>
          <w:color w:val="000000"/>
        </w:rPr>
        <w:t>http://www.desant.ru/fotos/foto-busin-2.html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Нелёгок  ратный  труд  десантника:  с  полной  боевой  выкладкой  марш-бросок на стрельбище или на полигон и там с ходу - боевая стрельба в составе взвода или роты. А батальонное тактическое учение с десантированием и боевой стрельбой - это трое суток напряжения, когда нельзя расслабиться ни на минуту. В ВДВ всё максимально приближено к боевой обстановке: прыжок с парашютом с самолёта; </w:t>
      </w:r>
      <w:r w:rsidRPr="00322451">
        <w:rPr>
          <w:color w:val="000000"/>
        </w:rPr>
        <w:t>http://www.desant.ru/fotos/foto-busin-2.html</w:t>
      </w:r>
      <w:r>
        <w:rPr>
          <w:color w:val="000000"/>
          <w:sz w:val="28"/>
          <w:szCs w:val="28"/>
        </w:rPr>
        <w:t>сбор на площадке приземления - как в бою, особенно ночью; поиск своей боевой машины десанта (БМД) и приведение её в боевое положение - всё как на войне.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Особое  внимание  в  ВДВ  уделяется  морально-психологической  и физической подготовке личного состава. Каждое утро у десантников начинается с напряжённой физзарядки, регулярно проводятся интенсивные занятия по физической подготовке, и уже через два-три месяца молодой солдат ощущает небывалый прилив сил, приобретает устойчивость к укачиванию, к большим физическим нагрузкам. </w:t>
      </w:r>
      <w:r w:rsidRPr="00322451">
        <w:rPr>
          <w:color w:val="000000"/>
        </w:rPr>
        <w:t>http://www.desant.ru/fotos/foto-busin-2.html</w:t>
      </w:r>
      <w:r>
        <w:rPr>
          <w:color w:val="000000"/>
          <w:sz w:val="28"/>
          <w:szCs w:val="28"/>
        </w:rPr>
        <w:t>Непременной составной частью каждого занятия по физической подготовке является рукопашный бой. Учебные схватки проводятся в парах, а также с превосходящим по численности "противником". Бег и марш-броски вырабатывают у человека отличную выносливость. В ВДВ не зря говорят: "Десантник бежит, сколько может, а после этого - ещё сколько надо".</w:t>
      </w:r>
    </w:p>
    <w:p w:rsidR="00B9786E" w:rsidRDefault="00B9786E" w:rsidP="00B9786E">
      <w:pPr>
        <w:jc w:val="both"/>
        <w:rPr>
          <w:sz w:val="28"/>
          <w:szCs w:val="28"/>
        </w:rPr>
      </w:pPr>
      <w:r w:rsidRPr="00322451">
        <w:t>http://www.desant.ru/fotos/foto-busin-3.html</w:t>
      </w:r>
      <w:r>
        <w:rPr>
          <w:sz w:val="28"/>
          <w:szCs w:val="28"/>
        </w:rPr>
        <w:t xml:space="preserve">Другая составляющая мастерства десантника - воздушно-десантная подготовка. Её  цель – обучить  личный  состав  ВДВ  смело  и  грамотно совершать прыжки с парашютом, быстро и грамотно готовить личное оружие, боевую технику и грузы для десантирования парашютным способом. В частях ВДВ служат офицеры и прапорщики, которые могут, что называется, с завязанными глазами уложить парашют, проверить правильность швартовки любого образца боевой техники или платформы с грузами. </w:t>
      </w:r>
      <w:r w:rsidRPr="00322451">
        <w:t>http://www.desant.ru/fotos/foto-busin-2.html</w:t>
      </w:r>
      <w:bookmarkStart w:id="1" w:name="BM2"/>
      <w:bookmarkEnd w:id="1"/>
      <w:r>
        <w:rPr>
          <w:sz w:val="28"/>
          <w:szCs w:val="28"/>
        </w:rPr>
        <w:t xml:space="preserve">Ошибок быть не может. Ибо за каждым уложенным парашютом - жизнь человека. На занятиях десантник с самого начала приучается к чёткости, аккуратности, точному и безукоризненному выполнению требований руководства по воздушно-десантной подготовке. Долголетняя практика показывает, что опасные ситуации при совершении прыжков с парашютом возникают только тогда, когда допускается небрежность в укладке парашюта и нарушаются правила совершения прыжка. </w:t>
      </w:r>
      <w:bookmarkStart w:id="2" w:name="BM3"/>
      <w:bookmarkEnd w:id="2"/>
      <w:r w:rsidRPr="00322451">
        <w:t>http://www.desant.ru/fotos/foto-busin-2.html</w:t>
      </w:r>
      <w:r>
        <w:rPr>
          <w:sz w:val="28"/>
          <w:szCs w:val="28"/>
        </w:rPr>
        <w:t xml:space="preserve">Главным образом это связано с естественной боязнью прыжка, с недостаточной психологической подготовкой по преодолению страха. Командование ВДВ считает верным принцип: каждый десантник обязан лично сам укладывать свой парашют. Это многократно повышает ответственность, и после двух-трёх учебных укладок воин в состоянии под наблюдением инструктора подготовить парашют к прыжку. </w:t>
      </w:r>
      <w:r w:rsidRPr="00322451">
        <w:t>http://www.desant.ru/fotos/foto-busin-2.html</w:t>
      </w:r>
      <w:r>
        <w:rPr>
          <w:sz w:val="28"/>
          <w:szCs w:val="28"/>
        </w:rPr>
        <w:t>Программа занятий по наземной подготовке парашютиста включает тренировку тела, вестибулярного аппарата на устойчивость к укачиванию, воли, воспитание смелости, решительности, мужества. Подготовка к прыжку длится долгие часы, дни, а иногда недели, но сам прыжок - всего лишь краткий миг в жизни десантника.</w:t>
      </w:r>
    </w:p>
    <w:p w:rsidR="00B9786E" w:rsidRPr="00B9786E" w:rsidRDefault="00B9786E" w:rsidP="00B9786E">
      <w:pPr>
        <w:jc w:val="both"/>
        <w:rPr>
          <w:color w:val="000000"/>
          <w:sz w:val="28"/>
          <w:szCs w:val="28"/>
        </w:rPr>
      </w:pPr>
    </w:p>
    <w:p w:rsidR="00B9786E" w:rsidRPr="00B9786E" w:rsidRDefault="00B9786E" w:rsidP="00B9786E">
      <w:pPr>
        <w:jc w:val="both"/>
        <w:rPr>
          <w:color w:val="000000"/>
          <w:sz w:val="28"/>
          <w:szCs w:val="28"/>
        </w:rPr>
      </w:pPr>
    </w:p>
    <w:p w:rsidR="00B9786E" w:rsidRDefault="00B9786E" w:rsidP="00B9786E">
      <w:pPr>
        <w:pStyle w:val="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Боевые возможности</w:t>
      </w:r>
      <w:r>
        <w:rPr>
          <w:i/>
          <w:iCs/>
          <w:color w:val="000000"/>
          <w:sz w:val="28"/>
          <w:szCs w:val="28"/>
        </w:rPr>
        <w:br/>
        <w:t>воздушно-десантных войск.</w:t>
      </w:r>
    </w:p>
    <w:p w:rsidR="00B9786E" w:rsidRDefault="00B9786E" w:rsidP="00B9786E">
      <w:pPr>
        <w:jc w:val="both"/>
        <w:rPr>
          <w:color w:val="000000"/>
          <w:sz w:val="28"/>
          <w:szCs w:val="28"/>
        </w:rPr>
      </w:pPr>
      <w:r w:rsidRPr="00322451">
        <w:rPr>
          <w:color w:val="000000"/>
        </w:rPr>
        <w:t>http://www.desant.ru/fotos/foto-weaponry-1.html</w:t>
      </w:r>
    </w:p>
    <w:p w:rsidR="00B9786E" w:rsidRDefault="00B9786E" w:rsidP="00B9786E">
      <w:pPr>
        <w:pStyle w:val="Web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поставленных задач ВДВ оснащаются боевыми машинами, самоходными артиллерийскими, противотанковыми и зенитными средствами, а также средствами управления и связи. Имеющаяся парашютно-десантная техника позволяет выбрасывать десанты и грузы в любых условиях погоды и местности, днем и ночью с различных высот. До распада СССР в боевом составе ВДВ насчитывалось 7 воздушно-десантных дивизий.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Сегодня воздушно-десантные войска составляют резерв Верховного Главнокомандующего Вооруженными Силами России. В их составе </w:t>
      </w:r>
      <w:r w:rsidRPr="00322451">
        <w:rPr>
          <w:color w:val="000000"/>
          <w:sz w:val="28"/>
          <w:szCs w:val="28"/>
        </w:rPr>
        <w:t>четыре воздушно-десантные дивизии</w:t>
      </w:r>
      <w:r>
        <w:rPr>
          <w:color w:val="000000"/>
          <w:sz w:val="28"/>
          <w:szCs w:val="28"/>
        </w:rPr>
        <w:t xml:space="preserve">, одна воздушно-десантная бригада, </w:t>
      </w:r>
      <w:r w:rsidRPr="00322451">
        <w:rPr>
          <w:color w:val="000000"/>
        </w:rPr>
        <w:t>http://www.desant.ru/weaponry/dostavka.html</w:t>
      </w:r>
      <w:r w:rsidRPr="00322451">
        <w:rPr>
          <w:color w:val="000000"/>
          <w:sz w:val="28"/>
          <w:szCs w:val="28"/>
        </w:rPr>
        <w:t>учебный центр ВДВ</w:t>
      </w:r>
      <w:r>
        <w:rPr>
          <w:color w:val="000000"/>
          <w:sz w:val="28"/>
          <w:szCs w:val="28"/>
        </w:rPr>
        <w:t xml:space="preserve">, части боевого обеспечения и </w:t>
      </w:r>
      <w:r w:rsidRPr="00322451">
        <w:rPr>
          <w:color w:val="000000"/>
          <w:sz w:val="28"/>
          <w:szCs w:val="28"/>
        </w:rPr>
        <w:t>Рязанский институт воздушно-десантных войск</w:t>
      </w:r>
      <w:r>
        <w:rPr>
          <w:color w:val="000000"/>
          <w:sz w:val="28"/>
          <w:szCs w:val="28"/>
        </w:rPr>
        <w:t xml:space="preserve">. 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передовых соединений организуются сборы руководящего состава. В ходе них проводятся показные полковые учения с десантированием, форсированием водной преграды, совершением марша на 150 километров на новых машинах БМД-3 и боевой стрельбой.</w:t>
      </w:r>
    </w:p>
    <w:p w:rsidR="00B9786E" w:rsidRDefault="00B9786E" w:rsidP="00B9786E">
      <w:pPr>
        <w:jc w:val="both"/>
        <w:rPr>
          <w:color w:val="000000"/>
          <w:sz w:val="28"/>
          <w:szCs w:val="28"/>
        </w:rPr>
      </w:pPr>
      <w:r w:rsidRPr="00322451">
        <w:rPr>
          <w:color w:val="000000"/>
        </w:rPr>
        <w:t>http://www.desant.ru/weaponry/bronetank.html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Кстати, о БМД-3. Это абсолютно новая техника. Она отличается от своих  предшественниц  и  по  внешнему  виду,  и  по  весу,  и  по </w:t>
      </w:r>
      <w:r w:rsidR="005F51F3">
        <w:rPr>
          <w:noProof/>
        </w:rPr>
        <w:pict>
          <v:shape id="_x0000_s1026" type="#_x0000_t75" style="position:absolute;left:0;text-align:left;margin-left:-33pt;margin-top:0;width:75pt;height:54.75pt;z-index:251657216;mso-position-horizontal-relative:text;mso-position-vertical-relative:text" o:allowincell="f">
            <v:imagedata r:id="rId6" o:title=""/>
            <w10:wrap type="square"/>
          </v:shape>
        </w:pict>
      </w:r>
      <w:r>
        <w:rPr>
          <w:color w:val="000000"/>
          <w:sz w:val="28"/>
          <w:szCs w:val="28"/>
        </w:rPr>
        <w:t>энерговооруженности. У машины мощная 30-миллиметровая пушка. БМД-3 более вместима, она предназначена для десантирования с современных транспортных самолетов, как с парашютом, так и с помощью парашютно-реактивных систем.</w:t>
      </w:r>
    </w:p>
    <w:p w:rsid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Помимо учебно-боевых задач десантники выполняют ответственные миротворческие задачи. </w:t>
      </w:r>
      <w:r w:rsidRPr="00322451">
        <w:rPr>
          <w:color w:val="000000"/>
        </w:rPr>
        <w:t>http://www.desant.ru/weaponry/oborona.html</w:t>
      </w:r>
      <w:r>
        <w:rPr>
          <w:color w:val="000000"/>
          <w:sz w:val="28"/>
          <w:szCs w:val="28"/>
        </w:rPr>
        <w:t xml:space="preserve">Сегодня полторы тысячи десантников находятся в Боснии и Герцеговине, столько </w:t>
      </w:r>
      <w:r w:rsidR="005F51F3">
        <w:rPr>
          <w:noProof/>
        </w:rPr>
        <w:pict>
          <v:shape id="_x0000_s1027" type="#_x0000_t75" style="position:absolute;left:0;text-align:left;margin-left:-33pt;margin-top:0;width:75pt;height:53.25pt;z-index:251658240;mso-position-horizontal-relative:text;mso-position-vertical-relative:text" o:allowincell="f">
            <v:imagedata r:id="rId7" o:title=""/>
            <w10:wrap type="square"/>
          </v:shape>
        </w:pict>
      </w:r>
      <w:r>
        <w:rPr>
          <w:color w:val="000000"/>
          <w:sz w:val="28"/>
          <w:szCs w:val="28"/>
        </w:rPr>
        <w:t>же личного состава и в Абхазии. В Дагестане сформирована маневренная войсковая группа в количестве 500 человек.</w:t>
      </w:r>
    </w:p>
    <w:p w:rsidR="00B9786E" w:rsidRPr="00B9786E" w:rsidRDefault="00B9786E" w:rsidP="00B9786E">
      <w:pPr>
        <w:pStyle w:val="Web"/>
        <w:jc w:val="both"/>
        <w:rPr>
          <w:color w:val="000000"/>
          <w:sz w:val="28"/>
          <w:szCs w:val="28"/>
        </w:rPr>
      </w:pPr>
      <w:r>
        <w:t>К слову, эта группа во время боевых действий в Чечне выполняла задачи под Бамутом. Ныне подразделения используются для охраны аэродромов, радиолокационных станций противовоздушной обороны и других важных объек</w:t>
      </w:r>
      <w:bookmarkStart w:id="3" w:name="_GoBack"/>
      <w:bookmarkEnd w:id="3"/>
    </w:p>
    <w:sectPr w:rsidR="00B9786E" w:rsidRPr="00B9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CFB"/>
    <w:multiLevelType w:val="multilevel"/>
    <w:tmpl w:val="053E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B7B"/>
    <w:rsid w:val="00322451"/>
    <w:rsid w:val="005710F8"/>
    <w:rsid w:val="005F51F3"/>
    <w:rsid w:val="00B9786E"/>
    <w:rsid w:val="00E20B7B"/>
    <w:rsid w:val="00F5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6A041C5-F636-40C0-B634-B947182E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rFonts w:ascii="Monotype Corsiva" w:hAnsi="Monotype Corsiva" w:cs="Monotype Corsiva"/>
      <w:sz w:val="72"/>
      <w:szCs w:val="72"/>
    </w:rPr>
  </w:style>
  <w:style w:type="paragraph" w:customStyle="1" w:styleId="2">
    <w:name w:val="заголовок 2"/>
    <w:basedOn w:val="a"/>
    <w:uiPriority w:val="99"/>
    <w:pPr>
      <w:spacing w:before="100" w:after="100"/>
      <w:outlineLvl w:val="1"/>
    </w:pPr>
    <w:rPr>
      <w:b/>
      <w:bCs/>
      <w:color w:val="FFFFFF"/>
      <w:sz w:val="36"/>
      <w:szCs w:val="36"/>
    </w:rPr>
  </w:style>
  <w:style w:type="character" w:customStyle="1" w:styleId="a3">
    <w:name w:val="Основной шрифт"/>
    <w:uiPriority w:val="99"/>
  </w:style>
  <w:style w:type="paragraph" w:customStyle="1" w:styleId="Web">
    <w:name w:val="Обычный (Web)"/>
    <w:basedOn w:val="a"/>
    <w:uiPriority w:val="99"/>
    <w:pPr>
      <w:spacing w:before="100" w:after="100"/>
    </w:pPr>
    <w:rPr>
      <w:color w:val="FFFFFF"/>
    </w:rPr>
  </w:style>
  <w:style w:type="character" w:styleId="a4">
    <w:name w:val="Hyperlink"/>
    <w:uiPriority w:val="99"/>
    <w:rPr>
      <w:color w:val="0000FF"/>
      <w:u w:val="single"/>
    </w:rPr>
  </w:style>
  <w:style w:type="paragraph" w:styleId="20">
    <w:name w:val="Body Text 2"/>
    <w:basedOn w:val="a"/>
    <w:link w:val="21"/>
    <w:uiPriority w:val="99"/>
    <w:pPr>
      <w:ind w:left="2124"/>
      <w:jc w:val="center"/>
    </w:pPr>
    <w:rPr>
      <w:sz w:val="56"/>
      <w:szCs w:val="56"/>
    </w:rPr>
  </w:style>
  <w:style w:type="character" w:customStyle="1" w:styleId="21">
    <w:name w:val="Основной текст 2 Знак"/>
    <w:link w:val="2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HOME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Вильдар</dc:creator>
  <cp:keywords/>
  <dc:description/>
  <cp:lastModifiedBy>admin</cp:lastModifiedBy>
  <cp:revision>2</cp:revision>
  <dcterms:created xsi:type="dcterms:W3CDTF">2014-02-18T10:12:00Z</dcterms:created>
  <dcterms:modified xsi:type="dcterms:W3CDTF">2014-02-18T10:12:00Z</dcterms:modified>
</cp:coreProperties>
</file>