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9B" w:rsidRPr="00572122" w:rsidRDefault="00DF7A9B" w:rsidP="00572122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572122">
        <w:rPr>
          <w:rFonts w:ascii="Times New Roman" w:eastAsia="MS Mincho" w:hAnsi="Times New Roman" w:cs="Times New Roman"/>
          <w:b/>
          <w:sz w:val="28"/>
          <w:szCs w:val="28"/>
        </w:rPr>
        <w:t>Содержание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DF7A9B" w:rsidRPr="00572122" w:rsidRDefault="00DF7A9B" w:rsidP="00572122">
      <w:pPr>
        <w:pStyle w:val="a3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Истоки возникновения банковского дела и банковских систем</w:t>
      </w:r>
    </w:p>
    <w:p w:rsidR="00DF7A9B" w:rsidRPr="00572122" w:rsidRDefault="00DF7A9B" w:rsidP="00572122">
      <w:pPr>
        <w:pStyle w:val="a3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Ссудный капитал. Капитал-собственность и капитал-функция. Предпринимательский доход</w:t>
      </w:r>
    </w:p>
    <w:p w:rsidR="00DF7A9B" w:rsidRPr="00572122" w:rsidRDefault="00DF7A9B" w:rsidP="00572122">
      <w:pPr>
        <w:pStyle w:val="a3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Процессы гигантизации банков и концентрации банковского капитала.</w:t>
      </w:r>
      <w:r w:rsidR="0057212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2122">
        <w:rPr>
          <w:rFonts w:ascii="Times New Roman" w:eastAsia="MS Mincho" w:hAnsi="Times New Roman" w:cs="Times New Roman"/>
          <w:sz w:val="28"/>
          <w:szCs w:val="28"/>
        </w:rPr>
        <w:t>«Новая роль банков»</w:t>
      </w:r>
    </w:p>
    <w:p w:rsidR="00DF7A9B" w:rsidRPr="00572122" w:rsidRDefault="00DF7A9B" w:rsidP="00572122">
      <w:pPr>
        <w:pStyle w:val="a3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F7A9B" w:rsidRPr="00572122" w:rsidRDefault="00572122" w:rsidP="00572122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Pr="00572122">
        <w:rPr>
          <w:rFonts w:ascii="Times New Roman" w:eastAsia="MS Mincho" w:hAnsi="Times New Roman" w:cs="Times New Roman"/>
          <w:b/>
          <w:sz w:val="28"/>
          <w:szCs w:val="28"/>
        </w:rPr>
        <w:t xml:space="preserve">1. </w:t>
      </w:r>
      <w:r w:rsidR="00DF7A9B" w:rsidRPr="00572122">
        <w:rPr>
          <w:rFonts w:ascii="Times New Roman" w:eastAsia="MS Mincho" w:hAnsi="Times New Roman" w:cs="Times New Roman"/>
          <w:b/>
          <w:bCs/>
          <w:sz w:val="28"/>
          <w:szCs w:val="28"/>
        </w:rPr>
        <w:t>Истоки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DF7A9B" w:rsidRPr="00572122">
        <w:rPr>
          <w:rFonts w:ascii="Times New Roman" w:eastAsia="MS Mincho" w:hAnsi="Times New Roman" w:cs="Times New Roman"/>
          <w:b/>
          <w:bCs/>
          <w:sz w:val="28"/>
          <w:szCs w:val="28"/>
        </w:rPr>
        <w:t>возникновения банковского дела и банковских систем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1). Первой причиной и первотолчком к появлению банковских систем и развитию банковского дела было возникновение капитала, приносящего проценты. Возникновение такого капитала было естественным и объективным и произошло в очень отдаленные времена, в самом начале развития человечества. Такой капитал существует и до сих пор, оставаясь первоосновой функционирования современных банковских систем.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Но в длительном процессе становления и развития банковских систем и банковского дела капитал, приносящий процент, на разных этапах не оставался неизменным, приобретал различные формы.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И самой первой, исторически первой формой такого капитала был, так называемый, РОСТОВЩИЧЕСКИЙ капитал, который возник и существовал уже в период разложения первобытнообщинного строя.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Почему он стал возможен?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Из истории известно, что именно в этот период начинается расслоение общества, его поляризация, его разделение на имущие и неимущие слои.. В результате такого расслоения на одном из полюсов общества происходит накопление богатств, или как мы говорим, капитала, происходит появление избыточного, свободного капитала, который может быть предоставлен взаймы нуждающимся в этом. И предоставлен взаймы, что очень важно, не безвозмездно, а за определенную плату, которая и представляет собой "процент". Это, по существу, и были первые проявления ростовщичества и ростовщического капитала, правда, в самом начале еще не в денежной форме. Термин РОСТОВЩИЧЕСКИЙ как раз и происходит от слова "РОСТ" и означает "отдавать в рост".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Почему же ростовщический капитал связывают с возникновением банковских систем и банковского дела? Потому, что передача капитала под процент, в рост представляет собой кредитование, хотя и в самой примитивной форме, то есть ту экономическую основу, на которой работает банк.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Ростовщичество - длительный, сложный и очень противоречивый процесс, сыгравший свою роль в развитии человечества и экономических отношений. Он характеризуется рядом черт.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Характерные черты ростовщичества и ростовщического капитала.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а) Самоорганизация. Действительно, ростовщичество - это процесс "самоорганизующийся", саморазвивающийся. Поскольку капитал отдается в рост, то ростовщик его увеличивает, богатеет, возможности ростовщичества расширяются, усиливаются. В случае, если заемщик не возвращает ссуду и проценты, он попадает в зависимость к ростовщику, работает на него и обогащает его, сам же все больше нищает. Значит, расслоение общества углубляется и в свою очередь усиливает ростовщичество.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б) Высокий монополизм. Однако, наряду со способностью самоорганизации в самих процессах ростовщичества есть качества, явления, которые тормозят его саморазвитие. К ним относится высокий монополизм ростовщичества. Чем он объясняется? Ростовщическая прослойка в обществе всегда была численно гораздо меньше, чем неимущие слои и это порождало монополизм и его последствия. Это выражалось в диктате условий: процентная ставка была особенно высокой, поэтому вернуть ссуду было очень трудно, что тормозило развитие производительных сил, подрывало хозяйство рабовладельческих и феодальных государств. Заемщику ничего не оставалось, чтобы вложить в развитие дела. К. Маркс подчеркивал, что прибавочный продукт при ростовщичестве проедался, а не шел на развитие. Поэтому ростовщический капитал оказывал тормозящее воздействие на развитие общества.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 xml:space="preserve">в) Внутренний антагонизм. При переходе к товарно-денежным отношениям ростовщический капитал выступал в основном в форме денежных ссуд и не только простым производителям товаров (крестьянам, ремесленникам), но и представителям господствующих классов. Поэтому даже рабовладельцы и феодалы попадали во власть ростовщиков. Это, естественно, не могло не вызывать антагонизма и борьбы. По существу, вместе с возникновением ростовщичества возникает и противостояние ему, борьба с ним. Это происходит и стихийно, и организованно. Борьбу против ростовщиков во многих странах поддерживало государство. В Англии в </w:t>
      </w:r>
      <w:smartTag w:uri="urn:schemas-microsoft-com:office:smarttags" w:element="metricconverter">
        <w:smartTagPr>
          <w:attr w:name="ProductID" w:val="1624 г"/>
        </w:smartTagPr>
        <w:r w:rsidRPr="00572122">
          <w:rPr>
            <w:rFonts w:ascii="Times New Roman" w:eastAsia="MS Mincho" w:hAnsi="Times New Roman" w:cs="Times New Roman"/>
            <w:sz w:val="28"/>
            <w:szCs w:val="28"/>
          </w:rPr>
          <w:t>1624 г</w:t>
        </w:r>
      </w:smartTag>
      <w:r w:rsidRPr="00572122">
        <w:rPr>
          <w:rFonts w:ascii="Times New Roman" w:eastAsia="MS Mincho" w:hAnsi="Times New Roman" w:cs="Times New Roman"/>
          <w:sz w:val="28"/>
          <w:szCs w:val="28"/>
        </w:rPr>
        <w:t>. был принят закон, ограничивавший ставку 8%. В 1651г. верхний предел процента определялся 6-ю, а в 1714 - даже 5-ю %. Во многих странах существовали специальные правила, предусматривавшие штрафы для тех ростовщиков, которые пытались обойти подобные ограничения.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Подводя итог характеристикам ростовщического капитала и ростовщичества как явления, подчеркнем главные отличительные черты соответствующих им экономических отношений: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- при ростовщичестве заемщиками выступают в основном беднейшие слои общества;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- цель взятия ростовщической ссуды - покрытие собственных потребностей, долгов, выход из долговой ямы, а не развитие собственного дела;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- непроизводительный характер ростовщического капитала;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- ростовщичество - это уже продажа специфического товара - свободного капитала, продажа денег, что является главной сущностью современного банка: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- ростовщичество - это продажа своих собственных денег;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- монополизм и внутренний антагонизм ростовщичества.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Таким образом, совершенно очевидно, что ростовщический капитал сыграл свою роль в становлении банковского дела - он дал первый толчок к развитию всех процессов, приведших к современным банковским системам.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2) Второй причиной (вторым истоком) появления банковских систем является (по мнению банковских историков и аналитиков) "деятельность средневековых менял". При этом они подчеркивают, что истоки современного банковского дела следует искать прежде сего "в деятельности средневековых менял Северной Италии".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Кто же такие "менялы" и почему с их деятельностью связывается возникновение банков?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Дело в том, что с появлением денег, возникает необходимость в профессионалах, которые их обслуживают, которые занимаются этим товаром. Деньги требуют: производства, воспроизводства, замены, обмена, неизбежного при взаимодействии государств. Вот такими профессионалами, вызванными самой жизнью, стали люди, которых назвали "менялами". Они и взяли на себя выполнение всех перечисленных функций, сделав деньги предметом своих профессиональных занятий.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Само понятие "банк" происходит от итальянского слова "banko". Смысл этого слова в итальянском - "денежный стол", "скамья менялы".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Но почему деятельность менял привела к созданию банковских систем? Дело в том, что функции, которые выполняли менялы, в конце концов, привели к совершенно новому и очень важному явлению - к развитию ДЕПОЗИТНЫХ операций почти в их современном понимании.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Depositum – в латинском: ценность, отданная на хранение. Другими словами, деятельность менял привела к возникновению операций аккумуляции временно свободных денежных средств.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Как это происходило?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Постепенно здравый смысл подсказывал владельцам средств, что лишние (избыточные) деньги целесообразно не хранить дома, а передать на хранение меняле, поскольку именно у него созданы все условия для безопасного хранения. И за выполнение этих услуг владелец средств готов был уплачивать и уплачивал определенный процент от хранимой суммы.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Первоначально это было примитивно.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Например: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а) деньги отдавались на условиях, что возврату подлежали те же самые монеты, которые отдавались на хранение, т.е. применялся ломбардный принцип;</w:t>
      </w:r>
    </w:p>
    <w:p w:rsid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б) владелец денег платил меняле за оказание этой усл</w:t>
      </w:r>
      <w:r w:rsidR="00572122">
        <w:rPr>
          <w:rFonts w:ascii="Times New Roman" w:eastAsia="MS Mincho" w:hAnsi="Times New Roman" w:cs="Times New Roman"/>
          <w:sz w:val="28"/>
          <w:szCs w:val="28"/>
        </w:rPr>
        <w:t>уги.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Однако, практическая деятельность менял привела их к ряду открытий, которые позволили расширить их функции, изменить суть отношении с владельцами денег, и фактически превратить менялу в банкира.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Основные из них следующие: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1. Была осознана возможность отмены ломбардного принципа. Денежный товар обладает таким свойством, что не обязательно вернуть те же монеты (или банкноты), важно вернуть ту же сумму.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2. Очень важное открытие, представляющее собой закономерность, лежащую в основе функционирования современных банковских систем:</w:t>
      </w:r>
      <w:r w:rsidR="0057212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2122">
        <w:rPr>
          <w:rFonts w:ascii="Times New Roman" w:eastAsia="MS Mincho" w:hAnsi="Times New Roman" w:cs="Times New Roman"/>
          <w:sz w:val="28"/>
          <w:szCs w:val="28"/>
        </w:rPr>
        <w:t>было замечено, что никогда не бывает полного одновременного изъятия всех вложенных на хранение средств.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3. Было понято, что практически всегда имеется эта невостребованная на данный момент часть депозитных вложений, которой в принципе может распорядиться не их собственник, а посредник - меняла, т.е. (что очень важно):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4. Была осознана возможность продавать не свои деньги!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5. Было осознано, что чем больше клиентов, тем ниже вероятность одновременного изъятия и тем больше невостребованная часть.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6. Меняла также практически убеждается, что чем больше клиентов, тем ему выгоднее, тем большей частью их средств он может распорядиться. И поэтому он естественно приходит к мысли платить за привлечение средств, рассчитав, что эти затраты окупятся доходами.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Таким образом, "депозиты на сохранение" постепенно превратились в "депозиты на продажу". А деятельность менялы приобрела черты современной банковской депозитно-кредитной деятельности. Меняла резко отличается от ростовщика, его капитал - это не ростовщический капитал. Таким образом, менялы положили начало кредитному делу и изменению формы капитала, приносящего процент.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3) Третьей причиной или третьим источником возникновения банковского дела явилось посредничество в платежах.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У менялы появляются клиенты, которые стали вносить деньги не только для хранения, а также для того, чтобы в определенное время перевести их на счет своего торгового партнера. В то же время на счет данного клиента могли поступать платежи от его партнеров. Т.е. возникает еще одна функция менял - посредничество в платежах, прообраз современного банковского расчетного обслуживания.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В результате этих процессов свободный денежный капитал, который аккумулировали менялы, превращался в функционирующий, приносящий процент. Стало привлекательным и выгодным собирать денежные средства из всех возможных источников и предоставлять их в кредит в соответствии со спросом.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Итог по первому вопросу: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а) мы установили три источника возникновения банковских систем;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б) мы установили, что меняла в принципе превращается в банкира;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в) мы установили, что деятельность менял, возникновение банков приводит к изменению формы капитала, приносящего процент.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F7A9B" w:rsidRPr="00572122" w:rsidRDefault="00572122" w:rsidP="00572122">
      <w:pPr>
        <w:pStyle w:val="a5"/>
        <w:spacing w:line="36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DF7A9B" w:rsidRPr="00572122">
        <w:rPr>
          <w:b/>
          <w:bCs/>
          <w:szCs w:val="28"/>
        </w:rPr>
        <w:t>Ссудный капитал. Капитал-собственность и капитал-функция.</w:t>
      </w:r>
      <w:r>
        <w:rPr>
          <w:b/>
          <w:bCs/>
          <w:szCs w:val="28"/>
        </w:rPr>
        <w:t xml:space="preserve"> </w:t>
      </w:r>
      <w:r w:rsidR="00DF7A9B" w:rsidRPr="00572122">
        <w:rPr>
          <w:b/>
          <w:bCs/>
          <w:szCs w:val="28"/>
        </w:rPr>
        <w:t>Предпринимательский доход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b/>
          <w:bCs/>
          <w:szCs w:val="28"/>
        </w:rPr>
      </w:pP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При капитализме широко развиваются товарно-денежные отношения. Перед банками открылись совершенно новые горизонты. Объемы свободного денежного капитала очень растут.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Банки выступают против ростовщичества. Ростовщичество теряло свою основу. К. Маркс так описывает этот процесс: «Развитие кредитного дела совершается как реакция против ростовщичества. Эти количественные изменения переходят в качественные. Изменение формы капитала, начатое в деятельности менял, завершается.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При капитализме капитал, приносящий процент, полностью меняет свою форму и выступает</w:t>
      </w:r>
      <w:r w:rsidR="00572122">
        <w:rPr>
          <w:szCs w:val="28"/>
        </w:rPr>
        <w:t xml:space="preserve"> </w:t>
      </w:r>
      <w:r w:rsidRPr="00572122">
        <w:rPr>
          <w:szCs w:val="28"/>
        </w:rPr>
        <w:t>уже в форме ссудного капитала. Внешне он не отличается от ростовщического капитала. Оба они приносят процент, кредитор ссужает деньги, должник платит проценты и обязан погасить долг. Тем не менее, отношения между кредитором и должником при капитализме отличаются от соответствующих отношений при ростовщичестве.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Во-первых, при капиталистическом способе производства должником становится представитель имущественного класса, капиталист, промышленник, судовладелец; во-вторых, он берет кредит с целью получения прибыли в результате его использования. Что происходит дальше?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Оказывается, что промышленный капиталист, эффективно использовав ссуду, может вернуть ссуду, заплатить в качестве процентов за кредит только часть прибыли, полученной им в результате эффективного использования кредита. После уплаты налогов, расчета с государством. остающаяся часть составляет предпринимательский доход. Предпринимательский доход – это остаток прибыли, полученной предпринимателем за счет эффективного использования кредита, после проведения им всех расчетов.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Произошло отделение капитала-собственности (капитала промышленников и предпринимателей)</w:t>
      </w:r>
      <w:r w:rsidR="00572122">
        <w:rPr>
          <w:szCs w:val="28"/>
        </w:rPr>
        <w:t xml:space="preserve"> </w:t>
      </w:r>
      <w:r w:rsidRPr="00572122">
        <w:rPr>
          <w:szCs w:val="28"/>
        </w:rPr>
        <w:t>от капитала-функции. Одни капиталисты стали получать процент, а другие – предпринимательский доход. Первые из них и являются ссудными капиталистами, или банкирами. Банкиры превращают бездействующий денежный капитал в действующий,</w:t>
      </w:r>
      <w:r w:rsidR="00572122">
        <w:rPr>
          <w:szCs w:val="28"/>
        </w:rPr>
        <w:t xml:space="preserve"> </w:t>
      </w:r>
      <w:r w:rsidRPr="00572122">
        <w:rPr>
          <w:szCs w:val="28"/>
        </w:rPr>
        <w:t>т.е. приносящий прибыль.</w:t>
      </w:r>
    </w:p>
    <w:p w:rsidR="00DF7A9B" w:rsidRDefault="00DF7A9B" w:rsidP="00572122">
      <w:pPr>
        <w:pStyle w:val="a5"/>
        <w:spacing w:line="360" w:lineRule="auto"/>
        <w:ind w:firstLine="709"/>
        <w:rPr>
          <w:b/>
          <w:bCs/>
          <w:szCs w:val="28"/>
        </w:rPr>
      </w:pPr>
    </w:p>
    <w:p w:rsidR="00DF7A9B" w:rsidRPr="00572122" w:rsidRDefault="00572122" w:rsidP="00572122">
      <w:pPr>
        <w:pStyle w:val="a5"/>
        <w:spacing w:line="36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  <w:t xml:space="preserve">3. </w:t>
      </w:r>
      <w:r w:rsidR="00DF7A9B" w:rsidRPr="00572122">
        <w:rPr>
          <w:b/>
          <w:bCs/>
          <w:szCs w:val="28"/>
        </w:rPr>
        <w:t>Процессы гигантизаци банков и концентрации банковского капитала. «Новая» роль банков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Ранее уже отмечалось, что промышленная революция, научно-технический прогресс обусловливают</w:t>
      </w:r>
      <w:r w:rsidR="00572122">
        <w:rPr>
          <w:szCs w:val="28"/>
        </w:rPr>
        <w:t xml:space="preserve"> </w:t>
      </w:r>
      <w:r w:rsidRPr="00572122">
        <w:rPr>
          <w:szCs w:val="28"/>
        </w:rPr>
        <w:t>накопление капитала вообще и значительный рост свободного денежного капитала.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Банки, как собиратели капиталов, осознают, что чем выше депозитная база, тем выше банковская кредитоспособность и значит прибыль.</w:t>
      </w:r>
      <w:r w:rsidR="00572122">
        <w:rPr>
          <w:szCs w:val="28"/>
        </w:rPr>
        <w:t xml:space="preserve"> </w:t>
      </w:r>
      <w:r w:rsidRPr="00572122">
        <w:rPr>
          <w:szCs w:val="28"/>
        </w:rPr>
        <w:t>И повышать ее имеются все возможности, так как объемы свободных денежных капиталов растут. Со временем и с ростом депозитной базы сила банков возрастает.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Это происходит также в результате участия и переплетения банковского и промышленного капитала, позволяющих банкам значительно увеличить свой оборот. Основными клиентами банков становятся крупные промышленные компании.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Во второй половине 19 столетия начинается так называемый процесс гигантизации банков; он значительно развился к началу 20 столетия. Подобные тенденции нашли отражение практически во всех капиталистических странах, что привело к качественным изменениям роли банков, а именно – увеличение их депозитной базы и значительное укрупнение.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Наряду с гигантизацией происходит и другой процесс – процесс концентрации банковского капитала. Это объясняется следующими причинами.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Расширение кредитных операций банков требовало увеличения вкладов и развития денежного оборота. Но при этом собственный капитал из соображений ликвидности должен был иметь определенный размер. И чем больший, тем лучше. Все это вызвало появление акционерной собственности и в банковской сфере, что со своей стороны привело к процессам концентрации банковского капитала.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Гигантизация – это накопление, привлечение средств в банк, концентрация – это увеличение собственного капитала.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Последствия гигантизации банков - высокий мнополизм, непредсказуемость поведения, финансовый диктат и т.д. Отсюда вытекает необходимость государственного вмешательства, государственного управления, приведшие к созданию центральных банков, механизмов и инструментария управления.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Эти процессы привели и к другим результатам: на определенном этапе банки становятся в состоянии обслуживать промышленность, сельское хозяйство, торговлю и государство денежным капиталом в необходимых размерах. И при этом влиять на развитие экономики, на процесс воспроизводства, ускоряя или замедляя его.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В этом и состоит основной аспект «новой» роли банков.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Важнейшими признаками современных банковских систем в развитых капиталистических странах являются высокая доля концентрации банковского капитала, выделение нескольких банков-гигантов.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  <w:r w:rsidRPr="00572122">
        <w:rPr>
          <w:szCs w:val="28"/>
        </w:rPr>
        <w:t>Таковы основные этапы и характерные черты истории развития банковских систем.</w:t>
      </w:r>
    </w:p>
    <w:p w:rsidR="00DF7A9B" w:rsidRPr="00572122" w:rsidRDefault="00DF7A9B" w:rsidP="00572122">
      <w:pPr>
        <w:pStyle w:val="a5"/>
        <w:spacing w:line="360" w:lineRule="auto"/>
        <w:ind w:firstLine="709"/>
        <w:rPr>
          <w:szCs w:val="28"/>
        </w:rPr>
      </w:pPr>
    </w:p>
    <w:p w:rsidR="00DF7A9B" w:rsidRPr="00572122" w:rsidRDefault="00572122" w:rsidP="00572122">
      <w:pPr>
        <w:pStyle w:val="a5"/>
        <w:spacing w:line="360" w:lineRule="auto"/>
        <w:ind w:firstLine="709"/>
        <w:jc w:val="center"/>
        <w:rPr>
          <w:rFonts w:eastAsia="MS Mincho"/>
          <w:b/>
          <w:szCs w:val="28"/>
        </w:rPr>
      </w:pPr>
      <w:r>
        <w:rPr>
          <w:szCs w:val="28"/>
        </w:rPr>
        <w:br w:type="page"/>
      </w:r>
      <w:r w:rsidR="00DF7A9B" w:rsidRPr="00572122">
        <w:rPr>
          <w:rFonts w:eastAsia="MS Mincho"/>
          <w:b/>
          <w:szCs w:val="28"/>
        </w:rPr>
        <w:t>Л</w:t>
      </w:r>
      <w:r w:rsidRPr="00572122">
        <w:rPr>
          <w:rFonts w:eastAsia="MS Mincho"/>
          <w:b/>
          <w:szCs w:val="28"/>
        </w:rPr>
        <w:t>итература</w:t>
      </w:r>
    </w:p>
    <w:p w:rsidR="00DF7A9B" w:rsidRPr="00572122" w:rsidRDefault="00DF7A9B" w:rsidP="00572122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F7A9B" w:rsidRPr="00572122" w:rsidRDefault="00DF7A9B" w:rsidP="00572122">
      <w:pPr>
        <w:pStyle w:val="a3"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Эрвин Роде "Банки, биржи, валюта современного капитала",- М: Финансы, 2008.</w:t>
      </w:r>
    </w:p>
    <w:p w:rsidR="00DF7A9B" w:rsidRPr="00572122" w:rsidRDefault="00DF7A9B" w:rsidP="00572122">
      <w:pPr>
        <w:pStyle w:val="a3"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Банковский портфель. - М: Соминтек, 2007 Том 1, книга банкира.</w:t>
      </w:r>
    </w:p>
    <w:p w:rsidR="00DF7A9B" w:rsidRPr="00572122" w:rsidRDefault="00DF7A9B" w:rsidP="00572122">
      <w:pPr>
        <w:pStyle w:val="a3"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Банки и банковские операции.</w:t>
      </w:r>
      <w:r w:rsidR="0057212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2122">
        <w:rPr>
          <w:rFonts w:ascii="Times New Roman" w:eastAsia="MS Mincho" w:hAnsi="Times New Roman" w:cs="Times New Roman"/>
          <w:sz w:val="28"/>
          <w:szCs w:val="28"/>
        </w:rPr>
        <w:t>Под ред. Е.Ф.Жукова.- М: Банки и биржи, 2008.</w:t>
      </w:r>
    </w:p>
    <w:p w:rsidR="00DF7A9B" w:rsidRPr="00572122" w:rsidRDefault="00DF7A9B" w:rsidP="00572122">
      <w:pPr>
        <w:pStyle w:val="a3"/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122">
        <w:rPr>
          <w:rFonts w:ascii="Times New Roman" w:eastAsia="MS Mincho" w:hAnsi="Times New Roman" w:cs="Times New Roman"/>
          <w:sz w:val="28"/>
          <w:szCs w:val="28"/>
        </w:rPr>
        <w:t>С.А.Фабричнов и др. Деньги, банки и банковские операции. – Воронеж, Инфа, 2009.</w:t>
      </w:r>
      <w:bookmarkStart w:id="0" w:name="_GoBack"/>
      <w:bookmarkEnd w:id="0"/>
    </w:p>
    <w:sectPr w:rsidR="00DF7A9B" w:rsidRPr="00572122" w:rsidSect="0057212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9F" w:rsidRDefault="00B15D9F">
      <w:r>
        <w:separator/>
      </w:r>
    </w:p>
  </w:endnote>
  <w:endnote w:type="continuationSeparator" w:id="0">
    <w:p w:rsidR="00B15D9F" w:rsidRDefault="00B1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9F" w:rsidRDefault="00B15D9F">
      <w:r>
        <w:separator/>
      </w:r>
    </w:p>
  </w:footnote>
  <w:footnote w:type="continuationSeparator" w:id="0">
    <w:p w:rsidR="00B15D9F" w:rsidRDefault="00B15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9B" w:rsidRDefault="00DF7A9B" w:rsidP="00DF7A9B">
    <w:pPr>
      <w:pStyle w:val="a7"/>
      <w:framePr w:wrap="around" w:vAnchor="text" w:hAnchor="margin" w:xAlign="right" w:y="1"/>
      <w:rPr>
        <w:rStyle w:val="a9"/>
      </w:rPr>
    </w:pPr>
  </w:p>
  <w:p w:rsidR="00DF7A9B" w:rsidRDefault="00DF7A9B" w:rsidP="00DF7A9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9B" w:rsidRDefault="009D0226" w:rsidP="00DF7A9B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DF7A9B" w:rsidRDefault="00DF7A9B" w:rsidP="00DF7A9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20A"/>
    <w:multiLevelType w:val="hybridMultilevel"/>
    <w:tmpl w:val="7794E856"/>
    <w:lvl w:ilvl="0" w:tplc="1A907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84D7ECE"/>
    <w:multiLevelType w:val="hybridMultilevel"/>
    <w:tmpl w:val="212C1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DE4C02"/>
    <w:multiLevelType w:val="hybridMultilevel"/>
    <w:tmpl w:val="4C5C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F0681"/>
    <w:multiLevelType w:val="hybridMultilevel"/>
    <w:tmpl w:val="4DF63F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A9B"/>
    <w:rsid w:val="00572122"/>
    <w:rsid w:val="009D0226"/>
    <w:rsid w:val="00B15D9F"/>
    <w:rsid w:val="00DF7A9B"/>
    <w:rsid w:val="00E911BC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19B95D-3B5E-4D23-8E9A-15B9EF93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F7A9B"/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lang w:val="uk-UA"/>
    </w:rPr>
  </w:style>
  <w:style w:type="paragraph" w:styleId="a5">
    <w:name w:val="Body Text Indent"/>
    <w:basedOn w:val="a"/>
    <w:link w:val="a6"/>
    <w:uiPriority w:val="99"/>
    <w:rsid w:val="00DF7A9B"/>
    <w:pPr>
      <w:ind w:firstLine="426"/>
      <w:jc w:val="both"/>
    </w:pPr>
    <w:rPr>
      <w:sz w:val="28"/>
      <w:szCs w:val="20"/>
      <w:lang w:val="ru-RU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  <w:lang w:val="uk-UA"/>
    </w:rPr>
  </w:style>
  <w:style w:type="paragraph" w:styleId="a7">
    <w:name w:val="header"/>
    <w:basedOn w:val="a"/>
    <w:link w:val="a8"/>
    <w:uiPriority w:val="99"/>
    <w:rsid w:val="00DF7A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val="uk-UA"/>
    </w:rPr>
  </w:style>
  <w:style w:type="character" w:styleId="a9">
    <w:name w:val="page number"/>
    <w:uiPriority w:val="99"/>
    <w:rsid w:val="00DF7A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2014-03-13T21:49:00Z</dcterms:created>
  <dcterms:modified xsi:type="dcterms:W3CDTF">2014-03-13T21:49:00Z</dcterms:modified>
</cp:coreProperties>
</file>