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2D0F66" w:rsidRPr="001606D3" w:rsidRDefault="00226526" w:rsidP="001606D3">
      <w:pPr>
        <w:spacing w:line="360" w:lineRule="auto"/>
        <w:ind w:hanging="140"/>
        <w:jc w:val="center"/>
        <w:rPr>
          <w:b/>
          <w:color w:val="000000"/>
        </w:rPr>
      </w:pPr>
      <w:r w:rsidRPr="001606D3">
        <w:rPr>
          <w:b/>
          <w:color w:val="000000"/>
        </w:rPr>
        <w:t>Возникновени</w:t>
      </w:r>
      <w:r w:rsidR="001A3F7A" w:rsidRPr="001606D3">
        <w:rPr>
          <w:b/>
          <w:color w:val="000000"/>
        </w:rPr>
        <w:t>е и эволюция денежных отношений</w:t>
      </w: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1606D3" w:rsidRDefault="001606D3" w:rsidP="00BC43D8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226526" w:rsidRPr="00BC43D8" w:rsidRDefault="004A7BDF" w:rsidP="001606D3">
      <w:pPr>
        <w:pStyle w:val="1"/>
        <w:keepNext w:val="0"/>
        <w:spacing w:before="0" w:after="0" w:line="360" w:lineRule="auto"/>
        <w:ind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43D8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119382763"/>
      <w:bookmarkStart w:id="1" w:name="_Toc119382791"/>
      <w:r w:rsidR="007466D3" w:rsidRPr="001606D3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  <w:bookmarkEnd w:id="1"/>
    </w:p>
    <w:p w:rsidR="007466D3" w:rsidRPr="00BC43D8" w:rsidRDefault="007466D3" w:rsidP="00BC43D8">
      <w:pPr>
        <w:spacing w:line="360" w:lineRule="auto"/>
        <w:ind w:firstLine="709"/>
        <w:jc w:val="both"/>
        <w:rPr>
          <w:color w:val="000000"/>
        </w:rPr>
      </w:pPr>
    </w:p>
    <w:p w:rsidR="007466D3" w:rsidRPr="00BC43D8" w:rsidRDefault="008E6192" w:rsidP="00BC43D8">
      <w:pPr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Деньги – это то, что обычно принимается в обмен на товары и услуги. Они выполняют многие функции</w:t>
      </w:r>
      <w:r w:rsidR="00E74BAE" w:rsidRPr="00BC43D8">
        <w:rPr>
          <w:color w:val="000000"/>
        </w:rPr>
        <w:t>: как продукт соглашения между людьми, как товар особого рода</w:t>
      </w:r>
      <w:r w:rsidR="00A81507" w:rsidRPr="00BC43D8">
        <w:rPr>
          <w:color w:val="000000"/>
        </w:rPr>
        <w:t>, выполняющий роль всеобщего эквивалента. Их сущность раскрывается в их функциях, особую роль среди которых играют две основные, фундаментальные: а) меры стоимости; б) средства обращения</w:t>
      </w:r>
      <w:r w:rsidR="00582D75" w:rsidRPr="00BC43D8">
        <w:rPr>
          <w:color w:val="000000"/>
        </w:rPr>
        <w:t>. Остальные функции денег, средства накопления и средства платежа, являются производными от основных и появились лишь как результат исторического развития товарного обращения вообще и денег в частности.</w:t>
      </w:r>
    </w:p>
    <w:p w:rsidR="000F7F23" w:rsidRPr="00BC43D8" w:rsidRDefault="00AD12F7" w:rsidP="00BC43D8">
      <w:pPr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Стремление понять природу денег, выявить их фундаментальные свойства и причины появления красной нитью проходит через всю многовековую историю экономической мысли – от трактатов античных философов до исследований современных авторов, оснащенных сложным математическим аппаратом. Но. Несмотря на огромный и все расширяющийся поток исследований в этой области, вопросы сущности денег продолжают оставаться актуальными.</w:t>
      </w:r>
    </w:p>
    <w:p w:rsidR="001606D3" w:rsidRDefault="001606D3" w:rsidP="00BC43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1606D3" w:rsidRDefault="001606D3" w:rsidP="00BC43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8E6192" w:rsidRPr="001606D3" w:rsidRDefault="000F7F23" w:rsidP="00BC43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BC43D8">
        <w:rPr>
          <w:rFonts w:ascii="Times New Roman" w:hAnsi="Times New Roman" w:cs="Times New Roman"/>
          <w:color w:val="000000"/>
          <w:sz w:val="28"/>
        </w:rPr>
        <w:br w:type="page"/>
      </w:r>
      <w:bookmarkStart w:id="2" w:name="_Toc119382764"/>
      <w:bookmarkStart w:id="3" w:name="_Toc119382792"/>
      <w:r w:rsidRPr="001606D3">
        <w:rPr>
          <w:rFonts w:ascii="Times New Roman" w:hAnsi="Times New Roman" w:cs="Times New Roman"/>
          <w:bCs w:val="0"/>
          <w:color w:val="000000"/>
          <w:sz w:val="28"/>
        </w:rPr>
        <w:t>1. Возникновение денежных отношений</w:t>
      </w:r>
      <w:bookmarkEnd w:id="2"/>
      <w:bookmarkEnd w:id="3"/>
    </w:p>
    <w:p w:rsidR="008D1895" w:rsidRPr="00BC43D8" w:rsidRDefault="008D1895" w:rsidP="00BC43D8">
      <w:pPr>
        <w:spacing w:line="360" w:lineRule="auto"/>
        <w:ind w:firstLine="709"/>
        <w:jc w:val="both"/>
        <w:rPr>
          <w:color w:val="000000"/>
        </w:rPr>
      </w:pPr>
    </w:p>
    <w:p w:rsidR="00401563" w:rsidRPr="00BC43D8" w:rsidRDefault="0043391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Н</w:t>
      </w:r>
      <w:r w:rsidR="00401563" w:rsidRPr="00BC43D8">
        <w:rPr>
          <w:color w:val="000000"/>
        </w:rPr>
        <w:t xml:space="preserve">а ранних этапах развития человеческого общества происходил непосредственный </w:t>
      </w:r>
      <w:r w:rsidRPr="00BC43D8">
        <w:rPr>
          <w:color w:val="000000"/>
        </w:rPr>
        <w:t>обмен</w:t>
      </w:r>
      <w:r w:rsidR="00401563" w:rsidRPr="00BC43D8">
        <w:rPr>
          <w:color w:val="000000"/>
        </w:rPr>
        <w:t xml:space="preserve"> товара на товар. Вначале это был случайный и эпизодический обмен, когда у </w:t>
      </w:r>
      <w:r w:rsidR="0055538F" w:rsidRPr="00BC43D8">
        <w:rPr>
          <w:color w:val="000000"/>
        </w:rPr>
        <w:t>первобытных</w:t>
      </w:r>
      <w:r w:rsidR="00401563" w:rsidRPr="00BC43D8">
        <w:rPr>
          <w:color w:val="000000"/>
        </w:rPr>
        <w:t xml:space="preserve"> людей вследствие счастливого стечения обстоятельств (например, удачная а, рыбалка) появлялись некоторые излишки продуктов, которыми можно было </w:t>
      </w:r>
      <w:r w:rsidRPr="00BC43D8">
        <w:rPr>
          <w:color w:val="000000"/>
        </w:rPr>
        <w:t>ме</w:t>
      </w:r>
      <w:r w:rsidR="00401563" w:rsidRPr="00BC43D8">
        <w:rPr>
          <w:color w:val="000000"/>
        </w:rPr>
        <w:t>нят</w:t>
      </w:r>
      <w:r w:rsidRPr="00BC43D8">
        <w:rPr>
          <w:color w:val="000000"/>
        </w:rPr>
        <w:t>ь</w:t>
      </w:r>
      <w:r w:rsidR="00401563" w:rsidRPr="00BC43D8">
        <w:rPr>
          <w:color w:val="000000"/>
        </w:rPr>
        <w:t>ся. Так появилась простая, случайная, или единичная, форма стоимости:</w:t>
      </w:r>
    </w:p>
    <w:p w:rsidR="001606D3" w:rsidRDefault="001606D3" w:rsidP="00BC43D8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</w:p>
    <w:p w:rsidR="00401563" w:rsidRPr="00BC43D8" w:rsidRDefault="0043391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х </w:t>
      </w:r>
      <w:r w:rsidR="00401563" w:rsidRPr="00BC43D8">
        <w:rPr>
          <w:color w:val="000000"/>
        </w:rPr>
        <w:t xml:space="preserve">товара </w:t>
      </w:r>
      <w:r w:rsidR="00401563" w:rsidRPr="00BC43D8">
        <w:rPr>
          <w:i/>
          <w:iCs/>
          <w:color w:val="000000"/>
        </w:rPr>
        <w:t>А</w:t>
      </w:r>
      <w:r w:rsidR="00BC43D8">
        <w:rPr>
          <w:i/>
          <w:iCs/>
          <w:color w:val="000000"/>
        </w:rPr>
        <w:t xml:space="preserve"> </w:t>
      </w:r>
      <w:r w:rsidR="00401563" w:rsidRPr="00BC43D8">
        <w:rPr>
          <w:color w:val="000000"/>
        </w:rPr>
        <w:t xml:space="preserve">= </w:t>
      </w:r>
      <w:r w:rsidR="00401563" w:rsidRPr="00BC43D8">
        <w:rPr>
          <w:i/>
          <w:iCs/>
          <w:color w:val="000000"/>
        </w:rPr>
        <w:t xml:space="preserve">у </w:t>
      </w:r>
      <w:r w:rsidR="00401563" w:rsidRPr="00BC43D8">
        <w:rPr>
          <w:color w:val="000000"/>
        </w:rPr>
        <w:t xml:space="preserve">товара </w:t>
      </w:r>
      <w:r w:rsidR="00401563" w:rsidRPr="00BC43D8">
        <w:rPr>
          <w:i/>
          <w:iCs/>
          <w:color w:val="000000"/>
        </w:rPr>
        <w:t>В.</w:t>
      </w:r>
    </w:p>
    <w:p w:rsidR="001606D3" w:rsidRDefault="001606D3" w:rsidP="00BC43D8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</w:p>
    <w:p w:rsidR="00401563" w:rsidRPr="00BC43D8" w:rsidRDefault="004606BE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Товар</w:t>
      </w:r>
      <w:r w:rsidR="00401563" w:rsidRPr="00BC43D8">
        <w:rPr>
          <w:color w:val="000000"/>
        </w:rPr>
        <w:t xml:space="preserve"> </w:t>
      </w:r>
      <w:r w:rsidR="00401563" w:rsidRPr="00BC43D8">
        <w:rPr>
          <w:i/>
          <w:iCs/>
          <w:color w:val="000000"/>
        </w:rPr>
        <w:t xml:space="preserve">А </w:t>
      </w:r>
      <w:r w:rsidR="00401563" w:rsidRPr="00BC43D8">
        <w:rPr>
          <w:color w:val="000000"/>
        </w:rPr>
        <w:t>играет активную роль, выражая с</w:t>
      </w:r>
      <w:r w:rsidRPr="00BC43D8">
        <w:rPr>
          <w:color w:val="000000"/>
        </w:rPr>
        <w:t>в</w:t>
      </w:r>
      <w:r w:rsidR="00401563" w:rsidRPr="00BC43D8">
        <w:rPr>
          <w:color w:val="000000"/>
        </w:rPr>
        <w:t xml:space="preserve">ою стоимость в товаре </w:t>
      </w:r>
      <w:r w:rsidR="00401563" w:rsidRPr="00BC43D8">
        <w:rPr>
          <w:i/>
          <w:iCs/>
          <w:color w:val="000000"/>
        </w:rPr>
        <w:t xml:space="preserve">В. </w:t>
      </w:r>
      <w:r w:rsidR="00401563" w:rsidRPr="00BC43D8">
        <w:rPr>
          <w:color w:val="000000"/>
        </w:rPr>
        <w:t xml:space="preserve">Поэтому первый </w:t>
      </w:r>
      <w:r w:rsidRPr="00BC43D8">
        <w:rPr>
          <w:iCs/>
          <w:color w:val="000000"/>
        </w:rPr>
        <w:t>товар</w:t>
      </w:r>
      <w:r w:rsidR="00401563" w:rsidRPr="00BC43D8">
        <w:rPr>
          <w:i/>
          <w:iCs/>
          <w:color w:val="000000"/>
        </w:rPr>
        <w:t xml:space="preserve"> </w:t>
      </w:r>
      <w:r w:rsidR="00401563" w:rsidRPr="00BC43D8">
        <w:rPr>
          <w:color w:val="000000"/>
        </w:rPr>
        <w:t xml:space="preserve">находится в </w:t>
      </w:r>
      <w:r w:rsidR="00401563" w:rsidRPr="00BC43D8">
        <w:rPr>
          <w:bCs/>
          <w:iCs/>
          <w:color w:val="000000"/>
        </w:rPr>
        <w:t>относительной форме стоимости</w:t>
      </w:r>
      <w:r w:rsidR="00401563" w:rsidRPr="00BC43D8">
        <w:rPr>
          <w:b/>
          <w:bCs/>
          <w:i/>
          <w:iCs/>
          <w:color w:val="000000"/>
        </w:rPr>
        <w:t xml:space="preserve">. </w:t>
      </w:r>
      <w:r w:rsidR="00401563" w:rsidRPr="00BC43D8">
        <w:rPr>
          <w:color w:val="000000"/>
        </w:rPr>
        <w:t>То</w:t>
      </w:r>
      <w:r w:rsidRPr="00BC43D8">
        <w:rPr>
          <w:color w:val="000000"/>
        </w:rPr>
        <w:t>в</w:t>
      </w:r>
      <w:r w:rsidR="00401563" w:rsidRPr="00BC43D8">
        <w:rPr>
          <w:color w:val="000000"/>
        </w:rPr>
        <w:t xml:space="preserve">ар </w:t>
      </w:r>
      <w:r w:rsidR="00401563" w:rsidRPr="00BC43D8">
        <w:rPr>
          <w:i/>
          <w:iCs/>
          <w:color w:val="000000"/>
        </w:rPr>
        <w:t xml:space="preserve">В </w:t>
      </w:r>
      <w:r w:rsidR="00401563" w:rsidRPr="00BC43D8">
        <w:rPr>
          <w:color w:val="000000"/>
        </w:rPr>
        <w:t>выполняет пас</w:t>
      </w:r>
      <w:r w:rsidRPr="00BC43D8">
        <w:rPr>
          <w:color w:val="000000"/>
        </w:rPr>
        <w:t>сивн</w:t>
      </w:r>
      <w:r w:rsidR="00401563" w:rsidRPr="00BC43D8">
        <w:rPr>
          <w:color w:val="000000"/>
        </w:rPr>
        <w:t xml:space="preserve">ую роль, поскольку служит выражением стоимости первого, противостоит ему как </w:t>
      </w:r>
      <w:r w:rsidRPr="00BC43D8">
        <w:rPr>
          <w:color w:val="000000"/>
        </w:rPr>
        <w:t>экви</w:t>
      </w:r>
      <w:r w:rsidR="00401563" w:rsidRPr="00BC43D8">
        <w:rPr>
          <w:color w:val="000000"/>
        </w:rPr>
        <w:t xml:space="preserve">валент. Поэтому второй товар находится в </w:t>
      </w:r>
      <w:r w:rsidR="00401563" w:rsidRPr="00BC43D8">
        <w:rPr>
          <w:bCs/>
          <w:iCs/>
          <w:color w:val="000000"/>
        </w:rPr>
        <w:t xml:space="preserve">эквивалентной форме стоимости. </w:t>
      </w:r>
      <w:r w:rsidRPr="00BC43D8">
        <w:rPr>
          <w:color w:val="000000"/>
        </w:rPr>
        <w:t>П</w:t>
      </w:r>
      <w:r w:rsidR="00401563" w:rsidRPr="00BC43D8">
        <w:rPr>
          <w:color w:val="000000"/>
        </w:rPr>
        <w:t>ростая</w:t>
      </w:r>
      <w:r w:rsidR="00401563" w:rsidRPr="00BC43D8">
        <w:rPr>
          <w:color w:val="000000"/>
          <w:lang w:val="uk-UA"/>
        </w:rPr>
        <w:t xml:space="preserve"> </w:t>
      </w:r>
      <w:r w:rsidR="00401563" w:rsidRPr="00BC43D8">
        <w:rPr>
          <w:color w:val="000000"/>
        </w:rPr>
        <w:t>форма стоимости свидетельствует о том, что стоимость не может быть вы</w:t>
      </w:r>
      <w:r w:rsidRPr="00BC43D8">
        <w:rPr>
          <w:color w:val="000000"/>
        </w:rPr>
        <w:t>раже</w:t>
      </w:r>
      <w:r w:rsidR="00401563" w:rsidRPr="00BC43D8">
        <w:rPr>
          <w:color w:val="000000"/>
        </w:rPr>
        <w:t xml:space="preserve">на непосредственно </w:t>
      </w:r>
      <w:r w:rsidRPr="00BC43D8">
        <w:rPr>
          <w:color w:val="000000"/>
        </w:rPr>
        <w:t>в</w:t>
      </w:r>
      <w:r w:rsidR="00401563" w:rsidRPr="00BC43D8">
        <w:rPr>
          <w:color w:val="000000"/>
        </w:rPr>
        <w:t xml:space="preserve"> рабочем времени. Стоимость одного товара может быть выра</w:t>
      </w:r>
      <w:r w:rsidRPr="00BC43D8">
        <w:rPr>
          <w:color w:val="000000"/>
        </w:rPr>
        <w:t>жена</w:t>
      </w:r>
      <w:r w:rsidR="00401563" w:rsidRPr="00BC43D8">
        <w:rPr>
          <w:color w:val="000000"/>
        </w:rPr>
        <w:t xml:space="preserve"> только опосредованно, через стоимость другого товара. В самом факте </w:t>
      </w:r>
      <w:r w:rsidRPr="00BC43D8">
        <w:rPr>
          <w:color w:val="000000"/>
        </w:rPr>
        <w:t>приравнивания</w:t>
      </w:r>
      <w:r w:rsidR="00401563" w:rsidRPr="00BC43D8">
        <w:rPr>
          <w:i/>
          <w:iCs/>
          <w:color w:val="000000"/>
        </w:rPr>
        <w:t xml:space="preserve"> </w:t>
      </w:r>
      <w:r w:rsidR="00401563" w:rsidRPr="00BC43D8">
        <w:rPr>
          <w:color w:val="000000"/>
        </w:rPr>
        <w:t>определенной меновой пропорции двух разнородных товаров раскрывается их</w:t>
      </w:r>
      <w:r w:rsidRPr="00BC43D8">
        <w:rPr>
          <w:color w:val="000000"/>
        </w:rPr>
        <w:t xml:space="preserve"> сущность.</w:t>
      </w:r>
    </w:p>
    <w:p w:rsidR="00401563" w:rsidRPr="00BC43D8" w:rsidRDefault="004606BE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Р</w:t>
      </w:r>
      <w:r w:rsidR="00401563" w:rsidRPr="00BC43D8">
        <w:rPr>
          <w:color w:val="000000"/>
        </w:rPr>
        <w:t>азвитие общественного разделения труда, в частности первое крупное его разделе</w:t>
      </w:r>
      <w:r w:rsidRPr="00BC43D8">
        <w:rPr>
          <w:color w:val="000000"/>
        </w:rPr>
        <w:t>ние с</w:t>
      </w:r>
      <w:r w:rsidR="00401563" w:rsidRPr="00BC43D8">
        <w:rPr>
          <w:color w:val="000000"/>
        </w:rPr>
        <w:t xml:space="preserve"> выделением скотоводства и земледелия, способствовало дальнейшему развитию </w:t>
      </w:r>
      <w:r w:rsidRPr="00BC43D8">
        <w:rPr>
          <w:color w:val="000000"/>
        </w:rPr>
        <w:t>товар</w:t>
      </w:r>
      <w:r w:rsidR="00401563" w:rsidRPr="00BC43D8">
        <w:rPr>
          <w:color w:val="000000"/>
        </w:rPr>
        <w:t>ных отношений. Произошел переход от случайного, эпизодического, обмена к регу</w:t>
      </w:r>
      <w:r w:rsidRPr="00BC43D8">
        <w:rPr>
          <w:color w:val="000000"/>
        </w:rPr>
        <w:t>лярн</w:t>
      </w:r>
      <w:r w:rsidR="00401563" w:rsidRPr="00BC43D8">
        <w:rPr>
          <w:color w:val="000000"/>
        </w:rPr>
        <w:t xml:space="preserve">ому. Он знаменовал также переход от простой, случайной, или единичной, формы </w:t>
      </w:r>
      <w:r w:rsidRPr="00BC43D8">
        <w:rPr>
          <w:color w:val="000000"/>
        </w:rPr>
        <w:t xml:space="preserve">стоимости </w:t>
      </w:r>
      <w:r w:rsidR="00401563" w:rsidRPr="00BC43D8">
        <w:rPr>
          <w:color w:val="000000"/>
        </w:rPr>
        <w:t>к полной, или развернутой. Ее можно выразить так:</w:t>
      </w:r>
    </w:p>
    <w:p w:rsidR="00401563" w:rsidRPr="00BC43D8" w:rsidRDefault="004606BE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х</w:t>
      </w:r>
      <w:r w:rsidR="00401563" w:rsidRPr="00BC43D8">
        <w:rPr>
          <w:color w:val="000000"/>
        </w:rPr>
        <w:t xml:space="preserve"> товара </w:t>
      </w:r>
      <w:r w:rsidRPr="00BC43D8">
        <w:rPr>
          <w:i/>
          <w:iCs/>
          <w:color w:val="000000"/>
        </w:rPr>
        <w:t xml:space="preserve">А </w:t>
      </w:r>
      <w:r w:rsidR="00401563" w:rsidRPr="00BC43D8">
        <w:rPr>
          <w:i/>
          <w:iCs/>
          <w:color w:val="000000"/>
        </w:rPr>
        <w:t xml:space="preserve">= у </w:t>
      </w:r>
      <w:r w:rsidR="00401563" w:rsidRPr="00BC43D8">
        <w:rPr>
          <w:color w:val="000000"/>
        </w:rPr>
        <w:t xml:space="preserve">товара </w:t>
      </w:r>
      <w:r w:rsidR="00401563" w:rsidRPr="00BC43D8">
        <w:rPr>
          <w:i/>
          <w:iCs/>
          <w:color w:val="000000"/>
        </w:rPr>
        <w:t xml:space="preserve">В </w:t>
      </w:r>
      <w:r w:rsidR="00401563" w:rsidRPr="00BC43D8">
        <w:rPr>
          <w:color w:val="000000"/>
        </w:rPr>
        <w:t xml:space="preserve">или = </w:t>
      </w:r>
      <w:r w:rsidR="00401563" w:rsidRPr="00BC43D8">
        <w:rPr>
          <w:i/>
          <w:iCs/>
          <w:color w:val="000000"/>
          <w:lang w:val="en-US"/>
        </w:rPr>
        <w:t>z</w:t>
      </w:r>
      <w:r w:rsidR="00401563" w:rsidRPr="00BC43D8">
        <w:rPr>
          <w:i/>
          <w:iCs/>
          <w:color w:val="000000"/>
        </w:rPr>
        <w:t xml:space="preserve"> </w:t>
      </w:r>
      <w:r w:rsidR="00401563" w:rsidRPr="00BC43D8">
        <w:rPr>
          <w:color w:val="000000"/>
        </w:rPr>
        <w:t xml:space="preserve">товара С, или = </w:t>
      </w:r>
      <w:r w:rsidR="00401563" w:rsidRPr="00BC43D8">
        <w:rPr>
          <w:i/>
          <w:iCs/>
          <w:color w:val="000000"/>
          <w:lang w:val="en-US"/>
        </w:rPr>
        <w:t>q</w:t>
      </w:r>
      <w:r w:rsidR="00401563" w:rsidRPr="00BC43D8">
        <w:rPr>
          <w:i/>
          <w:iCs/>
          <w:color w:val="000000"/>
        </w:rPr>
        <w:t xml:space="preserve"> </w:t>
      </w:r>
      <w:r w:rsidR="00401563" w:rsidRPr="00BC43D8">
        <w:rPr>
          <w:color w:val="000000"/>
        </w:rPr>
        <w:t xml:space="preserve">товара </w:t>
      </w:r>
      <w:r w:rsidR="00401563" w:rsidRPr="00BC43D8">
        <w:rPr>
          <w:i/>
          <w:iCs/>
          <w:color w:val="000000"/>
          <w:lang w:val="en-US"/>
        </w:rPr>
        <w:t>D</w:t>
      </w:r>
      <w:r w:rsidR="00401563" w:rsidRPr="00BC43D8">
        <w:rPr>
          <w:i/>
          <w:iCs/>
          <w:color w:val="000000"/>
        </w:rPr>
        <w:t xml:space="preserve">, </w:t>
      </w:r>
      <w:r w:rsidR="00401563" w:rsidRPr="00BC43D8">
        <w:rPr>
          <w:color w:val="000000"/>
        </w:rPr>
        <w:t xml:space="preserve">или = </w:t>
      </w:r>
      <w:r w:rsidR="00401563" w:rsidRPr="00BC43D8">
        <w:rPr>
          <w:i/>
          <w:iCs/>
          <w:color w:val="000000"/>
        </w:rPr>
        <w:t xml:space="preserve">п </w:t>
      </w:r>
      <w:r w:rsidR="00401563" w:rsidRPr="00BC43D8">
        <w:rPr>
          <w:color w:val="000000"/>
        </w:rPr>
        <w:t xml:space="preserve">товара </w:t>
      </w:r>
      <w:r w:rsidR="00BC43D8" w:rsidRPr="00BC43D8">
        <w:rPr>
          <w:color w:val="000000"/>
        </w:rPr>
        <w:t>Е.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Таким</w:t>
      </w:r>
      <w:r w:rsidR="00401563" w:rsidRPr="00BC43D8">
        <w:rPr>
          <w:color w:val="000000"/>
        </w:rPr>
        <w:t xml:space="preserve"> образом, в </w:t>
      </w:r>
      <w:r w:rsidRPr="00BC43D8">
        <w:rPr>
          <w:color w:val="000000"/>
        </w:rPr>
        <w:t>о</w:t>
      </w:r>
      <w:r w:rsidR="00401563" w:rsidRPr="00BC43D8">
        <w:rPr>
          <w:color w:val="000000"/>
        </w:rPr>
        <w:t>тличи</w:t>
      </w:r>
      <w:r w:rsidRPr="00BC43D8">
        <w:rPr>
          <w:color w:val="000000"/>
        </w:rPr>
        <w:t>е</w:t>
      </w:r>
      <w:r w:rsidR="00401563" w:rsidRPr="00BC43D8">
        <w:rPr>
          <w:color w:val="000000"/>
        </w:rPr>
        <w:t xml:space="preserve"> от простой формы стоимости при развернутой ее форме </w:t>
      </w:r>
      <w:r w:rsidRPr="00BC43D8">
        <w:rPr>
          <w:color w:val="000000"/>
        </w:rPr>
        <w:t xml:space="preserve">эквивалентами </w:t>
      </w:r>
      <w:r w:rsidR="00401563" w:rsidRPr="00BC43D8">
        <w:rPr>
          <w:color w:val="000000"/>
        </w:rPr>
        <w:t>в обмене являются многочисленные товары, а меновые пропор</w:t>
      </w:r>
      <w:r w:rsidRPr="00BC43D8">
        <w:rPr>
          <w:color w:val="000000"/>
        </w:rPr>
        <w:t>ции имеют ре</w:t>
      </w:r>
      <w:r w:rsidR="00401563" w:rsidRPr="00BC43D8">
        <w:rPr>
          <w:color w:val="000000"/>
        </w:rPr>
        <w:t>гулярный характер</w:t>
      </w:r>
      <w:r w:rsidR="001606D3">
        <w:rPr>
          <w:color w:val="000000"/>
        </w:rPr>
        <w:t>.</w:t>
      </w:r>
    </w:p>
    <w:p w:rsidR="00401563" w:rsidRPr="00BC43D8" w:rsidRDefault="003B796B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  <w:lang w:val="uk-UA"/>
        </w:rPr>
        <w:t>Полная</w:t>
      </w:r>
      <w:r w:rsidR="00401563" w:rsidRPr="00BC43D8">
        <w:rPr>
          <w:color w:val="000000"/>
          <w:lang w:val="uk-UA"/>
        </w:rPr>
        <w:t xml:space="preserve">, </w:t>
      </w:r>
      <w:r w:rsidR="00401563" w:rsidRPr="00BC43D8">
        <w:rPr>
          <w:color w:val="000000"/>
        </w:rPr>
        <w:t xml:space="preserve">или развернутая, форма стоимости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="00401563" w:rsidRPr="00BC43D8">
        <w:rPr>
          <w:color w:val="000000"/>
        </w:rPr>
        <w:t>это такая форма, при которой одно</w:t>
      </w:r>
      <w:r w:rsidRPr="00BC43D8">
        <w:rPr>
          <w:color w:val="000000"/>
        </w:rPr>
        <w:t>му товару</w:t>
      </w:r>
      <w:r w:rsidR="00401563" w:rsidRPr="00BC43D8">
        <w:rPr>
          <w:color w:val="000000"/>
        </w:rPr>
        <w:t>, находящемуся в относительной форме стоимости, отвечает множество других</w:t>
      </w:r>
      <w:r w:rsidRPr="00BC43D8">
        <w:rPr>
          <w:color w:val="000000"/>
        </w:rPr>
        <w:t xml:space="preserve"> товар</w:t>
      </w:r>
      <w:r w:rsidR="00401563" w:rsidRPr="00BC43D8">
        <w:rPr>
          <w:color w:val="000000"/>
        </w:rPr>
        <w:t>ов, находящихся в эквивалентной форме собственности.</w:t>
      </w:r>
    </w:p>
    <w:p w:rsidR="00401563" w:rsidRPr="00BC43D8" w:rsidRDefault="00E34790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О</w:t>
      </w:r>
      <w:r w:rsidR="00401563" w:rsidRPr="00BC43D8">
        <w:rPr>
          <w:color w:val="000000"/>
        </w:rPr>
        <w:t>дна</w:t>
      </w:r>
      <w:r w:rsidRPr="00BC43D8">
        <w:rPr>
          <w:color w:val="000000"/>
        </w:rPr>
        <w:t xml:space="preserve">ко развернутая форма стоимости имеет существенные недостатки, </w:t>
      </w:r>
      <w:r w:rsidR="00401563" w:rsidRPr="00BC43D8">
        <w:rPr>
          <w:color w:val="000000"/>
        </w:rPr>
        <w:t>которы</w:t>
      </w:r>
      <w:r w:rsidR="00992FD8" w:rsidRPr="00BC43D8">
        <w:rPr>
          <w:color w:val="000000"/>
        </w:rPr>
        <w:t>е</w:t>
      </w:r>
      <w:r w:rsidRPr="00BC43D8">
        <w:rPr>
          <w:color w:val="000000"/>
        </w:rPr>
        <w:t xml:space="preserve"> </w:t>
      </w:r>
      <w:r w:rsidR="00401563" w:rsidRPr="00BC43D8">
        <w:rPr>
          <w:color w:val="000000"/>
        </w:rPr>
        <w:t>е</w:t>
      </w:r>
      <w:r w:rsidR="00401563" w:rsidRPr="00BC43D8">
        <w:rPr>
          <w:color w:val="000000"/>
          <w:lang w:val="uk-UA"/>
        </w:rPr>
        <w:t xml:space="preserve">ще </w:t>
      </w:r>
      <w:r w:rsidR="00401563" w:rsidRPr="00BC43D8">
        <w:rPr>
          <w:color w:val="000000"/>
        </w:rPr>
        <w:t>свойственны меновому хозяйству как специфической исторической форме обмена и создают трудности в отношениях товаропроизводите</w:t>
      </w:r>
      <w:r w:rsidRPr="00BC43D8">
        <w:rPr>
          <w:color w:val="000000"/>
        </w:rPr>
        <w:t xml:space="preserve">лей. </w:t>
      </w:r>
      <w:r w:rsidR="00401563" w:rsidRPr="00BC43D8">
        <w:rPr>
          <w:color w:val="000000"/>
        </w:rPr>
        <w:t>К ним</w:t>
      </w:r>
      <w:r w:rsidR="00F51616" w:rsidRPr="00BC43D8">
        <w:rPr>
          <w:color w:val="000000"/>
        </w:rPr>
        <w:t xml:space="preserve"> </w:t>
      </w:r>
      <w:r w:rsidRPr="00BC43D8">
        <w:rPr>
          <w:color w:val="000000"/>
        </w:rPr>
        <w:t>относ</w:t>
      </w:r>
      <w:r w:rsidR="00401563" w:rsidRPr="00BC43D8">
        <w:rPr>
          <w:color w:val="000000"/>
        </w:rPr>
        <w:t>ятся, во-п</w:t>
      </w:r>
      <w:r w:rsidRPr="00BC43D8">
        <w:rPr>
          <w:color w:val="000000"/>
        </w:rPr>
        <w:t>е</w:t>
      </w:r>
      <w:r w:rsidR="00401563" w:rsidRPr="00BC43D8">
        <w:rPr>
          <w:color w:val="000000"/>
        </w:rPr>
        <w:t>р</w:t>
      </w:r>
      <w:r w:rsidRPr="00BC43D8">
        <w:rPr>
          <w:color w:val="000000"/>
        </w:rPr>
        <w:t>в</w:t>
      </w:r>
      <w:r w:rsidR="00401563" w:rsidRPr="00BC43D8">
        <w:rPr>
          <w:color w:val="000000"/>
        </w:rPr>
        <w:t xml:space="preserve">ых, незавершенность относительной стоимости, ввиду которой, разнородный </w:t>
      </w:r>
      <w:r w:rsidR="0035604F" w:rsidRPr="00BC43D8">
        <w:rPr>
          <w:color w:val="000000"/>
        </w:rPr>
        <w:t xml:space="preserve">количество товаров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="0035604F" w:rsidRPr="00BC43D8">
        <w:rPr>
          <w:color w:val="000000"/>
        </w:rPr>
        <w:t>эквивалентов с развитием обмена могло бы бесконечно возрастать. Во-вторых</w:t>
      </w:r>
      <w:r w:rsidR="00E37A94" w:rsidRPr="00BC43D8">
        <w:rPr>
          <w:color w:val="000000"/>
        </w:rPr>
        <w:t>,</w:t>
      </w:r>
      <w:r w:rsidR="0035604F" w:rsidRPr="00BC43D8">
        <w:rPr>
          <w:color w:val="000000"/>
        </w:rPr>
        <w:t xml:space="preserve"> </w:t>
      </w:r>
      <w:r w:rsidR="00401563" w:rsidRPr="00BC43D8">
        <w:rPr>
          <w:color w:val="000000"/>
        </w:rPr>
        <w:t>характер таких эквивалентов. Например, стоимость мяса выражалась и в зерне, и в овощах, и в шерсти, и в вине. Это усложняло меновые пропорции товаров и ориентацию товаропроизводителей в их хозяйственной деятельности. В-третьих, невозможность во многих случаях непосредственного обмена товаров вследствие несоответствия спроса и предложения на конкретном рынке или интересов товаропроизводителей. В-четвертых, обусловленность пропорций обмена в значительной мере потребительскими свойствами товаров. Например, можно обменять товар на любую меру зерна, но нельзя обменять его на половину горшка, четверть топора и др. вследствие отсутствия у последних произвольной делимости.</w:t>
      </w:r>
    </w:p>
    <w:p w:rsidR="00401563" w:rsidRPr="00BC43D8" w:rsidRDefault="0040156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Таким образом, полная, или развернутая, форма стоимости не разрешает противоречия между потребительной стоимостью и стоимостью, между конкретным и абстрактным трудом, содержащимся в товаре. Их разрешает (но не устраняет) дальнейшее развитие товарного производства и обмена, во время которого происходит переход от развернутой формы обмена к общей. Соответственно происходит переход от полной, или развернутой, формы стоимости к общей.</w:t>
      </w:r>
    </w:p>
    <w:p w:rsidR="00401563" w:rsidRPr="00BC43D8" w:rsidRDefault="0040156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Постоянно из общей массы товаров стихийно выделялись такие, которые начали играть роль главных предметов обмена. Такими товарами в одних местностях был скот, в других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хлеб (зерно), в третьих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мех </w:t>
      </w:r>
      <w:r w:rsidR="00BC43D8">
        <w:rPr>
          <w:color w:val="000000"/>
        </w:rPr>
        <w:t>и т.п.</w:t>
      </w:r>
      <w:r w:rsidRPr="00BC43D8">
        <w:rPr>
          <w:color w:val="000000"/>
        </w:rPr>
        <w:t xml:space="preserve"> У одного и того же народа в разные времена, на разных местных рынках, а у разных народов в одно и то же время существовали разные наиболее ходовые товары, выполнявшие роль общего эквивалента. Это свидетельствовало о переходе к общей форме стоимости, которая может быть представлена следующим образом:</w:t>
      </w:r>
    </w:p>
    <w:p w:rsidR="001606D3" w:rsidRDefault="001606D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401563" w:rsidRPr="00BC43D8" w:rsidRDefault="00E37A94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х</w:t>
      </w:r>
      <w:r w:rsidR="00401563" w:rsidRPr="00BC43D8">
        <w:rPr>
          <w:color w:val="000000"/>
        </w:rPr>
        <w:t xml:space="preserve">: товара </w:t>
      </w:r>
      <w:r w:rsidRPr="00BC43D8">
        <w:rPr>
          <w:color w:val="000000"/>
        </w:rPr>
        <w:t>А</w:t>
      </w:r>
      <w:r w:rsidR="00401563" w:rsidRPr="00BC43D8">
        <w:rPr>
          <w:color w:val="000000"/>
        </w:rPr>
        <w:t xml:space="preserve">, у товара </w:t>
      </w:r>
      <w:r w:rsidR="00401563" w:rsidRPr="00BC43D8">
        <w:rPr>
          <w:i/>
          <w:iCs/>
          <w:color w:val="000000"/>
        </w:rPr>
        <w:t xml:space="preserve">В, г </w:t>
      </w:r>
      <w:r w:rsidR="00401563" w:rsidRPr="00BC43D8">
        <w:rPr>
          <w:color w:val="000000"/>
        </w:rPr>
        <w:t xml:space="preserve">товара С, </w:t>
      </w:r>
      <w:r w:rsidR="00401563" w:rsidRPr="00BC43D8">
        <w:rPr>
          <w:i/>
          <w:iCs/>
          <w:color w:val="000000"/>
          <w:lang w:val="en-US"/>
        </w:rPr>
        <w:t>q</w:t>
      </w:r>
      <w:r w:rsidR="00401563" w:rsidRPr="00BC43D8">
        <w:rPr>
          <w:i/>
          <w:iCs/>
          <w:color w:val="000000"/>
        </w:rPr>
        <w:t xml:space="preserve"> </w:t>
      </w:r>
      <w:r w:rsidR="00401563" w:rsidRPr="00BC43D8">
        <w:rPr>
          <w:color w:val="000000"/>
        </w:rPr>
        <w:t xml:space="preserve">товара </w:t>
      </w:r>
      <w:r w:rsidR="00401563" w:rsidRPr="00BC43D8">
        <w:rPr>
          <w:i/>
          <w:iCs/>
          <w:color w:val="000000"/>
          <w:lang w:val="en-US"/>
        </w:rPr>
        <w:t>D</w:t>
      </w:r>
      <w:r w:rsidR="00BC43D8">
        <w:rPr>
          <w:i/>
          <w:iCs/>
          <w:color w:val="000000"/>
        </w:rPr>
        <w:t>…</w:t>
      </w:r>
      <w:r w:rsidR="00401563" w:rsidRPr="00BC43D8">
        <w:rPr>
          <w:i/>
          <w:iCs/>
          <w:color w:val="000000"/>
        </w:rPr>
        <w:t xml:space="preserve"> = п </w:t>
      </w:r>
      <w:r w:rsidR="00401563" w:rsidRPr="00BC43D8">
        <w:rPr>
          <w:color w:val="000000"/>
        </w:rPr>
        <w:t xml:space="preserve">товара </w:t>
      </w:r>
      <w:r w:rsidR="00401563" w:rsidRPr="00BC43D8">
        <w:rPr>
          <w:i/>
          <w:iCs/>
          <w:color w:val="000000"/>
        </w:rPr>
        <w:t>Е.</w:t>
      </w:r>
    </w:p>
    <w:p w:rsidR="001606D3" w:rsidRDefault="001606D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401563" w:rsidRPr="00BC43D8" w:rsidRDefault="0040156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Следовательно, </w:t>
      </w:r>
      <w:r w:rsidRPr="00BC43D8">
        <w:rPr>
          <w:bCs/>
          <w:iCs/>
          <w:color w:val="000000"/>
        </w:rPr>
        <w:t>общая форма стоимости</w:t>
      </w:r>
      <w:r w:rsidRPr="00BC43D8">
        <w:rPr>
          <w:b/>
          <w:bCs/>
          <w:i/>
          <w:iCs/>
          <w:color w:val="000000"/>
        </w:rPr>
        <w:t xml:space="preserve"> </w:t>
      </w:r>
      <w:r w:rsidR="00BC43D8">
        <w:rPr>
          <w:i/>
          <w:iCs/>
          <w:color w:val="000000"/>
        </w:rPr>
        <w:t>–</w:t>
      </w:r>
      <w:r w:rsidR="00BC43D8" w:rsidRPr="00BC43D8">
        <w:rPr>
          <w:i/>
          <w:iCs/>
          <w:color w:val="000000"/>
        </w:rPr>
        <w:t xml:space="preserve"> </w:t>
      </w:r>
      <w:r w:rsidRPr="00BC43D8">
        <w:rPr>
          <w:color w:val="000000"/>
        </w:rPr>
        <w:t>это такая форма, при которой множеству товаров, которые находятся в относительной форме стоимости, отвечает один товар, находящийся в эквивалентной форме стоимости.</w:t>
      </w:r>
    </w:p>
    <w:p w:rsidR="00401563" w:rsidRPr="00BC43D8" w:rsidRDefault="0040156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Общая форма стоимости отличается от полной тем, ч</w:t>
      </w:r>
      <w:r w:rsidR="00EA6070" w:rsidRPr="00BC43D8">
        <w:rPr>
          <w:color w:val="000000"/>
        </w:rPr>
        <w:t>т</w:t>
      </w:r>
      <w:r w:rsidRPr="00BC43D8">
        <w:rPr>
          <w:color w:val="000000"/>
        </w:rPr>
        <w:t>о при ней вместо многочисленных эквивалентов появляется один, на который все товаропроизводители обменивают свои товары, а его на необходимые им товары.</w:t>
      </w:r>
    </w:p>
    <w:p w:rsidR="00401563" w:rsidRPr="00BC43D8" w:rsidRDefault="0040156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В условиях доденежного обращения обмен, как правило, основывался на одновременном использовании нескольких эквивалентов, которые составляли фиксированную систему. С развитием рабовладения составным элементом такой системы стало использование рабов. Например, у древних норвежцев соотносились три элемента: рабы, коровы, оружие. Рабы как общий эквивалент в разные времена использовались у античных народов, на Ближнем Востоке, в Центральной Африке.</w:t>
      </w:r>
    </w:p>
    <w:p w:rsidR="00401563" w:rsidRPr="00BC43D8" w:rsidRDefault="0040156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Второе крупное общественное разделение труда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отделение ремесла от земледелия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сопровождалось усовершенствованием общего эквивалента. Наиболее несовершенный его кпд </w:t>
      </w:r>
      <w:r w:rsidR="00BC43D8">
        <w:rPr>
          <w:color w:val="000000"/>
        </w:rPr>
        <w:t>–</w:t>
      </w:r>
      <w:r w:rsidRPr="00BC43D8">
        <w:rPr>
          <w:color w:val="000000"/>
        </w:rPr>
        <w:t xml:space="preserve"> скот, мех, рабы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заменяется эквивалентами, которым свойственны весовые характеристики, делимость, соединяемость, однородность (например, хлеб, маис, оливковое масло, чай, </w:t>
      </w:r>
      <w:r w:rsidRPr="00BC43D8">
        <w:rPr>
          <w:color w:val="000000"/>
          <w:lang w:val="uk-UA"/>
        </w:rPr>
        <w:t>сол</w:t>
      </w:r>
      <w:r w:rsidR="00B60C15" w:rsidRPr="00BC43D8">
        <w:rPr>
          <w:color w:val="000000"/>
          <w:lang w:val="uk-UA"/>
        </w:rPr>
        <w:t>ь</w:t>
      </w:r>
      <w:r w:rsidRPr="00BC43D8">
        <w:rPr>
          <w:color w:val="000000"/>
          <w:lang w:val="uk-UA"/>
        </w:rPr>
        <w:t xml:space="preserve"> </w:t>
      </w:r>
      <w:r w:rsidR="00BC43D8">
        <w:rPr>
          <w:color w:val="000000"/>
        </w:rPr>
        <w:t>и т.п.</w:t>
      </w:r>
      <w:r w:rsidRPr="00BC43D8">
        <w:rPr>
          <w:color w:val="000000"/>
        </w:rPr>
        <w:t>)</w:t>
      </w:r>
    </w:p>
    <w:p w:rsidR="00401563" w:rsidRPr="00BC43D8" w:rsidRDefault="0040156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Наконец, в процессе эволюции товарного производства и товарного обмена происходит переход от общего товарообмена к денежной форме обмена и соответственно от общей формы стоимости к денежной.</w:t>
      </w:r>
    </w:p>
    <w:p w:rsidR="00401563" w:rsidRPr="00BC43D8" w:rsidRDefault="0040156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Отличие между общей и денежной формами стоимости состоит не в том, какой именно товар выполняет роль общего эквивалента, а в том, закрепилась ли эта роль за одним товаром. Если это произошло, то происходит переход к </w:t>
      </w:r>
      <w:r w:rsidRPr="00BC43D8">
        <w:rPr>
          <w:bCs/>
          <w:iCs/>
          <w:color w:val="000000"/>
        </w:rPr>
        <w:t>денежной форме стоимости</w:t>
      </w:r>
      <w:r w:rsidRPr="00BC43D8">
        <w:rPr>
          <w:b/>
          <w:bCs/>
          <w:i/>
          <w:iCs/>
          <w:color w:val="000000"/>
        </w:rPr>
        <w:t xml:space="preserve">. </w:t>
      </w:r>
      <w:r w:rsidRPr="00BC43D8">
        <w:rPr>
          <w:color w:val="000000"/>
        </w:rPr>
        <w:t xml:space="preserve">Золото, которое использовалось в быту первобытных общин за 12 тыс. лет до </w:t>
      </w:r>
      <w:r w:rsidR="00BC43D8">
        <w:rPr>
          <w:color w:val="000000"/>
        </w:rPr>
        <w:t>н.э.</w:t>
      </w:r>
      <w:r w:rsidRPr="00BC43D8">
        <w:rPr>
          <w:color w:val="000000"/>
        </w:rPr>
        <w:t xml:space="preserve">, стало общим эквивалентом лишь в середине </w:t>
      </w:r>
      <w:r w:rsidRPr="00BC43D8">
        <w:rPr>
          <w:color w:val="000000"/>
          <w:lang w:val="en-US"/>
        </w:rPr>
        <w:t>XIX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в</w:t>
      </w:r>
      <w:r w:rsidRPr="00BC43D8">
        <w:rPr>
          <w:color w:val="000000"/>
        </w:rPr>
        <w:t>. Этому предшествовал длительный процесс постепенной замены товаров, выполнявших роль товарных денег, металлами; железом, оловом, свинцом, медыо, серебром, золотом. Железные деньги использовали древние спартанцы, бритты, японцы, некоторые африканские народы</w:t>
      </w:r>
    </w:p>
    <w:p w:rsidR="00351022" w:rsidRPr="00BC43D8" w:rsidRDefault="00351022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Слово </w:t>
      </w:r>
      <w:r w:rsidR="00BC43D8">
        <w:rPr>
          <w:color w:val="000000"/>
        </w:rPr>
        <w:t>«</w:t>
      </w:r>
      <w:r w:rsidR="00BC43D8" w:rsidRPr="00BC43D8">
        <w:rPr>
          <w:color w:val="000000"/>
        </w:rPr>
        <w:t>м</w:t>
      </w:r>
      <w:r w:rsidRPr="00BC43D8">
        <w:rPr>
          <w:color w:val="000000"/>
        </w:rPr>
        <w:t>онета</w:t>
      </w:r>
      <w:r w:rsidR="00BC43D8">
        <w:rPr>
          <w:color w:val="000000"/>
        </w:rPr>
        <w:t>»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впервые появилось как титул богини Юноны в 279 г. до </w:t>
      </w:r>
      <w:r w:rsidR="00BC43D8">
        <w:rPr>
          <w:color w:val="000000"/>
        </w:rPr>
        <w:t>н.э.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В </w:t>
      </w:r>
      <w:r w:rsidR="00F61099" w:rsidRPr="00BC43D8">
        <w:rPr>
          <w:color w:val="000000"/>
        </w:rPr>
        <w:t>Р</w:t>
      </w:r>
      <w:r w:rsidRPr="00BC43D8">
        <w:rPr>
          <w:color w:val="000000"/>
        </w:rPr>
        <w:t>име при ее храме (Юноны Монеты) чеканились деньги. На протяжении многих сто</w:t>
      </w:r>
      <w:r w:rsidR="00F61099" w:rsidRPr="00BC43D8">
        <w:rPr>
          <w:color w:val="000000"/>
        </w:rPr>
        <w:t>л</w:t>
      </w:r>
      <w:r w:rsidRPr="00BC43D8">
        <w:rPr>
          <w:color w:val="000000"/>
        </w:rPr>
        <w:t xml:space="preserve">етий функцию общего эквивалента выполняло серебро, уступившее затем место золоту, </w:t>
      </w:r>
      <w:r w:rsidR="00F61099" w:rsidRPr="00BC43D8">
        <w:rPr>
          <w:color w:val="000000"/>
        </w:rPr>
        <w:t>д</w:t>
      </w:r>
      <w:r w:rsidRPr="00BC43D8">
        <w:rPr>
          <w:color w:val="000000"/>
        </w:rPr>
        <w:t xml:space="preserve">лительное время в различных странах использовались оба благородных металла. При </w:t>
      </w:r>
      <w:r w:rsidR="00F61099" w:rsidRPr="00BC43D8">
        <w:rPr>
          <w:color w:val="000000"/>
        </w:rPr>
        <w:t>это</w:t>
      </w:r>
      <w:r w:rsidRPr="00BC43D8">
        <w:rPr>
          <w:color w:val="000000"/>
        </w:rPr>
        <w:t>м между ними существовало строго определенное количественное отношение. Анг</w:t>
      </w:r>
      <w:r w:rsidR="00F61099" w:rsidRPr="00BC43D8">
        <w:rPr>
          <w:color w:val="000000"/>
        </w:rPr>
        <w:t>ли</w:t>
      </w:r>
      <w:r w:rsidRPr="00BC43D8">
        <w:rPr>
          <w:color w:val="000000"/>
        </w:rPr>
        <w:t>йск</w:t>
      </w:r>
      <w:r w:rsidR="00F61099" w:rsidRPr="00BC43D8">
        <w:rPr>
          <w:color w:val="000000"/>
        </w:rPr>
        <w:t>а</w:t>
      </w:r>
      <w:r w:rsidRPr="00BC43D8">
        <w:rPr>
          <w:color w:val="000000"/>
        </w:rPr>
        <w:t xml:space="preserve">я денежная единица фунт стерлингов ранее была полновесным фунтом </w:t>
      </w:r>
      <w:r w:rsidR="00F61099" w:rsidRPr="00BC43D8">
        <w:rPr>
          <w:color w:val="000000"/>
        </w:rPr>
        <w:t>се</w:t>
      </w:r>
      <w:r w:rsidRPr="00BC43D8">
        <w:rPr>
          <w:color w:val="000000"/>
        </w:rPr>
        <w:t xml:space="preserve">ребра, о чем свидетельствует ее название. Окончательно общим эквивалентом золото </w:t>
      </w:r>
      <w:r w:rsidR="00F61099" w:rsidRPr="00BC43D8">
        <w:rPr>
          <w:color w:val="000000"/>
        </w:rPr>
        <w:t>б</w:t>
      </w:r>
      <w:r w:rsidRPr="00BC43D8">
        <w:rPr>
          <w:color w:val="000000"/>
        </w:rPr>
        <w:t xml:space="preserve">ыло признано в основных странах Европы в середине </w:t>
      </w:r>
      <w:r w:rsidRPr="00BC43D8">
        <w:rPr>
          <w:color w:val="000000"/>
          <w:lang w:val="en-US"/>
        </w:rPr>
        <w:t>XIX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в</w:t>
      </w:r>
      <w:r w:rsidRPr="00BC43D8">
        <w:rPr>
          <w:color w:val="000000"/>
        </w:rPr>
        <w:t xml:space="preserve">., несколько позже </w:t>
      </w:r>
      <w:r w:rsidR="00BC43D8">
        <w:rPr>
          <w:color w:val="000000"/>
        </w:rPr>
        <w:t xml:space="preserve">– </w:t>
      </w:r>
      <w:r w:rsidR="00BC43D8" w:rsidRPr="00BC43D8">
        <w:rPr>
          <w:color w:val="000000"/>
        </w:rPr>
        <w:t>в</w:t>
      </w:r>
      <w:r w:rsidRPr="00BC43D8">
        <w:rPr>
          <w:color w:val="000000"/>
        </w:rPr>
        <w:t xml:space="preserve"> </w:t>
      </w:r>
      <w:r w:rsidR="00221F52" w:rsidRPr="00BC43D8">
        <w:rPr>
          <w:color w:val="000000"/>
        </w:rPr>
        <w:t>Г</w:t>
      </w:r>
      <w:r w:rsidRPr="00BC43D8">
        <w:rPr>
          <w:color w:val="000000"/>
        </w:rPr>
        <w:t xml:space="preserve">ермании, в России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лишь в конце </w:t>
      </w:r>
      <w:r w:rsidRPr="00BC43D8">
        <w:rPr>
          <w:color w:val="000000"/>
          <w:lang w:val="en-US"/>
        </w:rPr>
        <w:t>XIX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в</w:t>
      </w:r>
      <w:r w:rsidRPr="00BC43D8">
        <w:rPr>
          <w:color w:val="000000"/>
        </w:rPr>
        <w:t xml:space="preserve">., где золотая валюта была установлена </w:t>
      </w:r>
      <w:r w:rsidR="00221F52" w:rsidRPr="00BC43D8">
        <w:rPr>
          <w:color w:val="000000"/>
        </w:rPr>
        <w:t>р</w:t>
      </w:r>
      <w:r w:rsidRPr="00BC43D8">
        <w:rPr>
          <w:color w:val="000000"/>
        </w:rPr>
        <w:t>еформой 1897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г</w:t>
      </w:r>
      <w:r w:rsidRPr="00BC43D8">
        <w:rPr>
          <w:color w:val="000000"/>
        </w:rPr>
        <w:t>.</w:t>
      </w:r>
    </w:p>
    <w:p w:rsidR="00351022" w:rsidRPr="00BC43D8" w:rsidRDefault="00351022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В конце концов, именно золото стало выполнять роль денег. Это объясняется тем, что </w:t>
      </w:r>
      <w:r w:rsidR="00221F52" w:rsidRPr="00BC43D8">
        <w:rPr>
          <w:color w:val="000000"/>
        </w:rPr>
        <w:t>б</w:t>
      </w:r>
      <w:r w:rsidRPr="00BC43D8">
        <w:rPr>
          <w:color w:val="000000"/>
        </w:rPr>
        <w:t>лагодаря своим естественным свойствам (однородность, делимость, компактность, транс</w:t>
      </w:r>
      <w:r w:rsidR="00221F52" w:rsidRPr="00BC43D8">
        <w:rPr>
          <w:color w:val="000000"/>
        </w:rPr>
        <w:t>п</w:t>
      </w:r>
      <w:r w:rsidRPr="00BC43D8">
        <w:rPr>
          <w:color w:val="000000"/>
        </w:rPr>
        <w:t>ортабельность, хорошо сохраняется) оно более пригодно для выполнения обществен</w:t>
      </w:r>
      <w:r w:rsidR="00221F52" w:rsidRPr="00BC43D8">
        <w:rPr>
          <w:color w:val="000000"/>
        </w:rPr>
        <w:t>н</w:t>
      </w:r>
      <w:r w:rsidRPr="00BC43D8">
        <w:rPr>
          <w:color w:val="000000"/>
        </w:rPr>
        <w:t>ой функции общего эквивалента.</w:t>
      </w:r>
    </w:p>
    <w:p w:rsidR="00351022" w:rsidRPr="00BC43D8" w:rsidRDefault="00351022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Золото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товар, но как деньги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необычный. Монопольное выполнение золотом </w:t>
      </w:r>
      <w:r w:rsidR="00221F52" w:rsidRPr="00BC43D8">
        <w:rPr>
          <w:color w:val="000000"/>
        </w:rPr>
        <w:t>в р</w:t>
      </w:r>
      <w:r w:rsidRPr="00BC43D8">
        <w:rPr>
          <w:color w:val="000000"/>
        </w:rPr>
        <w:t>оли общего эквивалента означает, что его потребительная стоимость является непо</w:t>
      </w:r>
      <w:r w:rsidR="00221F52" w:rsidRPr="00BC43D8">
        <w:rPr>
          <w:color w:val="000000"/>
        </w:rPr>
        <w:t>с</w:t>
      </w:r>
      <w:r w:rsidRPr="00BC43D8">
        <w:rPr>
          <w:color w:val="000000"/>
        </w:rPr>
        <w:t>редственным воплощением стоимости всех товаров; затраченны</w:t>
      </w:r>
      <w:r w:rsidR="00221F52" w:rsidRPr="00BC43D8">
        <w:rPr>
          <w:color w:val="000000"/>
        </w:rPr>
        <w:t>й</w:t>
      </w:r>
      <w:r w:rsidR="008D1895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на его производство </w:t>
      </w:r>
      <w:r w:rsidR="00221F52" w:rsidRPr="00BC43D8">
        <w:rPr>
          <w:color w:val="000000"/>
        </w:rPr>
        <w:t>к</w:t>
      </w:r>
      <w:r w:rsidRPr="00BC43D8">
        <w:rPr>
          <w:color w:val="000000"/>
        </w:rPr>
        <w:t>онкретный труд является непосредственным воплощением абстрактного общечелове</w:t>
      </w:r>
      <w:r w:rsidR="00221F52" w:rsidRPr="00BC43D8">
        <w:rPr>
          <w:color w:val="000000"/>
        </w:rPr>
        <w:t>ч</w:t>
      </w:r>
      <w:r w:rsidRPr="00BC43D8">
        <w:rPr>
          <w:color w:val="000000"/>
        </w:rPr>
        <w:t xml:space="preserve">еского труда, а затраченный на его производство частный труд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непосредственным </w:t>
      </w:r>
      <w:r w:rsidR="00221F52" w:rsidRPr="00BC43D8">
        <w:rPr>
          <w:color w:val="000000"/>
        </w:rPr>
        <w:t>воплощени</w:t>
      </w:r>
      <w:r w:rsidRPr="00BC43D8">
        <w:rPr>
          <w:color w:val="000000"/>
        </w:rPr>
        <w:t>ем общественного труда.</w:t>
      </w:r>
    </w:p>
    <w:p w:rsidR="00351022" w:rsidRPr="00BC43D8" w:rsidRDefault="00351022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Золото как деньги, наряду со своей обычной потребительной стоимостью, приобрета</w:t>
      </w:r>
      <w:r w:rsidR="00221F52" w:rsidRPr="00BC43D8">
        <w:rPr>
          <w:color w:val="000000"/>
        </w:rPr>
        <w:t>ет</w:t>
      </w:r>
      <w:r w:rsidRPr="00BC43D8">
        <w:rPr>
          <w:color w:val="000000"/>
        </w:rPr>
        <w:t xml:space="preserve"> дополнительную потребительную стоимость, связанную с его уникальными естествен</w:t>
      </w:r>
      <w:r w:rsidR="00221F52" w:rsidRPr="00BC43D8">
        <w:rPr>
          <w:color w:val="000000"/>
        </w:rPr>
        <w:t>ными</w:t>
      </w:r>
      <w:r w:rsidRPr="00BC43D8">
        <w:rPr>
          <w:color w:val="000000"/>
        </w:rPr>
        <w:t xml:space="preserve"> свойствами. Эта дополнительная потребительная стоимость состоит в способно</w:t>
      </w:r>
      <w:r w:rsidR="00221F52" w:rsidRPr="00BC43D8">
        <w:rPr>
          <w:color w:val="000000"/>
        </w:rPr>
        <w:t>сти</w:t>
      </w:r>
      <w:r w:rsidRPr="00BC43D8">
        <w:rPr>
          <w:color w:val="000000"/>
        </w:rPr>
        <w:t xml:space="preserve"> денежного товара обмениваться на все другие товары, </w:t>
      </w:r>
      <w:r w:rsidR="00BC43D8">
        <w:rPr>
          <w:color w:val="000000"/>
        </w:rPr>
        <w:t>т.е.</w:t>
      </w:r>
      <w:r w:rsidRPr="00BC43D8">
        <w:rPr>
          <w:color w:val="000000"/>
        </w:rPr>
        <w:t xml:space="preserve"> иметь общую потребитель</w:t>
      </w:r>
      <w:r w:rsidR="00221F52" w:rsidRPr="00BC43D8">
        <w:rPr>
          <w:color w:val="000000"/>
        </w:rPr>
        <w:t>ск</w:t>
      </w:r>
      <w:r w:rsidRPr="00BC43D8">
        <w:rPr>
          <w:color w:val="000000"/>
        </w:rPr>
        <w:t>ую стоимость.</w:t>
      </w:r>
    </w:p>
    <w:p w:rsidR="00351022" w:rsidRPr="00BC43D8" w:rsidRDefault="00351022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Анализ развития форм стоимости показывает, что</w:t>
      </w:r>
      <w:r w:rsidR="00495414" w:rsidRPr="00BC43D8">
        <w:rPr>
          <w:color w:val="000000"/>
        </w:rPr>
        <w:t xml:space="preserve"> деньги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="00495414" w:rsidRPr="00BC43D8">
        <w:rPr>
          <w:color w:val="000000"/>
        </w:rPr>
        <w:t>это категория товарного</w:t>
      </w:r>
      <w:r w:rsidRPr="00BC43D8">
        <w:rPr>
          <w:color w:val="000000"/>
        </w:rPr>
        <w:t xml:space="preserve"> производства и товарного обращения. Они имеют товарное происхождение и выражают определенные экономические производственные отноше</w:t>
      </w:r>
      <w:r w:rsidR="00495414" w:rsidRPr="00BC43D8">
        <w:rPr>
          <w:color w:val="000000"/>
        </w:rPr>
        <w:t>ния между товаропроизв</w:t>
      </w:r>
      <w:r w:rsidRPr="00BC43D8">
        <w:rPr>
          <w:color w:val="000000"/>
        </w:rPr>
        <w:t xml:space="preserve">одителями по поводу обмена продуктами труда через рынок. В деньгах как всеобщем </w:t>
      </w:r>
      <w:r w:rsidR="00495414" w:rsidRPr="00BC43D8">
        <w:rPr>
          <w:color w:val="000000"/>
        </w:rPr>
        <w:t>э</w:t>
      </w:r>
      <w:r w:rsidRPr="00BC43D8">
        <w:rPr>
          <w:color w:val="000000"/>
        </w:rPr>
        <w:t>квиваленте воплощен непосредственно общественный характер труда. Они дают воз</w:t>
      </w:r>
      <w:r w:rsidR="00495414" w:rsidRPr="00BC43D8">
        <w:rPr>
          <w:color w:val="000000"/>
        </w:rPr>
        <w:t>мо</w:t>
      </w:r>
      <w:r w:rsidRPr="00BC43D8">
        <w:rPr>
          <w:color w:val="000000"/>
        </w:rPr>
        <w:t>жность измерять общественные затраты и полученные результаты.</w:t>
      </w:r>
    </w:p>
    <w:p w:rsidR="00351022" w:rsidRPr="00BC43D8" w:rsidRDefault="00351022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В соответствии с решениями Международного валютного фонда (МВФ) с 1 апреля 1</w:t>
      </w:r>
      <w:r w:rsidR="00495414" w:rsidRPr="00BC43D8">
        <w:rPr>
          <w:color w:val="000000"/>
        </w:rPr>
        <w:t>9</w:t>
      </w:r>
      <w:r w:rsidRPr="00BC43D8">
        <w:rPr>
          <w:color w:val="000000"/>
        </w:rPr>
        <w:t>78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г</w:t>
      </w:r>
      <w:r w:rsidRPr="00BC43D8">
        <w:rPr>
          <w:color w:val="000000"/>
        </w:rPr>
        <w:t>. золото изъято из денежного обращения и упразднено базирова</w:t>
      </w:r>
      <w:r w:rsidR="00495414" w:rsidRPr="00BC43D8">
        <w:rPr>
          <w:color w:val="000000"/>
        </w:rPr>
        <w:t>ние на нем офиц</w:t>
      </w:r>
      <w:r w:rsidRPr="00BC43D8">
        <w:rPr>
          <w:color w:val="000000"/>
        </w:rPr>
        <w:t>иал</w:t>
      </w:r>
      <w:r w:rsidR="00495414" w:rsidRPr="00BC43D8">
        <w:rPr>
          <w:color w:val="000000"/>
        </w:rPr>
        <w:t>ьно</w:t>
      </w:r>
      <w:r w:rsidRPr="00BC43D8">
        <w:rPr>
          <w:color w:val="000000"/>
        </w:rPr>
        <w:t xml:space="preserve">й цены валют. Тем не менее золото продолжает оставаться особым товаром, </w:t>
      </w:r>
      <w:r w:rsidR="00495414" w:rsidRPr="00BC43D8">
        <w:rPr>
          <w:color w:val="000000"/>
        </w:rPr>
        <w:t>к</w:t>
      </w:r>
      <w:r w:rsidRPr="00BC43D8">
        <w:rPr>
          <w:color w:val="000000"/>
        </w:rPr>
        <w:t xml:space="preserve">оторый легко конвертируется в любую валюту. За последнюю четверть </w:t>
      </w:r>
      <w:r w:rsidRPr="00BC43D8">
        <w:rPr>
          <w:color w:val="000000"/>
          <w:lang w:val="en-US"/>
        </w:rPr>
        <w:t>XX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в</w:t>
      </w:r>
      <w:r w:rsidRPr="00BC43D8">
        <w:rPr>
          <w:color w:val="000000"/>
        </w:rPr>
        <w:t xml:space="preserve">. мировые </w:t>
      </w:r>
      <w:r w:rsidR="00495414" w:rsidRPr="00BC43D8">
        <w:rPr>
          <w:color w:val="000000"/>
        </w:rPr>
        <w:t>це</w:t>
      </w:r>
      <w:r w:rsidRPr="00BC43D8">
        <w:rPr>
          <w:color w:val="000000"/>
        </w:rPr>
        <w:t xml:space="preserve">ны на слиточное золото выросли на свободных рынках более чем в 10 раз. Это </w:t>
      </w:r>
      <w:r w:rsidR="00495414" w:rsidRPr="00BC43D8">
        <w:rPr>
          <w:color w:val="000000"/>
        </w:rPr>
        <w:t>п</w:t>
      </w:r>
      <w:r w:rsidRPr="00BC43D8">
        <w:rPr>
          <w:color w:val="000000"/>
        </w:rPr>
        <w:t xml:space="preserve">овысило прибыльность существующих золоторазработок и позволило возобновить ранее </w:t>
      </w:r>
      <w:r w:rsidR="00495414" w:rsidRPr="00BC43D8">
        <w:rPr>
          <w:color w:val="000000"/>
        </w:rPr>
        <w:t>н</w:t>
      </w:r>
      <w:r w:rsidRPr="00BC43D8">
        <w:rPr>
          <w:color w:val="000000"/>
        </w:rPr>
        <w:t>ерентаб</w:t>
      </w:r>
      <w:r w:rsidR="00495414" w:rsidRPr="00BC43D8">
        <w:rPr>
          <w:color w:val="000000"/>
        </w:rPr>
        <w:t>е</w:t>
      </w:r>
      <w:r w:rsidRPr="00BC43D8">
        <w:rPr>
          <w:color w:val="000000"/>
        </w:rPr>
        <w:t>льные разработки. В результате в мире резко возросла добыча золот</w:t>
      </w:r>
      <w:r w:rsidR="00BC43D8" w:rsidRPr="00BC43D8">
        <w:rPr>
          <w:color w:val="000000"/>
        </w:rPr>
        <w:t>а</w:t>
      </w:r>
      <w:r w:rsidR="00BC43D8">
        <w:rPr>
          <w:color w:val="000000"/>
        </w:rPr>
        <w:t xml:space="preserve">. </w:t>
      </w:r>
      <w:r w:rsidR="00BC43D8" w:rsidRPr="00BC43D8">
        <w:rPr>
          <w:color w:val="000000"/>
        </w:rPr>
        <w:t>[1,</w:t>
      </w:r>
      <w:r w:rsidR="00BC43D8">
        <w:rPr>
          <w:color w:val="000000"/>
        </w:rPr>
        <w:t xml:space="preserve"> </w:t>
      </w:r>
      <w:r w:rsidR="00BC43D8" w:rsidRPr="00BC43D8">
        <w:rPr>
          <w:color w:val="000000"/>
        </w:rPr>
        <w:t>с</w:t>
      </w:r>
      <w:r w:rsidR="004A528C" w:rsidRPr="00BC43D8">
        <w:rPr>
          <w:color w:val="000000"/>
        </w:rPr>
        <w:t>.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128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>1</w:t>
      </w:r>
      <w:r w:rsidR="004A528C" w:rsidRPr="00BC43D8">
        <w:rPr>
          <w:color w:val="000000"/>
        </w:rPr>
        <w:t>30]</w:t>
      </w:r>
    </w:p>
    <w:p w:rsidR="00AC1846" w:rsidRPr="00BC43D8" w:rsidRDefault="00AC1846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AC1846" w:rsidRPr="001606D3" w:rsidRDefault="005A7A4C" w:rsidP="00BC43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4" w:name="_Toc119382765"/>
      <w:bookmarkStart w:id="5" w:name="_Toc119382793"/>
      <w:r w:rsidRPr="001606D3">
        <w:rPr>
          <w:rFonts w:ascii="Times New Roman" w:hAnsi="Times New Roman" w:cs="Times New Roman"/>
          <w:bCs w:val="0"/>
          <w:color w:val="000000"/>
          <w:sz w:val="28"/>
        </w:rPr>
        <w:t>2. Функции денег как общего эквивалента</w:t>
      </w:r>
      <w:bookmarkEnd w:id="4"/>
      <w:bookmarkEnd w:id="5"/>
    </w:p>
    <w:p w:rsidR="00442DA5" w:rsidRPr="00BC43D8" w:rsidRDefault="00442DA5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D16D1B" w:rsidRPr="00BC43D8" w:rsidRDefault="007C0A8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Исторически деньги прежде всего выступают мерой стоимости, </w:t>
      </w:r>
      <w:r w:rsidR="00BC43D8">
        <w:rPr>
          <w:color w:val="000000"/>
        </w:rPr>
        <w:t>т.е.</w:t>
      </w:r>
      <w:r w:rsidRPr="00BC43D8">
        <w:rPr>
          <w:color w:val="000000"/>
        </w:rPr>
        <w:t xml:space="preserve">ими измеряют стоимость самых разных товаров. Прежде чем продавать товар, владелец назначает цену, приравнивая его к определенному количеству денежного товара. Для выражения стоимости не требуется иметь в наличии реальные деньги. Стоимость товара выражается первоначально в различных количествах золота. Для сопоставления между собой этих количеств, </w:t>
      </w:r>
      <w:r w:rsidR="00BC43D8">
        <w:rPr>
          <w:color w:val="000000"/>
        </w:rPr>
        <w:t>т.е.</w:t>
      </w:r>
      <w:r w:rsidRPr="00BC43D8">
        <w:rPr>
          <w:color w:val="000000"/>
        </w:rPr>
        <w:t xml:space="preserve"> для сравнения цен товаров, определенное весовое количество золота принимается за единицу из</w:t>
      </w:r>
      <w:r w:rsidR="00E76917" w:rsidRPr="00BC43D8">
        <w:rPr>
          <w:color w:val="000000"/>
        </w:rPr>
        <w:t>мерения</w:t>
      </w:r>
      <w:r w:rsidRPr="00BC43D8">
        <w:rPr>
          <w:color w:val="000000"/>
        </w:rPr>
        <w:t>. Весовое количество денежного материала, принятое в данной стране в качестве денежной единицы</w:t>
      </w:r>
      <w:r w:rsidR="002544D8" w:rsidRPr="00BC43D8">
        <w:rPr>
          <w:color w:val="000000"/>
        </w:rPr>
        <w:t>, называется масштабом цен. В некоторых странах масштаб цен до сих пор несет отпечаток весовой единицы. Например, в Англии это фунт стерлингов – фунт серебра.</w:t>
      </w:r>
      <w:r w:rsidR="002A086F" w:rsidRPr="00BC43D8">
        <w:rPr>
          <w:color w:val="000000"/>
        </w:rPr>
        <w:t xml:space="preserve"> </w:t>
      </w:r>
      <w:r w:rsidR="00CC62C6" w:rsidRPr="00BC43D8">
        <w:rPr>
          <w:color w:val="000000"/>
        </w:rPr>
        <w:t>[</w:t>
      </w:r>
      <w:r w:rsidR="00E213A1" w:rsidRPr="00BC43D8">
        <w:rPr>
          <w:color w:val="000000"/>
        </w:rPr>
        <w:t>2</w:t>
      </w:r>
      <w:r w:rsidR="00BC43D8" w:rsidRPr="00BC43D8">
        <w:rPr>
          <w:color w:val="000000"/>
        </w:rPr>
        <w:t>,</w:t>
      </w:r>
      <w:r w:rsidR="00BC43D8">
        <w:rPr>
          <w:color w:val="000000"/>
        </w:rPr>
        <w:t xml:space="preserve"> </w:t>
      </w:r>
      <w:r w:rsidR="00BC43D8" w:rsidRPr="00BC43D8">
        <w:rPr>
          <w:color w:val="000000"/>
        </w:rPr>
        <w:t>с.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1</w:t>
      </w:r>
      <w:r w:rsidR="00CC62C6" w:rsidRPr="00BC43D8">
        <w:rPr>
          <w:color w:val="000000"/>
        </w:rPr>
        <w:t>02]</w:t>
      </w:r>
    </w:p>
    <w:p w:rsidR="0098624D" w:rsidRPr="00BC43D8" w:rsidRDefault="0098624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Функция средства накопления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тезаврации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>является второй функцией денег.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деятельности.</w:t>
      </w:r>
      <w:r w:rsidR="002A086F" w:rsidRPr="00BC43D8">
        <w:rPr>
          <w:color w:val="000000"/>
        </w:rPr>
        <w:t xml:space="preserve"> </w:t>
      </w:r>
      <w:r w:rsidRPr="00BC43D8">
        <w:rPr>
          <w:color w:val="000000"/>
        </w:rPr>
        <w:t xml:space="preserve">Выступая как средство накопления, деньги превращаются в особый актив (имущество), который обеспечивает его владельцу возможность покупать различные товары в будущем. Безусловно, в качестве средства накопления может выступать и любой другой вид актива (имущества). Люди могут накапливать богатства путем покупки драгоценностей, недвижимости, антиквариата </w:t>
      </w:r>
      <w:r w:rsidR="00BC43D8">
        <w:rPr>
          <w:color w:val="000000"/>
        </w:rPr>
        <w:t>и т.п.</w:t>
      </w:r>
      <w:r w:rsidRPr="00BC43D8">
        <w:rPr>
          <w:color w:val="000000"/>
        </w:rPr>
        <w:t xml:space="preserve"> Однако использование в качестве средства накопления именно денег имеет одно существенное преимущество. Это преимущество состоит в их абсолютной </w:t>
      </w:r>
      <w:r w:rsidRPr="00BC43D8">
        <w:rPr>
          <w:i/>
          <w:iCs/>
          <w:color w:val="000000"/>
        </w:rPr>
        <w:t xml:space="preserve">ликвидности, </w:t>
      </w:r>
      <w:r w:rsidR="00BC43D8">
        <w:rPr>
          <w:color w:val="000000"/>
        </w:rPr>
        <w:t>т.е.</w:t>
      </w:r>
      <w:r w:rsidRPr="00BC43D8">
        <w:rPr>
          <w:color w:val="000000"/>
        </w:rPr>
        <w:t xml:space="preserve"> в способности быть использованными в качестве платежного средства (или превратиться в платежное средство) в любой момент без потери своей номинальной стоимости.</w:t>
      </w:r>
    </w:p>
    <w:p w:rsidR="0098624D" w:rsidRPr="00BC43D8" w:rsidRDefault="0098624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В эпоху вещественных денег выполнение функции средства накопления осуществлялось путем превращения части денег в сокровище. В этой своей функции золото представало как всеобщее воплощение богатства, поскольку помимо своей собственной цены оно выступало и как деньги, и как представитель всех других товаров. В тот момент, когда золотая монета из сферы обращения попадала в сокровище, золотые деньги превращались в денежный товар, и наоборот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>при переходе из сокровища в средство обращения или платежа денежный товар превращался в деньги.</w:t>
      </w:r>
    </w:p>
    <w:p w:rsidR="0098624D" w:rsidRPr="00BC43D8" w:rsidRDefault="0098624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В качестве сокровища золото было необходимо для обеспечения бесперебойного функционирования денежных систем, основанных на залоге. В этом качестве оно служило резервным фондом</w:t>
      </w:r>
      <w:r w:rsidR="001606D3">
        <w:rPr>
          <w:color w:val="000000"/>
        </w:rPr>
        <w:t xml:space="preserve"> </w:t>
      </w:r>
      <w:r w:rsidRPr="00BC43D8">
        <w:rPr>
          <w:color w:val="000000"/>
        </w:rPr>
        <w:t>средств обращения, средств платежа и мировых денег. Эти функции сокровища составляли необходимое условие устойчивости металлической денежной системы. В этой функции выходила на передний план собственная ценность золота как товара и его способность сохранять ее в течение длительного времени. В эпоху кредитных денег их использование в качестве средства накопления имеет существенные недостатки, несмотря на абсолютную ликвидность. Накапливая деньги, их владелец тем самым</w:t>
      </w:r>
      <w:r w:rsidR="0066492B" w:rsidRPr="00BC43D8">
        <w:rPr>
          <w:color w:val="000000"/>
        </w:rPr>
        <w:t>,</w:t>
      </w:r>
      <w:r w:rsidRPr="00BC43D8">
        <w:rPr>
          <w:color w:val="000000"/>
        </w:rPr>
        <w:t xml:space="preserve"> теряет возможность получения дохода от использования менее ликвидных активов. Даже если деньги хранятся в банке и владелец получает ежегодные проценты по вкладу, то эти проценты всегда ниже, чем доход, получаемый при их альтернативном использовании (например, при вложении в производство).</w:t>
      </w:r>
    </w:p>
    <w:p w:rsidR="0098624D" w:rsidRPr="00BC43D8" w:rsidRDefault="0098624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В странах с высокой инфляцией или в условиях гиперинфляции национальная валюта не используется ни в качестве средства накопления, ни в качестве меры стоимости. В таких странах указанные функции денег выполняют, как правило, стабильные иностранные валюты. Так, в России в период высокой инфляции 1992</w:t>
      </w:r>
      <w:r w:rsidR="00BC43D8">
        <w:rPr>
          <w:color w:val="000000"/>
        </w:rPr>
        <w:t>–</w:t>
      </w:r>
      <w:r w:rsidRPr="00BC43D8">
        <w:rPr>
          <w:color w:val="000000"/>
        </w:rPr>
        <w:t>1994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гг</w:t>
      </w:r>
      <w:r w:rsidRPr="00BC43D8">
        <w:rPr>
          <w:color w:val="000000"/>
        </w:rPr>
        <w:t>., а также кризиса 1998</w:t>
      </w:r>
      <w:r w:rsidR="00BC43D8">
        <w:rPr>
          <w:color w:val="000000"/>
        </w:rPr>
        <w:t>–</w:t>
      </w:r>
      <w:r w:rsidRPr="00BC43D8">
        <w:rPr>
          <w:color w:val="000000"/>
        </w:rPr>
        <w:t>1999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гг</w:t>
      </w:r>
      <w:r w:rsidRPr="00BC43D8">
        <w:rPr>
          <w:color w:val="000000"/>
        </w:rPr>
        <w:t>. в качестве меры стоимости и средства накопления выступали доллары США или твердые валюты европейских государств.</w:t>
      </w:r>
    </w:p>
    <w:p w:rsidR="0098624D" w:rsidRPr="00BC43D8" w:rsidRDefault="0098624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Деньги как средство обращения выполняют роль посредника в движении товаров от продавцов к покупателям и служат для покупки товаров и услуг, а также для осуществления иных платежных операций. Эта функция появляется у денег тогда, когда в обществе совершается переход от натурального обмена к регулярной торговле.</w:t>
      </w:r>
    </w:p>
    <w:p w:rsidR="0098624D" w:rsidRPr="00BC43D8" w:rsidRDefault="0098624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В роли средства обращения деньги становятся постоянным посредником в движении товаров. </w:t>
      </w:r>
      <w:r w:rsidR="002A086F" w:rsidRPr="00BC43D8">
        <w:rPr>
          <w:color w:val="000000"/>
        </w:rPr>
        <w:t xml:space="preserve">Деньги как функция средства обращения способствуют уходу от бартера – формы торговли, при которой происходит прямой обмен товара на </w:t>
      </w:r>
      <w:r w:rsidR="00290FE1" w:rsidRPr="00BC43D8">
        <w:rPr>
          <w:color w:val="000000"/>
        </w:rPr>
        <w:t xml:space="preserve">товар. Как средство обращения золотые деньги постепенно вытесняются их знаками, символами. Этот процесс занял длительную историческую эпоху. </w:t>
      </w:r>
      <w:r w:rsidR="003C3F6D" w:rsidRPr="00BC43D8">
        <w:rPr>
          <w:color w:val="000000"/>
        </w:rPr>
        <w:t>Бумажные деньги вначале выпускались как знаки золота и серебра. Их появление отмечено в Х</w:t>
      </w:r>
      <w:r w:rsidR="003C3F6D" w:rsidRPr="00BC43D8">
        <w:rPr>
          <w:color w:val="000000"/>
          <w:lang w:val="en-US"/>
        </w:rPr>
        <w:t>III</w:t>
      </w:r>
      <w:r w:rsidR="003C3F6D" w:rsidRPr="00BC43D8">
        <w:rPr>
          <w:color w:val="000000"/>
        </w:rPr>
        <w:t>в. В</w:t>
      </w:r>
      <w:r w:rsidR="0066492B" w:rsidRPr="00BC43D8">
        <w:rPr>
          <w:color w:val="000000"/>
        </w:rPr>
        <w:t xml:space="preserve"> Китае. </w:t>
      </w:r>
      <w:r w:rsidR="003C3F6D" w:rsidRPr="00BC43D8">
        <w:rPr>
          <w:color w:val="000000"/>
        </w:rPr>
        <w:t xml:space="preserve">Периоды выпуска бумажных денег имели место в </w:t>
      </w:r>
      <w:r w:rsidR="003C3F6D" w:rsidRPr="00BC43D8">
        <w:rPr>
          <w:color w:val="000000"/>
          <w:lang w:val="en-US"/>
        </w:rPr>
        <w:t>XVII</w:t>
      </w:r>
      <w:r w:rsidR="00BC43D8">
        <w:rPr>
          <w:color w:val="000000"/>
        </w:rPr>
        <w:t>–</w:t>
      </w:r>
      <w:r w:rsidR="00BC43D8" w:rsidRPr="00BC43D8">
        <w:rPr>
          <w:color w:val="000000"/>
          <w:lang w:val="en-US"/>
        </w:rPr>
        <w:t>XIX</w:t>
      </w:r>
      <w:r w:rsidR="00BC43D8">
        <w:rPr>
          <w:color w:val="000000"/>
          <w:lang w:val="en-US"/>
        </w:rPr>
        <w:t> </w:t>
      </w:r>
      <w:r w:rsidR="00BC43D8" w:rsidRPr="00BC43D8">
        <w:rPr>
          <w:color w:val="000000"/>
        </w:rPr>
        <w:t>вв</w:t>
      </w:r>
      <w:r w:rsidR="003C3F6D" w:rsidRPr="00BC43D8">
        <w:rPr>
          <w:color w:val="000000"/>
        </w:rPr>
        <w:t>. В государствах Европы и в Северной Америке.</w:t>
      </w:r>
      <w:r w:rsidR="00802D43" w:rsidRPr="00BC43D8">
        <w:rPr>
          <w:color w:val="000000"/>
        </w:rPr>
        <w:t xml:space="preserve"> Они выпускались в британских колониях Северной Америки в </w:t>
      </w:r>
      <w:r w:rsidR="00BC43D8" w:rsidRPr="00BC43D8">
        <w:rPr>
          <w:color w:val="000000"/>
        </w:rPr>
        <w:t>1690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г</w:t>
      </w:r>
      <w:r w:rsidR="00802D43" w:rsidRPr="00BC43D8">
        <w:rPr>
          <w:color w:val="000000"/>
        </w:rPr>
        <w:t>. и во Франции, где обращались в 1716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>1721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гг</w:t>
      </w:r>
      <w:r w:rsidR="00802D43" w:rsidRPr="00BC43D8">
        <w:rPr>
          <w:color w:val="000000"/>
        </w:rPr>
        <w:t>. Таким образом, обращение бумажных денег было характерно для всех ведущих держав мира. Бумажное денежное обращение существовало практически во всех воюющих странах в период Первой мировой войны.</w:t>
      </w:r>
    </w:p>
    <w:p w:rsidR="00E63FB3" w:rsidRPr="00BC43D8" w:rsidRDefault="00E63FB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В дальнейшем вместо монет стал использоваться один из видов кредитных денег – банкноты. Этот вид кредитных денег специально предназначен только для выполнения функции средства обращения. Для обеспечения устойчивости банкнот в обращении очень долго действовал принцип размена банкнот на золото по номиналу или по определенному курсу.</w:t>
      </w:r>
      <w:r w:rsidR="0078288B" w:rsidRPr="00BC43D8">
        <w:rPr>
          <w:color w:val="000000"/>
        </w:rPr>
        <w:t xml:space="preserve"> Через этот принцип обеспечивались связь и взаимодействие металлической и кредитной денежных систем, что обеспечивало устойчивость денежной сферы.</w:t>
      </w:r>
    </w:p>
    <w:p w:rsidR="006A6154" w:rsidRPr="00BC43D8" w:rsidRDefault="00043930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Если условие свободного обмена соблюдалось, то во внутреннем обращении банкноты выступали равноценными заменителями золотых монет.</w:t>
      </w:r>
    </w:p>
    <w:p w:rsidR="00B513A6" w:rsidRPr="00BC43D8" w:rsidRDefault="00C97DFD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Поскольку банкноты,</w:t>
      </w:r>
      <w:r w:rsidR="00B513A6" w:rsidRPr="00BC43D8">
        <w:rPr>
          <w:color w:val="000000"/>
        </w:rPr>
        <w:t xml:space="preserve"> </w:t>
      </w:r>
      <w:r w:rsidRPr="00BC43D8">
        <w:rPr>
          <w:color w:val="000000"/>
        </w:rPr>
        <w:t>б</w:t>
      </w:r>
      <w:r w:rsidR="00B513A6" w:rsidRPr="00BC43D8">
        <w:rPr>
          <w:color w:val="000000"/>
        </w:rPr>
        <w:t>удучи кредитными деньгами, не имеют собственной стоимости, а являются лишь ее знаком, их функционирование требует государственной гарантии. Полномочия выпускать банкноты со временем приняло на себя государство в лице установленного им государственного банковского органа</w:t>
      </w:r>
      <w:r w:rsidR="00927AD4" w:rsidRPr="00BC43D8">
        <w:rPr>
          <w:color w:val="000000"/>
        </w:rPr>
        <w:t xml:space="preserve"> (например, центрального банка), который устанавливает золотое содержание банкнот и гарантирует обществу, </w:t>
      </w:r>
      <w:r w:rsidR="00BC43D8">
        <w:rPr>
          <w:color w:val="000000"/>
        </w:rPr>
        <w:t>т.е.</w:t>
      </w:r>
      <w:r w:rsidR="00927AD4" w:rsidRPr="00BC43D8">
        <w:rPr>
          <w:color w:val="000000"/>
        </w:rPr>
        <w:t xml:space="preserve"> всем физическим и юридическим лицам, свободный обмен банкнот на золото.</w:t>
      </w:r>
    </w:p>
    <w:p w:rsidR="001C5E53" w:rsidRPr="00BC43D8" w:rsidRDefault="001C5E5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Впервые банкноты стали выпускаться в конце </w:t>
      </w:r>
      <w:r w:rsidR="00BC43D8" w:rsidRPr="00BC43D8">
        <w:rPr>
          <w:color w:val="000000"/>
          <w:lang w:val="en-US"/>
        </w:rPr>
        <w:t>XVII</w:t>
      </w:r>
      <w:r w:rsidR="00BC43D8">
        <w:rPr>
          <w:color w:val="000000"/>
          <w:lang w:val="en-US"/>
        </w:rPr>
        <w:t> </w:t>
      </w:r>
      <w:r w:rsidR="00BC43D8" w:rsidRPr="00BC43D8">
        <w:rPr>
          <w:color w:val="000000"/>
        </w:rPr>
        <w:t>в</w:t>
      </w:r>
      <w:r w:rsidRPr="00BC43D8">
        <w:rPr>
          <w:color w:val="000000"/>
        </w:rPr>
        <w:t>. в порядке учета векселей. В современных условиях банкноты продолжают действовать в качестве наличности и выполняют функцию средства обращения, но уже без связи с золотом.</w:t>
      </w:r>
    </w:p>
    <w:p w:rsidR="001C5E53" w:rsidRPr="00BC43D8" w:rsidRDefault="001C5E5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В настоящее время в Украине в качестве средства обращения выступают бумажные гривны и металлические монеты. В других странах в данной функции выступают и чековые депозиты.</w:t>
      </w:r>
    </w:p>
    <w:p w:rsidR="0045745E" w:rsidRPr="00BC43D8" w:rsidRDefault="0045745E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Функция средства платежа возникает, когда товары и услуги продаются в кредит, </w:t>
      </w:r>
      <w:r w:rsidR="00BC43D8">
        <w:rPr>
          <w:color w:val="000000"/>
        </w:rPr>
        <w:t>т.е.</w:t>
      </w:r>
      <w:r w:rsidR="003A363D" w:rsidRPr="00BC43D8">
        <w:rPr>
          <w:color w:val="000000"/>
        </w:rPr>
        <w:t xml:space="preserve"> </w:t>
      </w:r>
      <w:r w:rsidRPr="00BC43D8">
        <w:rPr>
          <w:color w:val="000000"/>
        </w:rPr>
        <w:t>с отсрочкой платежа.</w:t>
      </w:r>
      <w:r w:rsidR="003A363D" w:rsidRPr="00BC43D8">
        <w:rPr>
          <w:color w:val="000000"/>
        </w:rPr>
        <w:t xml:space="preserve"> Регулярное систематическое производство для рынка генерирует в обществе устойчивые хозяйственные связи, основанные на разделении труда и специализации производителей. </w:t>
      </w:r>
      <w:r w:rsidR="003A363D" w:rsidRPr="001606D3">
        <w:rPr>
          <w:color w:val="000000"/>
        </w:rPr>
        <w:t>[</w:t>
      </w:r>
      <w:r w:rsidR="0066492B" w:rsidRPr="00BC43D8">
        <w:rPr>
          <w:color w:val="000000"/>
        </w:rPr>
        <w:t>3</w:t>
      </w:r>
      <w:r w:rsidR="003A363D" w:rsidRPr="00BC43D8">
        <w:rPr>
          <w:color w:val="000000"/>
        </w:rPr>
        <w:t>,</w:t>
      </w:r>
      <w:r w:rsidR="00CB1996" w:rsidRPr="00BC43D8">
        <w:rPr>
          <w:color w:val="000000"/>
        </w:rPr>
        <w:t xml:space="preserve"> </w:t>
      </w:r>
      <w:r w:rsidR="00BC43D8" w:rsidRPr="00BC43D8">
        <w:rPr>
          <w:color w:val="000000"/>
        </w:rPr>
        <w:t>с.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4</w:t>
      </w:r>
      <w:r w:rsidR="003A363D" w:rsidRPr="00BC43D8">
        <w:rPr>
          <w:color w:val="000000"/>
        </w:rPr>
        <w:t>4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>4</w:t>
      </w:r>
      <w:r w:rsidR="003A363D" w:rsidRPr="00BC43D8">
        <w:rPr>
          <w:color w:val="000000"/>
        </w:rPr>
        <w:t>5</w:t>
      </w:r>
      <w:r w:rsidR="003A363D" w:rsidRPr="001606D3">
        <w:rPr>
          <w:color w:val="000000"/>
        </w:rPr>
        <w:t>]</w:t>
      </w:r>
    </w:p>
    <w:p w:rsidR="00C97DFD" w:rsidRPr="00BC43D8" w:rsidRDefault="00DE0650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Эта функция возникла в связи с развитием кредитных отношений в капиталистическом хозяйстве. В этой функции деньги используются при:</w:t>
      </w:r>
    </w:p>
    <w:p w:rsidR="00DE0650" w:rsidRPr="00BC43D8" w:rsidRDefault="00BC43D8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BC43D8">
        <w:rPr>
          <w:color w:val="000000"/>
        </w:rPr>
        <w:t>п</w:t>
      </w:r>
      <w:r w:rsidR="00DE0650" w:rsidRPr="00BC43D8">
        <w:rPr>
          <w:color w:val="000000"/>
        </w:rPr>
        <w:t>родаже товаров в кредит, необходимость которой связана с неодинаковыми условиями производства и реализации товаров, уплатой налогов и сборов;</w:t>
      </w:r>
    </w:p>
    <w:p w:rsidR="00DE0650" w:rsidRPr="00BC43D8" w:rsidRDefault="00BC43D8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BC43D8">
        <w:rPr>
          <w:color w:val="000000"/>
        </w:rPr>
        <w:t>в</w:t>
      </w:r>
      <w:r w:rsidR="00DE0650" w:rsidRPr="00BC43D8">
        <w:rPr>
          <w:color w:val="000000"/>
        </w:rPr>
        <w:t>ыплате заработной платы рабочим и служащим</w:t>
      </w:r>
      <w:r w:rsidR="00FE4F82" w:rsidRPr="00BC43D8">
        <w:rPr>
          <w:color w:val="000000"/>
        </w:rPr>
        <w:t>.</w:t>
      </w:r>
    </w:p>
    <w:p w:rsidR="00FE4F82" w:rsidRPr="00BC43D8" w:rsidRDefault="00FE4F82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То есть деньги и функции средства платежа имеют свою специфическую форму движения, отличную от формы движения денег как средства обращения, что можно изобразить следующим образом:</w:t>
      </w:r>
    </w:p>
    <w:p w:rsidR="001606D3" w:rsidRDefault="001606D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FE4F82" w:rsidRPr="00BC43D8" w:rsidRDefault="00FE4F82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Т – Д – Т – функция денег как средства обращения;</w:t>
      </w:r>
    </w:p>
    <w:p w:rsidR="001606D3" w:rsidRDefault="001606D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A76FBE" w:rsidRPr="00BC43D8" w:rsidRDefault="00FE4F82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ТО – ОД – функция денег как средства платежа. </w:t>
      </w:r>
      <w:r w:rsidR="009F5700" w:rsidRPr="00BC43D8">
        <w:rPr>
          <w:color w:val="000000"/>
        </w:rPr>
        <w:t>Отсюда видно, что если при функционировании денег как средства обращения имеет место встречное движение денег и товаров, то при их использовании в качестве средства платежа в этом движен</w:t>
      </w:r>
      <w:r w:rsidR="0035665D" w:rsidRPr="00BC43D8">
        <w:rPr>
          <w:color w:val="000000"/>
        </w:rPr>
        <w:t xml:space="preserve">ии имеется разрыв. </w:t>
      </w:r>
      <w:r w:rsidR="009F5700" w:rsidRPr="00BC43D8">
        <w:rPr>
          <w:color w:val="000000"/>
        </w:rPr>
        <w:t xml:space="preserve">Покупая товар в кредит, должник дает продавцу вексель, </w:t>
      </w:r>
      <w:r w:rsidR="00BC43D8">
        <w:rPr>
          <w:color w:val="000000"/>
        </w:rPr>
        <w:t>т.е.</w:t>
      </w:r>
      <w:r w:rsidR="009F5700" w:rsidRPr="00BC43D8">
        <w:rPr>
          <w:color w:val="000000"/>
        </w:rPr>
        <w:t xml:space="preserve"> долговое обязательство, которое будет окончательно оплачено лишь через определенный срок (3</w:t>
      </w:r>
      <w:r w:rsidR="00BC43D8">
        <w:rPr>
          <w:color w:val="000000"/>
        </w:rPr>
        <w:t>–</w:t>
      </w:r>
      <w:r w:rsidR="009F5700" w:rsidRPr="00BC43D8">
        <w:rPr>
          <w:color w:val="000000"/>
        </w:rPr>
        <w:t>6</w:t>
      </w:r>
      <w:r w:rsidR="00BC43D8">
        <w:rPr>
          <w:color w:val="000000"/>
        </w:rPr>
        <w:t> </w:t>
      </w:r>
      <w:r w:rsidR="00BC43D8" w:rsidRPr="00BC43D8">
        <w:rPr>
          <w:color w:val="000000"/>
          <w:lang w:val="uk-UA"/>
        </w:rPr>
        <w:t>мес</w:t>
      </w:r>
      <w:r w:rsidR="00894794" w:rsidRPr="00BC43D8">
        <w:rPr>
          <w:color w:val="000000"/>
          <w:lang w:val="uk-UA"/>
        </w:rPr>
        <w:t>.</w:t>
      </w:r>
      <w:r w:rsidR="009F5700" w:rsidRPr="00BC43D8">
        <w:rPr>
          <w:color w:val="000000"/>
          <w:lang w:val="uk-UA"/>
        </w:rPr>
        <w:t>)</w:t>
      </w:r>
      <w:r w:rsidR="00BC43D8" w:rsidRPr="00BC43D8">
        <w:rPr>
          <w:color w:val="000000"/>
          <w:lang w:val="uk-UA"/>
        </w:rPr>
        <w:t>.</w:t>
      </w:r>
    </w:p>
    <w:p w:rsidR="00C548C6" w:rsidRPr="00BC43D8" w:rsidRDefault="00C548C6" w:rsidP="00BC43D8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C43D8">
        <w:rPr>
          <w:color w:val="000000"/>
        </w:rPr>
        <w:t xml:space="preserve">Расширение товарно-денежных отношений за пределы национальных рынков привело к формированию пятой функции денег. Это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i/>
          <w:iCs/>
          <w:color w:val="000000"/>
        </w:rPr>
        <w:t xml:space="preserve">мировые деньги. </w:t>
      </w:r>
      <w:r w:rsidRPr="00BC43D8">
        <w:rPr>
          <w:color w:val="000000"/>
        </w:rPr>
        <w:t>Выходя на мировой рынок, деньги сбрасывают из себя локальные формы (масштаб цен и тому подобное) и выступают в своей начальной форме, то есть в виде слитков благородных металлов.</w:t>
      </w:r>
    </w:p>
    <w:p w:rsidR="00C548C6" w:rsidRPr="00BC43D8" w:rsidRDefault="00C548C6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Обслуживая межгосударственные рыночные отношения, мировые деньги используются, главным образом, как средство платежа. Торговые и финансовые операции опосредствуют не имеющимися денежными знаками, а путем зачисления долговых обязательств через банки. Если во время этих расчетов возникает задолженность, она покрывается золотом или валютой того государства, которому платится долг. Мировые деньги выступают как общее платежное и международное покупательное средство.</w:t>
      </w:r>
    </w:p>
    <w:p w:rsidR="00C548C6" w:rsidRPr="00BC43D8" w:rsidRDefault="00C548C6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Мировые деньги функционируют и как общая материализация общественного богатства. Это их свойство оказывается, когда выдаются внешние кредиты, перемещаются накопленные богатства (золотые запасы в иностранные банки), платятся военные контрибуции</w:t>
      </w:r>
      <w:r w:rsidR="00BC43D8" w:rsidRPr="00BC43D8">
        <w:rPr>
          <w:color w:val="000000"/>
        </w:rPr>
        <w:t>.</w:t>
      </w:r>
      <w:r w:rsidR="00BC43D8">
        <w:rPr>
          <w:color w:val="000000"/>
        </w:rPr>
        <w:t xml:space="preserve"> </w:t>
      </w:r>
      <w:r w:rsidR="00BC43D8" w:rsidRPr="00BC43D8">
        <w:rPr>
          <w:color w:val="000000"/>
        </w:rPr>
        <w:t>[5</w:t>
      </w:r>
      <w:r w:rsidRPr="00BC43D8">
        <w:rPr>
          <w:color w:val="000000"/>
        </w:rPr>
        <w:t>,</w:t>
      </w:r>
      <w:r w:rsidR="00C87D93" w:rsidRPr="00BC43D8">
        <w:rPr>
          <w:color w:val="000000"/>
        </w:rPr>
        <w:t xml:space="preserve"> </w:t>
      </w:r>
      <w:r w:rsidRPr="00BC43D8">
        <w:rPr>
          <w:color w:val="000000"/>
        </w:rPr>
        <w:t>с.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132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>1</w:t>
      </w:r>
      <w:r w:rsidRPr="00BC43D8">
        <w:rPr>
          <w:color w:val="000000"/>
        </w:rPr>
        <w:t>33]</w:t>
      </w:r>
    </w:p>
    <w:p w:rsidR="00DD2B7A" w:rsidRPr="001606D3" w:rsidRDefault="001606D3" w:rsidP="00BC43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6" w:name="_Toc119382766"/>
      <w:bookmarkStart w:id="7" w:name="_Toc119382794"/>
      <w:r>
        <w:rPr>
          <w:rFonts w:ascii="Times New Roman" w:hAnsi="Times New Roman" w:cs="Times New Roman"/>
          <w:b w:val="0"/>
          <w:bCs w:val="0"/>
          <w:color w:val="000000"/>
          <w:sz w:val="28"/>
        </w:rPr>
        <w:br w:type="page"/>
      </w:r>
      <w:r w:rsidR="004D2B47" w:rsidRPr="001606D3">
        <w:rPr>
          <w:rFonts w:ascii="Times New Roman" w:hAnsi="Times New Roman" w:cs="Times New Roman"/>
          <w:bCs w:val="0"/>
          <w:color w:val="000000"/>
          <w:sz w:val="28"/>
        </w:rPr>
        <w:t>3</w:t>
      </w:r>
      <w:r w:rsidR="00BC43D8" w:rsidRPr="001606D3">
        <w:rPr>
          <w:rFonts w:ascii="Times New Roman" w:hAnsi="Times New Roman" w:cs="Times New Roman"/>
          <w:bCs w:val="0"/>
          <w:color w:val="000000"/>
          <w:sz w:val="28"/>
        </w:rPr>
        <w:t>. Эв</w:t>
      </w:r>
      <w:r w:rsidR="00DD2B7A" w:rsidRPr="001606D3">
        <w:rPr>
          <w:rFonts w:ascii="Times New Roman" w:hAnsi="Times New Roman" w:cs="Times New Roman"/>
          <w:bCs w:val="0"/>
          <w:color w:val="000000"/>
          <w:sz w:val="28"/>
        </w:rPr>
        <w:t>олюция денег и их формы. Образование денежных систем</w:t>
      </w:r>
      <w:bookmarkEnd w:id="6"/>
      <w:bookmarkEnd w:id="7"/>
    </w:p>
    <w:p w:rsidR="001606D3" w:rsidRDefault="001606D3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0A6FB4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Эволюция денег и их формы. Процесс эволюции денег происходил в зависимости от ритма, темпа и масштабов товарного обмена, которые обусловливали определенные формы денег, в частности денежно-товарную, денежно-</w:t>
      </w:r>
      <w:r w:rsidR="00BF5AA1" w:rsidRPr="00BC43D8">
        <w:rPr>
          <w:color w:val="000000"/>
        </w:rPr>
        <w:t>символическую</w:t>
      </w:r>
      <w:r w:rsidRPr="00BC43D8">
        <w:rPr>
          <w:color w:val="000000"/>
        </w:rPr>
        <w:t xml:space="preserve"> и идеальную.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 xml:space="preserve">Денежно-товарная форма. </w:t>
      </w:r>
      <w:r w:rsidRPr="00BC43D8">
        <w:rPr>
          <w:color w:val="000000"/>
        </w:rPr>
        <w:t xml:space="preserve">Она утвердилась с закреплением за золотом как товаром роли общего эквивалента. В ней выделяют денежно-металлическую, </w:t>
      </w:r>
      <w:r w:rsidR="00BF5AA1" w:rsidRPr="00BC43D8">
        <w:rPr>
          <w:color w:val="000000"/>
        </w:rPr>
        <w:t>денежно-слитковую</w:t>
      </w:r>
      <w:r w:rsidRPr="00BC43D8">
        <w:rPr>
          <w:color w:val="000000"/>
        </w:rPr>
        <w:t xml:space="preserve"> и денежно-монетные формы.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 xml:space="preserve">Денежно-металлическая форма. </w:t>
      </w:r>
      <w:r w:rsidRPr="00BC43D8">
        <w:rPr>
          <w:color w:val="000000"/>
        </w:rPr>
        <w:t>В этот период золото и серебро взвешивали, определяли их пробу, делили на определенные куски.</w:t>
      </w:r>
    </w:p>
    <w:p w:rsidR="00DD2B7A" w:rsidRPr="00BC43D8" w:rsidRDefault="00AB6E29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>Денежно-слитковая форма.</w:t>
      </w:r>
      <w:r w:rsidR="00DD2B7A" w:rsidRPr="00BC43D8">
        <w:rPr>
          <w:i/>
          <w:iCs/>
          <w:color w:val="000000"/>
        </w:rPr>
        <w:t xml:space="preserve"> </w:t>
      </w:r>
      <w:r w:rsidR="00DD2B7A" w:rsidRPr="00BC43D8">
        <w:rPr>
          <w:color w:val="000000"/>
        </w:rPr>
        <w:t>При такой форме также использовался слиток денежного металла, но уже соответственно оформлен с учетом его пробы и веса.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 xml:space="preserve">Денежно-монетная форма. </w:t>
      </w:r>
      <w:r w:rsidRPr="00BC43D8">
        <w:rPr>
          <w:color w:val="000000"/>
        </w:rPr>
        <w:t>В это время деньгами были полноценные чеканные государством золотые и серебряные монеты.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>Денежно-</w:t>
      </w:r>
      <w:r w:rsidR="00AB6E29" w:rsidRPr="00BC43D8">
        <w:rPr>
          <w:i/>
          <w:iCs/>
          <w:color w:val="000000"/>
        </w:rPr>
        <w:t>символическая</w:t>
      </w:r>
      <w:r w:rsidRPr="00BC43D8">
        <w:rPr>
          <w:i/>
          <w:iCs/>
          <w:color w:val="000000"/>
        </w:rPr>
        <w:t xml:space="preserve"> форма</w:t>
      </w:r>
      <w:r w:rsidR="00AA4CA0" w:rsidRPr="00BC43D8">
        <w:rPr>
          <w:i/>
          <w:iCs/>
          <w:color w:val="000000"/>
        </w:rPr>
        <w:t xml:space="preserve"> </w:t>
      </w:r>
      <w:r w:rsidR="00BC43D8">
        <w:rPr>
          <w:i/>
          <w:iCs/>
          <w:color w:val="000000"/>
        </w:rPr>
        <w:t>–</w:t>
      </w:r>
      <w:r w:rsidR="00BC43D8" w:rsidRPr="00BC43D8">
        <w:rPr>
          <w:i/>
          <w:iCs/>
          <w:color w:val="000000"/>
        </w:rPr>
        <w:t xml:space="preserve"> </w:t>
      </w:r>
      <w:r w:rsidRPr="00BC43D8">
        <w:rPr>
          <w:color w:val="000000"/>
        </w:rPr>
        <w:t>ее развитие началось с отделения денежного знака от полноценных (товарных) денег. К ней относят монетно-знаковую, бумажно-кредитную и расчетно-знаковую формы.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>Монетно-</w:t>
      </w:r>
      <w:r w:rsidR="00BE17B3" w:rsidRPr="00BC43D8">
        <w:rPr>
          <w:i/>
          <w:iCs/>
          <w:color w:val="000000"/>
        </w:rPr>
        <w:t>символическая</w:t>
      </w:r>
      <w:r w:rsidRPr="00BC43D8">
        <w:rPr>
          <w:i/>
          <w:iCs/>
          <w:color w:val="000000"/>
        </w:rPr>
        <w:t xml:space="preserve"> форма. </w:t>
      </w:r>
      <w:r w:rsidRPr="00BC43D8">
        <w:rPr>
          <w:color w:val="000000"/>
        </w:rPr>
        <w:t>Сначала монеты за весом отвечали своему номиналу, но в процессе изнашивания, стирани</w:t>
      </w:r>
      <w:r w:rsidR="00846943" w:rsidRPr="00BC43D8">
        <w:rPr>
          <w:color w:val="000000"/>
        </w:rPr>
        <w:t>я</w:t>
      </w:r>
      <w:r w:rsidRPr="00BC43D8">
        <w:rPr>
          <w:color w:val="000000"/>
        </w:rPr>
        <w:t xml:space="preserve"> номинала, с переходом к бумажным деньгам исчезает и предметный образ денежного товара.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 xml:space="preserve">Бумажно-кредитная форма. </w:t>
      </w:r>
      <w:r w:rsidRPr="00BC43D8">
        <w:rPr>
          <w:color w:val="000000"/>
        </w:rPr>
        <w:t>Денежный знак окончательно отделился от реальных денег и включился в самостоятельное обращение по своим специфи</w:t>
      </w:r>
      <w:r w:rsidR="00754D4E" w:rsidRPr="00BC43D8">
        <w:rPr>
          <w:color w:val="000000"/>
        </w:rPr>
        <w:t>ческим законам</w:t>
      </w:r>
      <w:r w:rsidRPr="00BC43D8">
        <w:rPr>
          <w:color w:val="000000"/>
        </w:rPr>
        <w:t xml:space="preserve">, противоположным законам обращения полноценных денег. Если товарные деньги обращаются, потому что имеют собственную стоимость, то бумажные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>имеют стоимость, потому что обращаются.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C43D8">
        <w:rPr>
          <w:i/>
          <w:iCs/>
          <w:color w:val="000000"/>
        </w:rPr>
        <w:t xml:space="preserve">Расчетно-символическая форма. </w:t>
      </w:r>
      <w:r w:rsidRPr="00BC43D8">
        <w:rPr>
          <w:color w:val="000000"/>
        </w:rPr>
        <w:t>Она возникла на основе бумажно-кредитной с развитием рыночных отношений, взаиморасчетов, науки и техники. Расчетно-символическая форма противостоит не только товарным деньгам, но и денежным знакам в функции средства обращения. Расчетные (денежные) знаки (банковские билеты, разменные монеты) уже не обращаются, а действуют как расчетные средства, своеобразные свидетельства права субъекта взаимоотношений на получение услуг, товаров, денег или отработанного им времени.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 xml:space="preserve">Идеальная форма. </w:t>
      </w:r>
      <w:r w:rsidRPr="00BC43D8">
        <w:rPr>
          <w:color w:val="000000"/>
        </w:rPr>
        <w:t>В ней выделяют кредитную и платежно-расчетную формы.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 xml:space="preserve">Кредитная и платежно-расчетная форма. </w:t>
      </w:r>
      <w:r w:rsidRPr="00BC43D8">
        <w:rPr>
          <w:color w:val="000000"/>
        </w:rPr>
        <w:t xml:space="preserve">Они предусматривают использование современных технологий, в частности электронных сигналов посредством пластиковых кредитных и </w:t>
      </w:r>
      <w:r w:rsidR="000756FA" w:rsidRPr="00BC43D8">
        <w:rPr>
          <w:color w:val="000000"/>
        </w:rPr>
        <w:t>дебитных</w:t>
      </w:r>
      <w:r w:rsidRPr="00BC43D8">
        <w:rPr>
          <w:color w:val="000000"/>
        </w:rPr>
        <w:t xml:space="preserve"> карточек.</w:t>
      </w:r>
    </w:p>
    <w:p w:rsidR="00DD2B7A" w:rsidRPr="00BC43D8" w:rsidRDefault="00DD2B7A" w:rsidP="00BC43D8">
      <w:p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 xml:space="preserve">Пластиковые кредитные карточки. </w:t>
      </w:r>
      <w:r w:rsidR="00503264">
        <w:rPr>
          <w:color w:val="000000"/>
        </w:rPr>
        <w:t xml:space="preserve">Фиксируют куплю в счет </w:t>
      </w:r>
      <w:r w:rsidRPr="00BC43D8">
        <w:rPr>
          <w:color w:val="000000"/>
        </w:rPr>
        <w:t>банковского кредита на конкретн</w:t>
      </w:r>
      <w:r w:rsidR="00503264">
        <w:rPr>
          <w:color w:val="000000"/>
        </w:rPr>
        <w:t>ую сумму банка, где сохраняются</w:t>
      </w:r>
      <w:r w:rsidRPr="00BC43D8">
        <w:rPr>
          <w:color w:val="000000"/>
        </w:rPr>
        <w:t xml:space="preserve"> деньги субъекта и который связан соответствующей </w:t>
      </w:r>
      <w:r w:rsidR="00503264">
        <w:rPr>
          <w:color w:val="000000"/>
        </w:rPr>
        <w:t>электронной систе</w:t>
      </w:r>
      <w:r w:rsidRPr="00BC43D8">
        <w:rPr>
          <w:color w:val="000000"/>
        </w:rPr>
        <w:t>мой с предприятиями торговли.</w:t>
      </w:r>
      <w:r w:rsidR="00503264">
        <w:rPr>
          <w:color w:val="000000"/>
        </w:rPr>
        <w:t xml:space="preserve"> Сразу после акта купли-продажи </w:t>
      </w:r>
      <w:r w:rsidRPr="00BC43D8">
        <w:rPr>
          <w:color w:val="000000"/>
        </w:rPr>
        <w:t>предприятия торговли получают деньги-свидетельства, деньги-права. Использование пластиковых кредитных карт</w:t>
      </w:r>
      <w:r w:rsidR="00503264">
        <w:rPr>
          <w:color w:val="000000"/>
        </w:rPr>
        <w:t>очек дает возможность соединять</w:t>
      </w:r>
      <w:r w:rsidRPr="00BC43D8">
        <w:rPr>
          <w:color w:val="000000"/>
        </w:rPr>
        <w:t xml:space="preserve"> кредитную и платежно-расчетну</w:t>
      </w:r>
      <w:r w:rsidR="00503264">
        <w:rPr>
          <w:color w:val="000000"/>
        </w:rPr>
        <w:t>ю формы денег, поскольку карточ</w:t>
      </w:r>
      <w:r w:rsidRPr="00BC43D8">
        <w:rPr>
          <w:color w:val="000000"/>
        </w:rPr>
        <w:t>ки являются именными и не вращаются в системе обращения.</w:t>
      </w:r>
    </w:p>
    <w:p w:rsidR="00DD2B7A" w:rsidRPr="00BC43D8" w:rsidRDefault="00616233" w:rsidP="00BC43D8">
      <w:p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BC43D8">
        <w:rPr>
          <w:i/>
          <w:iCs/>
          <w:color w:val="000000"/>
        </w:rPr>
        <w:t>Дебитные</w:t>
      </w:r>
      <w:r w:rsidR="00DD2B7A" w:rsidRPr="00BC43D8">
        <w:rPr>
          <w:i/>
          <w:iCs/>
          <w:color w:val="000000"/>
        </w:rPr>
        <w:t xml:space="preserve"> карточки. </w:t>
      </w:r>
      <w:r w:rsidR="00DD2B7A" w:rsidRPr="00BC43D8">
        <w:rPr>
          <w:color w:val="000000"/>
        </w:rPr>
        <w:t>Вы</w:t>
      </w:r>
      <w:r w:rsidR="00503264">
        <w:rPr>
          <w:color w:val="000000"/>
        </w:rPr>
        <w:t>полняя функции кредиток, они да</w:t>
      </w:r>
      <w:r w:rsidR="00DD2B7A" w:rsidRPr="00BC43D8">
        <w:rPr>
          <w:color w:val="000000"/>
        </w:rPr>
        <w:t>ют возможность вносить деньги на счета субъектов-владельцев карточек.</w:t>
      </w:r>
    </w:p>
    <w:p w:rsidR="00DD2B7A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C43D8">
        <w:rPr>
          <w:color w:val="000000"/>
        </w:rPr>
        <w:t xml:space="preserve">Идеальные деньги (деньги 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 xml:space="preserve"> </w:t>
      </w:r>
      <w:r w:rsidRPr="00BC43D8">
        <w:rPr>
          <w:color w:val="000000"/>
        </w:rPr>
        <w:t>символы) в расчетно-</w:t>
      </w:r>
      <w:r w:rsidR="00616233" w:rsidRPr="00BC43D8">
        <w:rPr>
          <w:color w:val="000000"/>
        </w:rPr>
        <w:t>символической</w:t>
      </w:r>
      <w:r w:rsidRPr="00BC43D8">
        <w:rPr>
          <w:color w:val="000000"/>
        </w:rPr>
        <w:t xml:space="preserve"> форме стоимости приближаются к своей вершине, поскольку бумажные деньги уже не являются реальными деньгами, хоть сам </w:t>
      </w:r>
      <w:r w:rsidR="00616233" w:rsidRPr="00BC43D8">
        <w:rPr>
          <w:color w:val="000000"/>
        </w:rPr>
        <w:t>символ</w:t>
      </w:r>
      <w:r w:rsidRPr="00BC43D8">
        <w:rPr>
          <w:color w:val="000000"/>
        </w:rPr>
        <w:t xml:space="preserve"> еще материален. Этим он отличается от расчетного </w:t>
      </w:r>
      <w:r w:rsidR="00616233" w:rsidRPr="00BC43D8">
        <w:rPr>
          <w:color w:val="000000"/>
        </w:rPr>
        <w:t>символа</w:t>
      </w:r>
      <w:r w:rsidRPr="00BC43D8">
        <w:rPr>
          <w:color w:val="000000"/>
        </w:rPr>
        <w:t>, лишенного и этого качества, хоть и такую его специфическую форму, как форму движения материи, наверно, можно определить.</w:t>
      </w:r>
    </w:p>
    <w:p w:rsidR="00FC4AE1" w:rsidRPr="00BC43D8" w:rsidRDefault="00DD2B7A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Использование электронных сигналов посредством кредитных и </w:t>
      </w:r>
      <w:r w:rsidR="00616233" w:rsidRPr="00BC43D8">
        <w:rPr>
          <w:color w:val="000000"/>
        </w:rPr>
        <w:t>дебитных</w:t>
      </w:r>
      <w:r w:rsidRPr="00BC43D8">
        <w:rPr>
          <w:color w:val="000000"/>
        </w:rPr>
        <w:t xml:space="preserve"> карточек, других средств в сфере обращения подтверждает переход к идеальной форме стоимости. В этом контексте предусматривают замену товарной формы производства и обмена обменом способностями как определяющей формой богатства будущего</w:t>
      </w:r>
      <w:r w:rsidR="00862D20" w:rsidRPr="00BC43D8">
        <w:rPr>
          <w:color w:val="000000"/>
        </w:rPr>
        <w:t xml:space="preserve">. </w:t>
      </w:r>
      <w:r w:rsidR="00862D20" w:rsidRPr="001606D3">
        <w:rPr>
          <w:color w:val="000000"/>
        </w:rPr>
        <w:t>[</w:t>
      </w:r>
      <w:r w:rsidR="00AA4CA0" w:rsidRPr="00BC43D8">
        <w:rPr>
          <w:color w:val="000000"/>
        </w:rPr>
        <w:t>6</w:t>
      </w:r>
      <w:r w:rsidR="00862D20" w:rsidRPr="00BC43D8">
        <w:rPr>
          <w:color w:val="000000"/>
        </w:rPr>
        <w:t>,</w:t>
      </w:r>
      <w:r w:rsidR="00AA4CA0" w:rsidRPr="00BC43D8">
        <w:rPr>
          <w:color w:val="000000"/>
        </w:rPr>
        <w:t xml:space="preserve"> </w:t>
      </w:r>
      <w:r w:rsidR="00862D20" w:rsidRPr="00BC43D8">
        <w:rPr>
          <w:color w:val="000000"/>
        </w:rPr>
        <w:t>с.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155</w:t>
      </w:r>
      <w:r w:rsidR="00BC43D8">
        <w:rPr>
          <w:color w:val="000000"/>
        </w:rPr>
        <w:t>–</w:t>
      </w:r>
      <w:r w:rsidR="00BC43D8" w:rsidRPr="00BC43D8">
        <w:rPr>
          <w:color w:val="000000"/>
        </w:rPr>
        <w:t>1</w:t>
      </w:r>
      <w:r w:rsidR="00862D20" w:rsidRPr="00BC43D8">
        <w:rPr>
          <w:color w:val="000000"/>
        </w:rPr>
        <w:t>57</w:t>
      </w:r>
      <w:r w:rsidR="00862D20" w:rsidRPr="001606D3">
        <w:rPr>
          <w:color w:val="000000"/>
        </w:rPr>
        <w:t>]</w:t>
      </w:r>
    </w:p>
    <w:p w:rsidR="00503264" w:rsidRDefault="00503264" w:rsidP="00BC43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03264" w:rsidRDefault="00503264" w:rsidP="00BC43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D2B7A" w:rsidRPr="00BC43D8" w:rsidRDefault="00FC4AE1" w:rsidP="00BC43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BC43D8">
        <w:rPr>
          <w:rFonts w:ascii="Times New Roman" w:hAnsi="Times New Roman" w:cs="Times New Roman"/>
          <w:color w:val="000000"/>
          <w:sz w:val="28"/>
        </w:rPr>
        <w:br w:type="page"/>
      </w:r>
      <w:bookmarkStart w:id="8" w:name="_Toc119382767"/>
      <w:bookmarkStart w:id="9" w:name="_Toc119382795"/>
      <w:r w:rsidRPr="00503264">
        <w:rPr>
          <w:rFonts w:ascii="Times New Roman" w:hAnsi="Times New Roman" w:cs="Times New Roman"/>
          <w:bCs w:val="0"/>
          <w:color w:val="000000"/>
          <w:sz w:val="28"/>
        </w:rPr>
        <w:t>Заключение</w:t>
      </w:r>
      <w:bookmarkEnd w:id="8"/>
      <w:bookmarkEnd w:id="9"/>
    </w:p>
    <w:p w:rsidR="00FC4AE1" w:rsidRPr="00BC43D8" w:rsidRDefault="00FC4AE1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3F479E" w:rsidRPr="00BC43D8" w:rsidRDefault="00C832C8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В процессе развития рыночного хозяйства деньги значительно видоизменились, но и в настоящее время они являются лишь формой, хотя и специфической, выражения стоимости товаров. Поэтому важнейшим условием нормального функционирования рыночной экономики является соразмерность между стоимостью товаров в обществе и количеством денег, опосредующих их реализацию.</w:t>
      </w:r>
      <w:r w:rsidR="003F479E" w:rsidRPr="00BC43D8">
        <w:rPr>
          <w:color w:val="000000"/>
        </w:rPr>
        <w:t xml:space="preserve"> </w:t>
      </w:r>
      <w:r w:rsidR="00E12F9A" w:rsidRPr="00BC43D8">
        <w:rPr>
          <w:color w:val="000000"/>
        </w:rPr>
        <w:t>П</w:t>
      </w:r>
      <w:r w:rsidR="003F479E" w:rsidRPr="00BC43D8">
        <w:rPr>
          <w:color w:val="000000"/>
        </w:rPr>
        <w:t xml:space="preserve">ри обращении полноценных денег их количество </w:t>
      </w:r>
      <w:r w:rsidR="00E12F9A" w:rsidRPr="00BC43D8">
        <w:rPr>
          <w:color w:val="000000"/>
        </w:rPr>
        <w:t>рег</w:t>
      </w:r>
      <w:r w:rsidR="003F479E" w:rsidRPr="00BC43D8">
        <w:rPr>
          <w:color w:val="000000"/>
        </w:rPr>
        <w:t xml:space="preserve">улировалось автоматически посредством функции </w:t>
      </w:r>
      <w:r w:rsidR="00E12F9A" w:rsidRPr="00BC43D8">
        <w:rPr>
          <w:color w:val="000000"/>
        </w:rPr>
        <w:t>ден</w:t>
      </w:r>
      <w:r w:rsidR="003F479E" w:rsidRPr="00BC43D8">
        <w:rPr>
          <w:color w:val="000000"/>
        </w:rPr>
        <w:t xml:space="preserve">ег как средства образования сокровищ. Сокровища </w:t>
      </w:r>
      <w:r w:rsidR="00E12F9A" w:rsidRPr="00BC43D8">
        <w:rPr>
          <w:color w:val="000000"/>
        </w:rPr>
        <w:t>со</w:t>
      </w:r>
      <w:r w:rsidR="003F479E" w:rsidRPr="00BC43D8">
        <w:rPr>
          <w:color w:val="000000"/>
        </w:rPr>
        <w:t xml:space="preserve">ставляют тот резервуар, в который уходят из </w:t>
      </w:r>
      <w:r w:rsidR="00E12F9A" w:rsidRPr="00BC43D8">
        <w:rPr>
          <w:color w:val="000000"/>
        </w:rPr>
        <w:t>обр</w:t>
      </w:r>
      <w:r w:rsidR="003F479E" w:rsidRPr="00BC43D8">
        <w:rPr>
          <w:color w:val="000000"/>
        </w:rPr>
        <w:t>ащения излишние в данный момент деньги и отку</w:t>
      </w:r>
      <w:r w:rsidR="00E12F9A" w:rsidRPr="00BC43D8">
        <w:rPr>
          <w:color w:val="000000"/>
        </w:rPr>
        <w:t>да</w:t>
      </w:r>
      <w:r w:rsidR="003F479E" w:rsidRPr="00BC43D8">
        <w:rPr>
          <w:color w:val="000000"/>
        </w:rPr>
        <w:t xml:space="preserve"> вновь возвращаются в обращение при расши</w:t>
      </w:r>
      <w:r w:rsidR="00E12F9A" w:rsidRPr="00BC43D8">
        <w:rPr>
          <w:color w:val="000000"/>
        </w:rPr>
        <w:t>рении</w:t>
      </w:r>
      <w:r w:rsidR="003F479E" w:rsidRPr="00BC43D8">
        <w:rPr>
          <w:color w:val="000000"/>
        </w:rPr>
        <w:t xml:space="preserve"> товарооборота и увеличении потребности в </w:t>
      </w:r>
      <w:r w:rsidR="00E12F9A" w:rsidRPr="00BC43D8">
        <w:rPr>
          <w:color w:val="000000"/>
        </w:rPr>
        <w:t>сред</w:t>
      </w:r>
      <w:r w:rsidR="003F479E" w:rsidRPr="00BC43D8">
        <w:rPr>
          <w:color w:val="000000"/>
        </w:rPr>
        <w:t>ствах обращения.</w:t>
      </w:r>
    </w:p>
    <w:p w:rsidR="003F479E" w:rsidRPr="00BC43D8" w:rsidRDefault="003F479E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 xml:space="preserve">«Стоимость бумажных денег» </w:t>
      </w:r>
      <w:r w:rsidR="00E12F9A" w:rsidRPr="00BC43D8">
        <w:rPr>
          <w:color w:val="000000"/>
        </w:rPr>
        <w:t xml:space="preserve">зависит </w:t>
      </w:r>
      <w:r w:rsidRPr="00BC43D8">
        <w:rPr>
          <w:color w:val="000000"/>
        </w:rPr>
        <w:t xml:space="preserve">от стоимости обращающейся массы товаров и постольку, поскольку есть последняя. В каждом </w:t>
      </w:r>
      <w:r w:rsidR="00E12F9A" w:rsidRPr="00BC43D8">
        <w:rPr>
          <w:color w:val="000000"/>
        </w:rPr>
        <w:t>предшеств</w:t>
      </w:r>
      <w:r w:rsidRPr="00BC43D8">
        <w:rPr>
          <w:color w:val="000000"/>
        </w:rPr>
        <w:t>ующем акте товарного обращения устанав</w:t>
      </w:r>
      <w:r w:rsidR="00E12F9A" w:rsidRPr="00BC43D8">
        <w:rPr>
          <w:color w:val="000000"/>
        </w:rPr>
        <w:t>лив</w:t>
      </w:r>
      <w:r w:rsidRPr="00BC43D8">
        <w:rPr>
          <w:color w:val="000000"/>
        </w:rPr>
        <w:t xml:space="preserve">ается </w:t>
      </w:r>
      <w:r w:rsidR="00E12F9A" w:rsidRPr="00BC43D8">
        <w:rPr>
          <w:color w:val="000000"/>
        </w:rPr>
        <w:t>та</w:t>
      </w:r>
      <w:r w:rsidRPr="00BC43D8">
        <w:rPr>
          <w:color w:val="000000"/>
        </w:rPr>
        <w:t xml:space="preserve"> самая величина «стоимости денег» (или </w:t>
      </w:r>
      <w:r w:rsidR="00E12F9A" w:rsidRPr="00BC43D8">
        <w:rPr>
          <w:color w:val="000000"/>
        </w:rPr>
        <w:t>к</w:t>
      </w:r>
      <w:r w:rsidRPr="00BC43D8">
        <w:rPr>
          <w:color w:val="000000"/>
        </w:rPr>
        <w:t>урс), которая оказывается базовой</w:t>
      </w:r>
      <w:r w:rsidR="00E12F9A" w:rsidRPr="00BC43D8">
        <w:rPr>
          <w:color w:val="000000"/>
        </w:rPr>
        <w:t xml:space="preserve"> при выполнении </w:t>
      </w:r>
      <w:r w:rsidRPr="00BC43D8">
        <w:rPr>
          <w:color w:val="000000"/>
        </w:rPr>
        <w:t xml:space="preserve">ими меры стоимости в каждом последующем </w:t>
      </w:r>
      <w:r w:rsidR="00E12F9A" w:rsidRPr="00BC43D8">
        <w:rPr>
          <w:color w:val="000000"/>
        </w:rPr>
        <w:t>сово</w:t>
      </w:r>
      <w:r w:rsidRPr="00BC43D8">
        <w:rPr>
          <w:color w:val="000000"/>
        </w:rPr>
        <w:t xml:space="preserve">купном акте обращения. Таким образом, товары </w:t>
      </w:r>
      <w:r w:rsidR="00E12F9A" w:rsidRPr="00BC43D8">
        <w:rPr>
          <w:color w:val="000000"/>
        </w:rPr>
        <w:t>изме</w:t>
      </w:r>
      <w:r w:rsidRPr="00BC43D8">
        <w:rPr>
          <w:color w:val="000000"/>
        </w:rPr>
        <w:t xml:space="preserve">ряют свою стоимость не в денежном материале, </w:t>
      </w:r>
      <w:r w:rsidR="00E12F9A" w:rsidRPr="00BC43D8">
        <w:rPr>
          <w:color w:val="000000"/>
        </w:rPr>
        <w:t xml:space="preserve">имеющем свою </w:t>
      </w:r>
      <w:r w:rsidRPr="00BC43D8">
        <w:rPr>
          <w:color w:val="000000"/>
        </w:rPr>
        <w:t>стои</w:t>
      </w:r>
      <w:r w:rsidR="00E12F9A" w:rsidRPr="00BC43D8">
        <w:rPr>
          <w:color w:val="000000"/>
        </w:rPr>
        <w:t>мость, а в</w:t>
      </w:r>
      <w:r w:rsidRPr="00BC43D8">
        <w:rPr>
          <w:color w:val="000000"/>
        </w:rPr>
        <w:t xml:space="preserve"> бу</w:t>
      </w:r>
      <w:r w:rsidR="00E12F9A" w:rsidRPr="00BC43D8">
        <w:rPr>
          <w:color w:val="000000"/>
        </w:rPr>
        <w:t>мажных</w:t>
      </w:r>
      <w:r w:rsidRPr="00BC43D8">
        <w:rPr>
          <w:color w:val="000000"/>
        </w:rPr>
        <w:t xml:space="preserve"> деньгах</w:t>
      </w:r>
      <w:r w:rsidR="00B4741A" w:rsidRPr="00BC43D8">
        <w:rPr>
          <w:color w:val="000000"/>
        </w:rPr>
        <w:t>, «стоимость» которых была установлена</w:t>
      </w:r>
      <w:r w:rsidR="00BC43D8">
        <w:rPr>
          <w:color w:val="000000"/>
        </w:rPr>
        <w:t xml:space="preserve"> </w:t>
      </w:r>
      <w:r w:rsidR="00B4741A" w:rsidRPr="00BC43D8">
        <w:rPr>
          <w:color w:val="000000"/>
        </w:rPr>
        <w:t>в предшествующем акте обращения.</w:t>
      </w:r>
    </w:p>
    <w:p w:rsidR="003F479E" w:rsidRPr="00BC43D8" w:rsidRDefault="00E531DB" w:rsidP="00BC43D8">
      <w:pPr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Нарушение пропорций между товарной денежной массой приводит к инфляции. Инфляция – это превышение количества денег над тем их объемом, который требуется для реализации товаров. Инфляция проявляется в обесценивании денег, росте цен.</w:t>
      </w:r>
    </w:p>
    <w:p w:rsidR="00192EED" w:rsidRPr="00BC43D8" w:rsidRDefault="004D19E7" w:rsidP="00BC43D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C43D8">
        <w:rPr>
          <w:color w:val="000000"/>
        </w:rPr>
        <w:t>Многовековая эволюция денежных отношений привела к развитию денег от денежно-слит</w:t>
      </w:r>
      <w:r w:rsidR="00CA1703" w:rsidRPr="00BC43D8">
        <w:rPr>
          <w:color w:val="000000"/>
        </w:rPr>
        <w:t>ково</w:t>
      </w:r>
      <w:r w:rsidRPr="00BC43D8">
        <w:rPr>
          <w:color w:val="000000"/>
        </w:rPr>
        <w:t>й к мировым формам денег. В настоящее время появляются новые формы расчетов в товарно-денежных сделках, которые обусловлены тенденциями развития нашего общества.</w:t>
      </w:r>
    </w:p>
    <w:p w:rsidR="00DD2B7A" w:rsidRPr="00BC43D8" w:rsidRDefault="00503264" w:rsidP="00BC43D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10" w:name="_Toc119382768"/>
      <w:bookmarkStart w:id="11" w:name="_Toc119382796"/>
      <w:r>
        <w:rPr>
          <w:rFonts w:ascii="Times New Roman" w:hAnsi="Times New Roman" w:cs="Times New Roman"/>
          <w:b w:val="0"/>
          <w:bCs w:val="0"/>
          <w:color w:val="000000"/>
          <w:sz w:val="28"/>
        </w:rPr>
        <w:br w:type="page"/>
      </w:r>
      <w:r w:rsidR="004D2B47" w:rsidRPr="00503264">
        <w:rPr>
          <w:rFonts w:ascii="Times New Roman" w:hAnsi="Times New Roman" w:cs="Times New Roman"/>
          <w:bCs w:val="0"/>
          <w:color w:val="000000"/>
          <w:sz w:val="28"/>
        </w:rPr>
        <w:t>Литература</w:t>
      </w:r>
      <w:bookmarkEnd w:id="10"/>
      <w:bookmarkEnd w:id="11"/>
    </w:p>
    <w:p w:rsidR="00CA7E7A" w:rsidRPr="00BC43D8" w:rsidRDefault="00CA7E7A" w:rsidP="00BC43D8">
      <w:pPr>
        <w:spacing w:line="360" w:lineRule="auto"/>
        <w:ind w:firstLine="709"/>
        <w:jc w:val="both"/>
        <w:rPr>
          <w:color w:val="000000"/>
        </w:rPr>
      </w:pPr>
    </w:p>
    <w:p w:rsidR="006C4396" w:rsidRPr="00BC43D8" w:rsidRDefault="006C4396" w:rsidP="00503264">
      <w:pPr>
        <w:shd w:val="clear" w:color="auto" w:fill="FFFFFF"/>
        <w:spacing w:line="360" w:lineRule="auto"/>
        <w:jc w:val="both"/>
        <w:rPr>
          <w:color w:val="000000"/>
        </w:rPr>
      </w:pPr>
      <w:r w:rsidRPr="00BC43D8">
        <w:rPr>
          <w:color w:val="000000"/>
        </w:rPr>
        <w:t>1</w:t>
      </w:r>
      <w:r w:rsidR="00BC43D8" w:rsidRPr="00BC43D8">
        <w:rPr>
          <w:color w:val="000000"/>
        </w:rPr>
        <w:t>.</w:t>
      </w:r>
      <w:r w:rsidR="00BC43D8">
        <w:rPr>
          <w:color w:val="000000"/>
        </w:rPr>
        <w:t xml:space="preserve"> </w:t>
      </w:r>
      <w:r w:rsidR="00BC43D8" w:rsidRPr="00BC43D8">
        <w:rPr>
          <w:color w:val="000000"/>
        </w:rPr>
        <w:t>Ос</w:t>
      </w:r>
      <w:r w:rsidRPr="00BC43D8">
        <w:rPr>
          <w:color w:val="000000"/>
        </w:rPr>
        <w:t xml:space="preserve">новы экономической теории: политэкономический аспект. Отв. </w:t>
      </w:r>
      <w:r w:rsidR="00D97D5B" w:rsidRPr="00BC43D8">
        <w:rPr>
          <w:color w:val="000000"/>
        </w:rPr>
        <w:t>р</w:t>
      </w:r>
      <w:r w:rsidRPr="00BC43D8">
        <w:rPr>
          <w:color w:val="000000"/>
        </w:rPr>
        <w:t xml:space="preserve">ед. </w:t>
      </w:r>
      <w:r w:rsidR="00BC43D8" w:rsidRPr="00BC43D8">
        <w:rPr>
          <w:color w:val="000000"/>
        </w:rPr>
        <w:t>Г.Н.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Климко</w:t>
      </w:r>
      <w:r w:rsidRPr="00BC43D8">
        <w:rPr>
          <w:color w:val="000000"/>
        </w:rPr>
        <w:t xml:space="preserve"> К.: Знання-Прес, 200</w:t>
      </w:r>
      <w:r w:rsidR="00661FE7" w:rsidRPr="00BC43D8">
        <w:rPr>
          <w:color w:val="000000"/>
        </w:rPr>
        <w:t>6</w:t>
      </w:r>
      <w:r w:rsidRPr="00BC43D8">
        <w:rPr>
          <w:color w:val="000000"/>
        </w:rPr>
        <w:t xml:space="preserve">. – </w:t>
      </w:r>
      <w:r w:rsidR="00BC43D8" w:rsidRPr="00BC43D8">
        <w:rPr>
          <w:color w:val="000000"/>
        </w:rPr>
        <w:t>646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с.</w:t>
      </w:r>
    </w:p>
    <w:p w:rsidR="006C4396" w:rsidRPr="00BC43D8" w:rsidRDefault="006C4396" w:rsidP="00503264">
      <w:pPr>
        <w:shd w:val="clear" w:color="auto" w:fill="FFFFFF"/>
        <w:spacing w:line="360" w:lineRule="auto"/>
        <w:jc w:val="both"/>
        <w:rPr>
          <w:color w:val="000000"/>
        </w:rPr>
      </w:pPr>
      <w:r w:rsidRPr="00BC43D8">
        <w:rPr>
          <w:color w:val="000000"/>
        </w:rPr>
        <w:t>2</w:t>
      </w:r>
      <w:r w:rsidRPr="00BC43D8">
        <w:rPr>
          <w:color w:val="000000"/>
          <w:lang w:val="uk-UA"/>
        </w:rPr>
        <w:t xml:space="preserve">. </w:t>
      </w:r>
      <w:r w:rsidRPr="00BC43D8">
        <w:rPr>
          <w:color w:val="000000"/>
        </w:rPr>
        <w:t>Воробьев Е.М., Гриценко А.А., Ким М.</w:t>
      </w:r>
      <w:r w:rsidR="00BC43D8" w:rsidRPr="00BC43D8">
        <w:rPr>
          <w:color w:val="000000"/>
        </w:rPr>
        <w:t>Н.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Экономическая</w:t>
      </w:r>
      <w:r w:rsidRPr="00BC43D8">
        <w:rPr>
          <w:color w:val="000000"/>
        </w:rPr>
        <w:t xml:space="preserve"> теория. ХГИ: Фортуна – Пресс, 1997. – </w:t>
      </w:r>
      <w:r w:rsidR="00BC43D8" w:rsidRPr="00BC43D8">
        <w:rPr>
          <w:color w:val="000000"/>
        </w:rPr>
        <w:t>406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с.</w:t>
      </w:r>
    </w:p>
    <w:p w:rsidR="0028616D" w:rsidRPr="00BC43D8" w:rsidRDefault="0028616D" w:rsidP="00503264">
      <w:pPr>
        <w:shd w:val="clear" w:color="auto" w:fill="FFFFFF"/>
        <w:spacing w:line="360" w:lineRule="auto"/>
        <w:jc w:val="both"/>
        <w:rPr>
          <w:color w:val="000000"/>
        </w:rPr>
      </w:pPr>
      <w:r w:rsidRPr="00BC43D8">
        <w:rPr>
          <w:color w:val="000000"/>
        </w:rPr>
        <w:t>3</w:t>
      </w:r>
      <w:r w:rsidR="00BC43D8" w:rsidRPr="00BC43D8">
        <w:rPr>
          <w:color w:val="000000"/>
        </w:rPr>
        <w:t>.</w:t>
      </w:r>
      <w:r w:rsidR="00BC43D8">
        <w:rPr>
          <w:color w:val="000000"/>
        </w:rPr>
        <w:t xml:space="preserve"> </w:t>
      </w:r>
      <w:r w:rsidR="00BC43D8" w:rsidRPr="00BC43D8">
        <w:rPr>
          <w:color w:val="000000"/>
        </w:rPr>
        <w:t>Фи</w:t>
      </w:r>
      <w:r w:rsidRPr="00BC43D8">
        <w:rPr>
          <w:color w:val="000000"/>
        </w:rPr>
        <w:t xml:space="preserve">нансы, деньги, кредит. Под ред. </w:t>
      </w:r>
      <w:r w:rsidR="0004643E" w:rsidRPr="00BC43D8">
        <w:rPr>
          <w:color w:val="000000"/>
        </w:rPr>
        <w:t xml:space="preserve">О.В </w:t>
      </w:r>
      <w:r w:rsidRPr="00BC43D8">
        <w:rPr>
          <w:color w:val="000000"/>
        </w:rPr>
        <w:t>Соколовой. М.: Юристъ, 200</w:t>
      </w:r>
      <w:r w:rsidR="00661FE7" w:rsidRPr="00BC43D8">
        <w:rPr>
          <w:color w:val="000000"/>
        </w:rPr>
        <w:t>7</w:t>
      </w:r>
      <w:r w:rsidRPr="00BC43D8">
        <w:rPr>
          <w:color w:val="000000"/>
        </w:rPr>
        <w:t>.</w:t>
      </w:r>
      <w:r w:rsidR="00BC43D8">
        <w:rPr>
          <w:color w:val="000000"/>
        </w:rPr>
        <w:t> –</w:t>
      </w:r>
      <w:r w:rsidR="00BC43D8" w:rsidRPr="00BC43D8">
        <w:rPr>
          <w:color w:val="000000"/>
        </w:rPr>
        <w:t xml:space="preserve"> 367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с.</w:t>
      </w:r>
    </w:p>
    <w:p w:rsidR="0028616D" w:rsidRPr="00BC43D8" w:rsidRDefault="0028616D" w:rsidP="00503264">
      <w:pPr>
        <w:shd w:val="clear" w:color="auto" w:fill="FFFFFF"/>
        <w:spacing w:line="360" w:lineRule="auto"/>
        <w:jc w:val="both"/>
        <w:rPr>
          <w:color w:val="000000"/>
        </w:rPr>
      </w:pPr>
      <w:r w:rsidRPr="00BC43D8">
        <w:rPr>
          <w:color w:val="000000"/>
        </w:rPr>
        <w:t xml:space="preserve">4. Общая теория денег и кредита. Под ред. </w:t>
      </w:r>
      <w:r w:rsidR="0004643E" w:rsidRPr="00BC43D8">
        <w:rPr>
          <w:color w:val="000000"/>
        </w:rPr>
        <w:t xml:space="preserve">Е.Ф </w:t>
      </w:r>
      <w:r w:rsidRPr="00BC43D8">
        <w:rPr>
          <w:color w:val="000000"/>
        </w:rPr>
        <w:t xml:space="preserve">Жукова. М.: ЮНИТИ, </w:t>
      </w:r>
      <w:r w:rsidR="00661FE7" w:rsidRPr="00BC43D8">
        <w:rPr>
          <w:color w:val="000000"/>
        </w:rPr>
        <w:t>200</w:t>
      </w:r>
      <w:r w:rsidR="001A3F7A" w:rsidRPr="00BC43D8">
        <w:rPr>
          <w:color w:val="000000"/>
        </w:rPr>
        <w:t>8</w:t>
      </w:r>
      <w:r w:rsidR="00BC43D8">
        <w:rPr>
          <w:color w:val="000000"/>
        </w:rPr>
        <w:t xml:space="preserve"> –</w:t>
      </w:r>
      <w:r w:rsidR="00BC43D8" w:rsidRPr="00BC43D8">
        <w:rPr>
          <w:color w:val="000000"/>
        </w:rPr>
        <w:t xml:space="preserve"> 567</w:t>
      </w:r>
      <w:r w:rsidR="00BC43D8">
        <w:rPr>
          <w:color w:val="000000"/>
        </w:rPr>
        <w:t> </w:t>
      </w:r>
      <w:r w:rsidR="00BC43D8" w:rsidRPr="00BC43D8">
        <w:rPr>
          <w:color w:val="000000"/>
        </w:rPr>
        <w:t>с.</w:t>
      </w:r>
    </w:p>
    <w:p w:rsidR="00705DF7" w:rsidRPr="00BC43D8" w:rsidRDefault="00705DF7" w:rsidP="00503264">
      <w:pPr>
        <w:shd w:val="clear" w:color="auto" w:fill="FFFFFF"/>
        <w:spacing w:line="360" w:lineRule="auto"/>
        <w:jc w:val="both"/>
        <w:rPr>
          <w:color w:val="000000"/>
          <w:lang w:val="uk-UA"/>
        </w:rPr>
      </w:pPr>
      <w:r w:rsidRPr="00BC43D8">
        <w:rPr>
          <w:color w:val="000000"/>
        </w:rPr>
        <w:t>5</w:t>
      </w:r>
      <w:r w:rsidR="00BC43D8" w:rsidRPr="00BC43D8">
        <w:rPr>
          <w:color w:val="000000"/>
        </w:rPr>
        <w:t>.</w:t>
      </w:r>
      <w:r w:rsidR="00BC43D8">
        <w:rPr>
          <w:color w:val="000000"/>
        </w:rPr>
        <w:t xml:space="preserve"> </w:t>
      </w:r>
      <w:r w:rsidR="00BC43D8" w:rsidRPr="00BC43D8">
        <w:rPr>
          <w:color w:val="000000"/>
          <w:lang w:val="uk-UA"/>
        </w:rPr>
        <w:t>По</w:t>
      </w:r>
      <w:r w:rsidRPr="00BC43D8">
        <w:rPr>
          <w:color w:val="000000"/>
          <w:lang w:val="uk-UA"/>
        </w:rPr>
        <w:t xml:space="preserve">літекономія. За заг. ред. </w:t>
      </w:r>
      <w:r w:rsidR="0078501C" w:rsidRPr="00BC43D8">
        <w:rPr>
          <w:color w:val="000000"/>
          <w:lang w:val="uk-UA"/>
        </w:rPr>
        <w:t xml:space="preserve">Ю.В </w:t>
      </w:r>
      <w:r w:rsidRPr="00BC43D8">
        <w:rPr>
          <w:color w:val="000000"/>
          <w:lang w:val="uk-UA"/>
        </w:rPr>
        <w:t>Ніколенка. К.: ЦУЛ, 200</w:t>
      </w:r>
      <w:r w:rsidR="00661FE7" w:rsidRPr="00BC43D8">
        <w:rPr>
          <w:color w:val="000000"/>
          <w:lang w:val="uk-UA"/>
        </w:rPr>
        <w:t>8</w:t>
      </w:r>
      <w:r w:rsidRPr="00BC43D8">
        <w:rPr>
          <w:color w:val="000000"/>
          <w:lang w:val="uk-UA"/>
        </w:rPr>
        <w:t xml:space="preserve">. – </w:t>
      </w:r>
      <w:r w:rsidR="00BC43D8" w:rsidRPr="00BC43D8">
        <w:rPr>
          <w:color w:val="000000"/>
          <w:lang w:val="uk-UA"/>
        </w:rPr>
        <w:t>412</w:t>
      </w:r>
      <w:r w:rsidR="00BC43D8">
        <w:rPr>
          <w:color w:val="000000"/>
          <w:lang w:val="uk-UA"/>
        </w:rPr>
        <w:t> </w:t>
      </w:r>
      <w:r w:rsidR="00BC43D8" w:rsidRPr="00BC43D8">
        <w:rPr>
          <w:color w:val="000000"/>
          <w:lang w:val="uk-UA"/>
        </w:rPr>
        <w:t>с.</w:t>
      </w:r>
    </w:p>
    <w:p w:rsidR="00705DF7" w:rsidRPr="00BC43D8" w:rsidRDefault="00705DF7" w:rsidP="00503264">
      <w:pPr>
        <w:shd w:val="clear" w:color="auto" w:fill="FFFFFF"/>
        <w:spacing w:line="360" w:lineRule="auto"/>
        <w:jc w:val="both"/>
        <w:rPr>
          <w:color w:val="000000"/>
          <w:lang w:val="uk-UA"/>
        </w:rPr>
      </w:pPr>
      <w:r w:rsidRPr="00BC43D8">
        <w:rPr>
          <w:color w:val="000000"/>
          <w:lang w:val="uk-UA"/>
        </w:rPr>
        <w:t>6</w:t>
      </w:r>
      <w:r w:rsidR="00BC43D8" w:rsidRPr="00BC43D8">
        <w:rPr>
          <w:color w:val="000000"/>
          <w:lang w:val="uk-UA"/>
        </w:rPr>
        <w:t>.</w:t>
      </w:r>
      <w:r w:rsidR="00BC43D8">
        <w:rPr>
          <w:color w:val="000000"/>
          <w:lang w:val="uk-UA"/>
        </w:rPr>
        <w:t xml:space="preserve"> </w:t>
      </w:r>
      <w:r w:rsidR="00BC43D8" w:rsidRPr="00BC43D8">
        <w:rPr>
          <w:color w:val="000000"/>
          <w:lang w:val="uk-UA"/>
        </w:rPr>
        <w:t>По</w:t>
      </w:r>
      <w:r w:rsidRPr="00BC43D8">
        <w:rPr>
          <w:color w:val="000000"/>
          <w:lang w:val="uk-UA"/>
        </w:rPr>
        <w:t>літична економія. За ред. д.е.н. про</w:t>
      </w:r>
      <w:r w:rsidR="00BC43D8" w:rsidRPr="00BC43D8">
        <w:rPr>
          <w:color w:val="000000"/>
          <w:lang w:val="uk-UA"/>
        </w:rPr>
        <w:t xml:space="preserve">ф. </w:t>
      </w:r>
      <w:r w:rsidRPr="00BC43D8">
        <w:rPr>
          <w:color w:val="000000"/>
          <w:lang w:val="uk-UA"/>
        </w:rPr>
        <w:t xml:space="preserve">В.О. Рибалкіна, д.е.н. </w:t>
      </w:r>
      <w:r w:rsidR="00BC43D8" w:rsidRPr="00BC43D8">
        <w:rPr>
          <w:color w:val="000000"/>
          <w:lang w:val="uk-UA"/>
        </w:rPr>
        <w:t>В.Г.</w:t>
      </w:r>
      <w:r w:rsidR="00BC43D8">
        <w:rPr>
          <w:color w:val="000000"/>
          <w:lang w:val="uk-UA"/>
        </w:rPr>
        <w:t> </w:t>
      </w:r>
      <w:r w:rsidR="00BC43D8" w:rsidRPr="00BC43D8">
        <w:rPr>
          <w:color w:val="000000"/>
          <w:lang w:val="uk-UA"/>
        </w:rPr>
        <w:t>Бодрова</w:t>
      </w:r>
      <w:r w:rsidRPr="00BC43D8">
        <w:rPr>
          <w:color w:val="000000"/>
          <w:lang w:val="uk-UA"/>
        </w:rPr>
        <w:t>. К.:Академвида</w:t>
      </w:r>
      <w:r w:rsidR="00BC43D8" w:rsidRPr="00BC43D8">
        <w:rPr>
          <w:color w:val="000000"/>
          <w:lang w:val="uk-UA"/>
        </w:rPr>
        <w:t>в,</w:t>
      </w:r>
      <w:r w:rsidR="00BC43D8">
        <w:rPr>
          <w:color w:val="000000"/>
          <w:lang w:val="uk-UA"/>
        </w:rPr>
        <w:t xml:space="preserve"> </w:t>
      </w:r>
      <w:r w:rsidR="00BC43D8" w:rsidRPr="00BC43D8">
        <w:rPr>
          <w:color w:val="000000"/>
          <w:lang w:val="uk-UA"/>
        </w:rPr>
        <w:t>2</w:t>
      </w:r>
      <w:r w:rsidRPr="00BC43D8">
        <w:rPr>
          <w:color w:val="000000"/>
          <w:lang w:val="uk-UA"/>
        </w:rPr>
        <w:t>00</w:t>
      </w:r>
      <w:r w:rsidR="00661FE7" w:rsidRPr="00BC43D8">
        <w:rPr>
          <w:color w:val="000000"/>
          <w:lang w:val="uk-UA"/>
        </w:rPr>
        <w:t>7</w:t>
      </w:r>
      <w:r w:rsidRPr="00BC43D8">
        <w:rPr>
          <w:color w:val="000000"/>
          <w:lang w:val="uk-UA"/>
        </w:rPr>
        <w:t>.-</w:t>
      </w:r>
      <w:r w:rsidR="00BC43D8" w:rsidRPr="00BC43D8">
        <w:rPr>
          <w:color w:val="000000"/>
          <w:lang w:val="uk-UA"/>
        </w:rPr>
        <w:t>672</w:t>
      </w:r>
      <w:r w:rsidR="00BC43D8">
        <w:rPr>
          <w:color w:val="000000"/>
          <w:lang w:val="uk-UA"/>
        </w:rPr>
        <w:t> </w:t>
      </w:r>
      <w:r w:rsidR="00BC43D8" w:rsidRPr="00BC43D8">
        <w:rPr>
          <w:color w:val="000000"/>
          <w:lang w:val="uk-UA"/>
        </w:rPr>
        <w:t>с.</w:t>
      </w:r>
      <w:bookmarkStart w:id="12" w:name="_GoBack"/>
      <w:bookmarkEnd w:id="12"/>
    </w:p>
    <w:sectPr w:rsidR="00705DF7" w:rsidRPr="00BC43D8" w:rsidSect="00BC43D8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65" w:rsidRDefault="000D0E65">
      <w:r>
        <w:separator/>
      </w:r>
    </w:p>
  </w:endnote>
  <w:endnote w:type="continuationSeparator" w:id="0">
    <w:p w:rsidR="000D0E65" w:rsidRDefault="000D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65" w:rsidRDefault="000D0E65">
      <w:r>
        <w:separator/>
      </w:r>
    </w:p>
  </w:footnote>
  <w:footnote w:type="continuationSeparator" w:id="0">
    <w:p w:rsidR="000D0E65" w:rsidRDefault="000D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95" w:rsidRDefault="008D1895" w:rsidP="00B96D0E">
    <w:pPr>
      <w:pStyle w:val="a3"/>
      <w:framePr w:wrap="around" w:vAnchor="text" w:hAnchor="margin" w:xAlign="right" w:y="1"/>
      <w:rPr>
        <w:rStyle w:val="a5"/>
      </w:rPr>
    </w:pPr>
  </w:p>
  <w:p w:rsidR="008D1895" w:rsidRDefault="008D1895" w:rsidP="00B96D0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95" w:rsidRDefault="00A31F17" w:rsidP="00B96D0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D1895" w:rsidRDefault="008D1895" w:rsidP="00B96D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4A78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8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8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11D"/>
    <w:rsid w:val="00004B0D"/>
    <w:rsid w:val="00043930"/>
    <w:rsid w:val="0004643E"/>
    <w:rsid w:val="00047A53"/>
    <w:rsid w:val="00062CD1"/>
    <w:rsid w:val="000756FA"/>
    <w:rsid w:val="00086D6B"/>
    <w:rsid w:val="000A6FB4"/>
    <w:rsid w:val="000C33CB"/>
    <w:rsid w:val="000D0E65"/>
    <w:rsid w:val="000D245C"/>
    <w:rsid w:val="000F7F23"/>
    <w:rsid w:val="0010370D"/>
    <w:rsid w:val="001606D3"/>
    <w:rsid w:val="00174D99"/>
    <w:rsid w:val="00192EED"/>
    <w:rsid w:val="001A3F7A"/>
    <w:rsid w:val="001C5E53"/>
    <w:rsid w:val="001F19AA"/>
    <w:rsid w:val="00203CA7"/>
    <w:rsid w:val="00221F52"/>
    <w:rsid w:val="002234E8"/>
    <w:rsid w:val="00226526"/>
    <w:rsid w:val="002544D8"/>
    <w:rsid w:val="00266535"/>
    <w:rsid w:val="00282B78"/>
    <w:rsid w:val="0028616D"/>
    <w:rsid w:val="00290FE1"/>
    <w:rsid w:val="002A086F"/>
    <w:rsid w:val="002D0F66"/>
    <w:rsid w:val="00327457"/>
    <w:rsid w:val="00351022"/>
    <w:rsid w:val="0035604F"/>
    <w:rsid w:val="0035626A"/>
    <w:rsid w:val="0035665D"/>
    <w:rsid w:val="00395768"/>
    <w:rsid w:val="003A363D"/>
    <w:rsid w:val="003B34F4"/>
    <w:rsid w:val="003B77C0"/>
    <w:rsid w:val="003B796B"/>
    <w:rsid w:val="003C3F6D"/>
    <w:rsid w:val="003F479E"/>
    <w:rsid w:val="00401563"/>
    <w:rsid w:val="0043391D"/>
    <w:rsid w:val="00442DA5"/>
    <w:rsid w:val="0045745E"/>
    <w:rsid w:val="004606BE"/>
    <w:rsid w:val="00495414"/>
    <w:rsid w:val="004A528C"/>
    <w:rsid w:val="004A7BDF"/>
    <w:rsid w:val="004D19E7"/>
    <w:rsid w:val="004D2B47"/>
    <w:rsid w:val="004D778B"/>
    <w:rsid w:val="00503264"/>
    <w:rsid w:val="00520808"/>
    <w:rsid w:val="0055538F"/>
    <w:rsid w:val="00582D75"/>
    <w:rsid w:val="005A7A4C"/>
    <w:rsid w:val="00616233"/>
    <w:rsid w:val="00622CDF"/>
    <w:rsid w:val="0064021E"/>
    <w:rsid w:val="00661FE7"/>
    <w:rsid w:val="0066492B"/>
    <w:rsid w:val="006A6154"/>
    <w:rsid w:val="006C4396"/>
    <w:rsid w:val="00705DF7"/>
    <w:rsid w:val="007466D3"/>
    <w:rsid w:val="007548B8"/>
    <w:rsid w:val="00754D4E"/>
    <w:rsid w:val="00765A12"/>
    <w:rsid w:val="0078288B"/>
    <w:rsid w:val="0078501C"/>
    <w:rsid w:val="007C0A8D"/>
    <w:rsid w:val="007C0C28"/>
    <w:rsid w:val="00802D43"/>
    <w:rsid w:val="00846943"/>
    <w:rsid w:val="00862D20"/>
    <w:rsid w:val="00894794"/>
    <w:rsid w:val="008D1895"/>
    <w:rsid w:val="008E17FF"/>
    <w:rsid w:val="008E6192"/>
    <w:rsid w:val="00900217"/>
    <w:rsid w:val="00927AD4"/>
    <w:rsid w:val="00956364"/>
    <w:rsid w:val="00956563"/>
    <w:rsid w:val="0098624D"/>
    <w:rsid w:val="00992505"/>
    <w:rsid w:val="00992FD8"/>
    <w:rsid w:val="009F5700"/>
    <w:rsid w:val="00A16A67"/>
    <w:rsid w:val="00A31F17"/>
    <w:rsid w:val="00A35C97"/>
    <w:rsid w:val="00A76FBE"/>
    <w:rsid w:val="00A81507"/>
    <w:rsid w:val="00AA4CA0"/>
    <w:rsid w:val="00AB6E29"/>
    <w:rsid w:val="00AC1846"/>
    <w:rsid w:val="00AD12F7"/>
    <w:rsid w:val="00AD3A26"/>
    <w:rsid w:val="00AE0A5A"/>
    <w:rsid w:val="00AE35F9"/>
    <w:rsid w:val="00B4741A"/>
    <w:rsid w:val="00B50A47"/>
    <w:rsid w:val="00B513A6"/>
    <w:rsid w:val="00B60C15"/>
    <w:rsid w:val="00B96D0E"/>
    <w:rsid w:val="00BC43D8"/>
    <w:rsid w:val="00BE17B3"/>
    <w:rsid w:val="00BF5AA1"/>
    <w:rsid w:val="00C00848"/>
    <w:rsid w:val="00C548C6"/>
    <w:rsid w:val="00C82C61"/>
    <w:rsid w:val="00C832C8"/>
    <w:rsid w:val="00C87D93"/>
    <w:rsid w:val="00C97DFD"/>
    <w:rsid w:val="00CA1703"/>
    <w:rsid w:val="00CA7E7A"/>
    <w:rsid w:val="00CB0F28"/>
    <w:rsid w:val="00CB1996"/>
    <w:rsid w:val="00CB7A1A"/>
    <w:rsid w:val="00CC62C6"/>
    <w:rsid w:val="00CE640A"/>
    <w:rsid w:val="00D16D1B"/>
    <w:rsid w:val="00D97D5B"/>
    <w:rsid w:val="00DD2B7A"/>
    <w:rsid w:val="00DE0650"/>
    <w:rsid w:val="00E12F9A"/>
    <w:rsid w:val="00E166FE"/>
    <w:rsid w:val="00E213A1"/>
    <w:rsid w:val="00E34790"/>
    <w:rsid w:val="00E37A94"/>
    <w:rsid w:val="00E531DB"/>
    <w:rsid w:val="00E57145"/>
    <w:rsid w:val="00E63FB3"/>
    <w:rsid w:val="00E729C9"/>
    <w:rsid w:val="00E74BAE"/>
    <w:rsid w:val="00E76917"/>
    <w:rsid w:val="00EA6070"/>
    <w:rsid w:val="00EB7995"/>
    <w:rsid w:val="00ED256D"/>
    <w:rsid w:val="00F51616"/>
    <w:rsid w:val="00F61099"/>
    <w:rsid w:val="00FC011D"/>
    <w:rsid w:val="00FC4AE1"/>
    <w:rsid w:val="00FD60DC"/>
    <w:rsid w:val="00FE1BA4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D81C33-9C4B-4CC1-9841-2729B53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86D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96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B96D0E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4D2B47"/>
  </w:style>
  <w:style w:type="character" w:styleId="a6">
    <w:name w:val="Hyperlink"/>
    <w:uiPriority w:val="99"/>
    <w:rsid w:val="004D2B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№491 Тема: Возникновение и эволюция денежных отношений</vt:lpstr>
    </vt:vector>
  </TitlesOfParts>
  <Company>home</Company>
  <LinksUpToDate>false</LinksUpToDate>
  <CharactersWithSpaces>24453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№491 Тема: Возникновение и эволюция денежных отношений</dc:title>
  <dc:subject/>
  <dc:creator>user</dc:creator>
  <cp:keywords/>
  <dc:description/>
  <cp:lastModifiedBy>admin</cp:lastModifiedBy>
  <cp:revision>2</cp:revision>
  <dcterms:created xsi:type="dcterms:W3CDTF">2014-03-13T04:05:00Z</dcterms:created>
  <dcterms:modified xsi:type="dcterms:W3CDTF">2014-03-13T04:05:00Z</dcterms:modified>
</cp:coreProperties>
</file>