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938" w:rsidRDefault="00202938">
      <w:pPr>
        <w:widowControl w:val="0"/>
        <w:autoSpaceDE w:val="0"/>
        <w:autoSpaceDN w:val="0"/>
        <w:adjustRightInd w:val="0"/>
        <w:spacing w:before="120"/>
        <w:jc w:val="center"/>
        <w:rPr>
          <w:b/>
          <w:bCs/>
          <w:color w:val="000000"/>
          <w:sz w:val="32"/>
          <w:szCs w:val="32"/>
        </w:rPr>
      </w:pPr>
      <w:r>
        <w:rPr>
          <w:b/>
          <w:bCs/>
          <w:color w:val="000000"/>
          <w:sz w:val="32"/>
          <w:szCs w:val="32"/>
        </w:rPr>
        <w:t>Возраст сексуального дебюта</w:t>
      </w:r>
    </w:p>
    <w:p w:rsidR="00202938" w:rsidRDefault="00202938">
      <w:pPr>
        <w:widowControl w:val="0"/>
        <w:autoSpaceDE w:val="0"/>
        <w:autoSpaceDN w:val="0"/>
        <w:adjustRightInd w:val="0"/>
        <w:spacing w:before="120"/>
        <w:ind w:firstLine="567"/>
        <w:jc w:val="both"/>
        <w:rPr>
          <w:color w:val="000000"/>
          <w:sz w:val="24"/>
          <w:szCs w:val="24"/>
        </w:rPr>
      </w:pPr>
      <w:r>
        <w:rPr>
          <w:color w:val="000000"/>
          <w:sz w:val="24"/>
          <w:szCs w:val="24"/>
        </w:rPr>
        <w:t>Самая общая тенденция сексуальной жизни второй половины XX в. - снижение возраста сексуального дебюта и уменьшение разницы в этом отношении между мужчинами и женщинами (Bozon and Kontula, 1998).</w:t>
      </w:r>
    </w:p>
    <w:p w:rsidR="00202938" w:rsidRDefault="00202938">
      <w:pPr>
        <w:widowControl w:val="0"/>
        <w:autoSpaceDE w:val="0"/>
        <w:autoSpaceDN w:val="0"/>
        <w:adjustRightInd w:val="0"/>
        <w:spacing w:before="120"/>
        <w:ind w:firstLine="567"/>
        <w:jc w:val="both"/>
        <w:rPr>
          <w:color w:val="000000"/>
          <w:sz w:val="24"/>
          <w:szCs w:val="24"/>
        </w:rPr>
      </w:pPr>
      <w:r>
        <w:rPr>
          <w:color w:val="000000"/>
          <w:sz w:val="24"/>
          <w:szCs w:val="24"/>
        </w:rPr>
        <w:t>Особенно велики сдвиги у женщин. В 1950-х годах во всех западноевропейских странах средний возраст начала сексуальной жизни у женщин (поколение родившихся в 1930-х годах) был как минимум на два года выше, чем в 1990-х годах (поколение родившихся в 1972-73 гг.). Часто этот сдвиг значительно больше.</w:t>
      </w:r>
    </w:p>
    <w:p w:rsidR="00202938" w:rsidRDefault="00202938">
      <w:pPr>
        <w:widowControl w:val="0"/>
        <w:autoSpaceDE w:val="0"/>
        <w:autoSpaceDN w:val="0"/>
        <w:adjustRightInd w:val="0"/>
        <w:spacing w:before="120"/>
        <w:ind w:firstLine="567"/>
        <w:jc w:val="both"/>
        <w:rPr>
          <w:color w:val="000000"/>
          <w:sz w:val="24"/>
          <w:szCs w:val="24"/>
        </w:rPr>
      </w:pPr>
      <w:r>
        <w:rPr>
          <w:color w:val="000000"/>
          <w:sz w:val="24"/>
          <w:szCs w:val="24"/>
        </w:rPr>
        <w:t>В Швеции процент женщин, начавших половую жизнь в 13 лет и моложе, с 1967 по 1996 увеличился в 6 раз, с 1% до 6%, а у мужчин - в 2,5 раза, с 2% до 5% . Доля тех, кто сделал это между 14 и 15 годами, выросла у женщин с 7% до 32%, а у мужчин с 17% до 29%. В среднем медианный возраст сексуального дебюта у шведских женщин снизился на 2.7 года, а у мужчин на 1.2 года. В группе 18-24 -летних респондентов в 1996 г. он составляет 16.4 лет для женщин и 16.9 лет для мужчин.</w:t>
      </w:r>
    </w:p>
    <w:p w:rsidR="00202938" w:rsidRDefault="00202938">
      <w:pPr>
        <w:widowControl w:val="0"/>
        <w:autoSpaceDE w:val="0"/>
        <w:autoSpaceDN w:val="0"/>
        <w:adjustRightInd w:val="0"/>
        <w:spacing w:before="120"/>
        <w:ind w:firstLine="567"/>
        <w:jc w:val="both"/>
        <w:rPr>
          <w:color w:val="000000"/>
          <w:sz w:val="24"/>
          <w:szCs w:val="24"/>
        </w:rPr>
      </w:pPr>
      <w:r>
        <w:rPr>
          <w:color w:val="000000"/>
          <w:sz w:val="24"/>
          <w:szCs w:val="24"/>
        </w:rPr>
        <w:t>В Англии (1991 год) средний возраст сексуального дебюта за последние 40 лет снизился у женщин с 21 года до 17.3 лет, а у мужчин с 20 лет до 17.0 лет; одновременно резко уменьшился удельный вес поздно начинающих женщин. В Финляндии (1992) средний возраст начала половой жизни составляет у мужчин 17.9, у женщин - 18.1 лет, в Норвегии (1992) - 17.5 и 19.2 лет (при опросе более молодых респондентов эти цифры ниже, средний возраст сексуального дебюта составляет 17.3 года у женщин и 18.0 у мужчин - Traeen and Kvalem, 1996), во Франции (1992) - 18.1 и 17.0 лет, в Бельгии (1993) - 18.0 и 17.4 лет, в Дании (1989).- 16.7 и 17.4 лет, в Португалии (1991) - 19.0 и 16.2, в Швейцарии (1992) - 18.4 и 18.2</w:t>
      </w:r>
    </w:p>
    <w:p w:rsidR="00202938" w:rsidRDefault="00202938">
      <w:pPr>
        <w:widowControl w:val="0"/>
        <w:autoSpaceDE w:val="0"/>
        <w:autoSpaceDN w:val="0"/>
        <w:adjustRightInd w:val="0"/>
        <w:spacing w:before="120"/>
        <w:ind w:firstLine="567"/>
        <w:jc w:val="both"/>
        <w:rPr>
          <w:color w:val="000000"/>
          <w:sz w:val="24"/>
          <w:szCs w:val="24"/>
        </w:rPr>
      </w:pPr>
      <w:r>
        <w:rPr>
          <w:color w:val="000000"/>
          <w:sz w:val="24"/>
          <w:szCs w:val="24"/>
        </w:rPr>
        <w:t>Хотя степень и темпы этих сдвигов неодинаковы в разных странах, налицо одна и та же тенденция. В 1990-х годах раньше всех в Европе сексуальную жизнь начинают молодые исландки (16.3 года). В странах южной Европы женщины, как и раньше, переживают это событие значительно позже и оно теснее связано с реальным или предполагаемым вступлением в брак.</w:t>
      </w:r>
    </w:p>
    <w:p w:rsidR="00202938" w:rsidRDefault="00202938">
      <w:pPr>
        <w:widowControl w:val="0"/>
        <w:autoSpaceDE w:val="0"/>
        <w:autoSpaceDN w:val="0"/>
        <w:adjustRightInd w:val="0"/>
        <w:spacing w:before="120"/>
        <w:ind w:firstLine="567"/>
        <w:jc w:val="both"/>
        <w:rPr>
          <w:color w:val="000000"/>
          <w:sz w:val="24"/>
          <w:szCs w:val="24"/>
        </w:rPr>
      </w:pPr>
      <w:r>
        <w:rPr>
          <w:color w:val="000000"/>
          <w:sz w:val="24"/>
          <w:szCs w:val="24"/>
        </w:rPr>
        <w:t>Характер мужского сексуального поведения за последние полвека изменился значительно меньше женского. В южно-европейских странах мужчины всегда начинали половую жизнь сравнительно рано, возраст их сексуального дебюта здесь остался практически тем же (в Португалии он снизился с 16.4 года в 1950-х до 16.2 в начале 1990-х годов). В других странах (Бельгии, Германии и Нидерландах) возраст мужского сексуального дебюта снизился за это время в среднем на два года, с 20 лет и старше до 18 лет и моложе. Иными словами, разница между мужчинами и женщинами всюду уменьшается, но в разной мере и в одних странах это началось раньше, а в других - позже.</w:t>
      </w:r>
    </w:p>
    <w:p w:rsidR="00202938" w:rsidRDefault="00202938">
      <w:pPr>
        <w:widowControl w:val="0"/>
        <w:autoSpaceDE w:val="0"/>
        <w:autoSpaceDN w:val="0"/>
        <w:adjustRightInd w:val="0"/>
        <w:spacing w:before="120"/>
        <w:ind w:firstLine="567"/>
        <w:jc w:val="both"/>
        <w:rPr>
          <w:color w:val="000000"/>
          <w:sz w:val="24"/>
          <w:szCs w:val="24"/>
        </w:rPr>
      </w:pPr>
      <w:r>
        <w:rPr>
          <w:color w:val="000000"/>
          <w:sz w:val="24"/>
          <w:szCs w:val="24"/>
        </w:rPr>
        <w:t>В Скандинавских странах (Дании, Норвегии и Швеции) наибольшие сдвиги в возрасте сексуального дебюта происходили уже в 1950-х годах, еще до студенческой революции, причем женщины в этом отношении систематически опережают мужчин.</w:t>
      </w:r>
    </w:p>
    <w:p w:rsidR="00202938" w:rsidRDefault="00202938">
      <w:pPr>
        <w:widowControl w:val="0"/>
        <w:autoSpaceDE w:val="0"/>
        <w:autoSpaceDN w:val="0"/>
        <w:adjustRightInd w:val="0"/>
        <w:spacing w:before="120"/>
        <w:ind w:firstLine="567"/>
        <w:jc w:val="both"/>
        <w:rPr>
          <w:color w:val="000000"/>
          <w:sz w:val="24"/>
          <w:szCs w:val="24"/>
        </w:rPr>
      </w:pPr>
      <w:r>
        <w:rPr>
          <w:color w:val="000000"/>
          <w:sz w:val="24"/>
          <w:szCs w:val="24"/>
        </w:rPr>
        <w:t>В 1960-х годах тенденция выравнивания возраста сексуального дебюта у мужчин и женщин обнаруживается в большинстве западноевропейских стран - Финляндии, Франции, Германии, Великобритании, Нидерландах, Португалии и в столице Греции Афинах (по остальной Греции данных нет).</w:t>
      </w:r>
    </w:p>
    <w:p w:rsidR="00202938" w:rsidRDefault="00202938">
      <w:pPr>
        <w:widowControl w:val="0"/>
        <w:autoSpaceDE w:val="0"/>
        <w:autoSpaceDN w:val="0"/>
        <w:adjustRightInd w:val="0"/>
        <w:spacing w:before="120"/>
        <w:ind w:firstLine="567"/>
        <w:jc w:val="both"/>
        <w:rPr>
          <w:color w:val="000000"/>
          <w:sz w:val="24"/>
          <w:szCs w:val="24"/>
        </w:rPr>
      </w:pPr>
      <w:r>
        <w:rPr>
          <w:color w:val="000000"/>
          <w:sz w:val="24"/>
          <w:szCs w:val="24"/>
        </w:rPr>
        <w:t>Последовательные сдвиги в этом направлении, а также региональные различия хорошо видны в Германии. В 1990-х г. коитальный опыт имели 40% 16-17-летних западногерманских юношей и 34% девушек (Schmidt, Klusmann, Zeitzschel, 1993). У их восточногерманских сверстников соответствующие цифры составили 47% и 59% у 16-летних и 52 процента и 58 процентов у 17-летних (Weller und Starke, 1993).</w:t>
      </w:r>
    </w:p>
    <w:p w:rsidR="00202938" w:rsidRDefault="00202938">
      <w:pPr>
        <w:widowControl w:val="0"/>
        <w:autoSpaceDE w:val="0"/>
        <w:autoSpaceDN w:val="0"/>
        <w:adjustRightInd w:val="0"/>
        <w:spacing w:before="120"/>
        <w:ind w:firstLine="567"/>
        <w:jc w:val="both"/>
        <w:rPr>
          <w:color w:val="000000"/>
          <w:sz w:val="24"/>
          <w:szCs w:val="24"/>
        </w:rPr>
      </w:pPr>
      <w:r>
        <w:rPr>
          <w:color w:val="000000"/>
          <w:sz w:val="24"/>
          <w:szCs w:val="24"/>
        </w:rPr>
        <w:t>По данным другого немецкого опроса (Bardeleben et al.,, 1995), в 14-15 лет коитальный опыт имели 6.1% немецких мальчиков и 7.7% девочек, в 15-16 лет соответственно 15.1% и 19.0%; в 16-17 лет - 35.4% и 42.5% и в 17-18 лет - 57.5% и 64.2% . Средний возраст сексуального дебюта у мальчиков - 16.7 лет, у девочек - 16.5 лет, медианнный возраст - 17.6 и 17.2 лет. От первого петтинга до первого коитуса в 1992 г. у мужчин проходит 1.1 года, у женщин - полгода.</w:t>
      </w:r>
    </w:p>
    <w:p w:rsidR="00202938" w:rsidRDefault="00202938">
      <w:pPr>
        <w:widowControl w:val="0"/>
        <w:autoSpaceDE w:val="0"/>
        <w:autoSpaceDN w:val="0"/>
        <w:adjustRightInd w:val="0"/>
        <w:spacing w:before="120"/>
        <w:ind w:firstLine="567"/>
        <w:jc w:val="both"/>
        <w:rPr>
          <w:color w:val="000000"/>
          <w:sz w:val="24"/>
          <w:szCs w:val="24"/>
        </w:rPr>
      </w:pPr>
      <w:r>
        <w:rPr>
          <w:color w:val="000000"/>
          <w:sz w:val="24"/>
          <w:szCs w:val="24"/>
        </w:rPr>
        <w:t>Сравнение данных опросов немецких студентов в 1966, 1981 и 1996 гг. показывает, что по основным показателям гетеросексуальной активности (возраст сексуального дебюта, частота сношений у не состоящих в браке студентов за последние 12 месяцев и число сексуальных партнеров) традиционные различия между мужчинами и женщинами не только уменьшились, но как бы "перевернулись". С начала 1970-х годов немецкие студентки начинают сексуальную жизнь раньше, ведут более активную сексуальную жизнь и имеют больше любовников, чем их сверстники-мужчины (Matthiesen, 1999).</w:t>
      </w:r>
    </w:p>
    <w:p w:rsidR="00202938" w:rsidRDefault="00202938">
      <w:pPr>
        <w:widowControl w:val="0"/>
        <w:autoSpaceDE w:val="0"/>
        <w:autoSpaceDN w:val="0"/>
        <w:adjustRightInd w:val="0"/>
        <w:spacing w:before="120"/>
        <w:ind w:firstLine="567"/>
        <w:jc w:val="both"/>
        <w:rPr>
          <w:color w:val="000000"/>
          <w:sz w:val="24"/>
          <w:szCs w:val="24"/>
        </w:rPr>
      </w:pPr>
      <w:r>
        <w:rPr>
          <w:color w:val="000000"/>
          <w:sz w:val="24"/>
          <w:szCs w:val="24"/>
        </w:rPr>
        <w:t>Те же тенденции и среди школьников. Среди опрошенных в 1998 г. 14 - 17 летних немецких девочек коитальный опыт имели 11% 14-тилетних, 29% - 15-летних, 45% 16-тилетних и 67% 17-тилетних, а у мальчиков - соответственно 10, 13, 36 и 54% (Youth sexuality 1998). То есть мальчики заметно отстают от девочек. Это верно и относительно других форм сексуальных контактов - поцелуев, петтинга и т.д. Объясняя причины отсутствия у них сексуальных контактов и близких отношений с противоположным полом, девочки и мальчики чаще всего называют "отсутствие партнера" и "застенчивость". Кроме того, почти каждый третий мальчик боится обнаружить свою неловкость и неопытность. 23% опрошенных мальчиков сталкивались с тем, что девочки им отказывали.</w:t>
      </w:r>
    </w:p>
    <w:p w:rsidR="00202938" w:rsidRDefault="00202938">
      <w:pPr>
        <w:widowControl w:val="0"/>
        <w:autoSpaceDE w:val="0"/>
        <w:autoSpaceDN w:val="0"/>
        <w:adjustRightInd w:val="0"/>
        <w:spacing w:before="120"/>
        <w:ind w:firstLine="567"/>
        <w:jc w:val="both"/>
        <w:rPr>
          <w:color w:val="000000"/>
          <w:sz w:val="24"/>
          <w:szCs w:val="24"/>
        </w:rPr>
      </w:pPr>
      <w:r>
        <w:rPr>
          <w:color w:val="000000"/>
          <w:sz w:val="24"/>
          <w:szCs w:val="24"/>
        </w:rPr>
        <w:t>Важно отметить, что повсеместное снижение возраста сексуального дебюта происходит на фоне параллельного повышения возраста брачности: современные женщины позже выходят замуж, их браки часто откладываются до завершения образования, а общий коэффициент брачности снижается.</w:t>
      </w:r>
    </w:p>
    <w:p w:rsidR="00202938" w:rsidRDefault="00202938">
      <w:pPr>
        <w:widowControl w:val="0"/>
        <w:autoSpaceDE w:val="0"/>
        <w:autoSpaceDN w:val="0"/>
        <w:adjustRightInd w:val="0"/>
        <w:spacing w:before="120"/>
        <w:ind w:firstLine="567"/>
        <w:jc w:val="both"/>
        <w:rPr>
          <w:color w:val="000000"/>
          <w:sz w:val="24"/>
          <w:szCs w:val="24"/>
        </w:rPr>
      </w:pPr>
      <w:r>
        <w:rPr>
          <w:color w:val="000000"/>
          <w:sz w:val="24"/>
          <w:szCs w:val="24"/>
        </w:rPr>
        <w:t>Во всех странах Европейского сообщества средний возраст вступления в брак женщин с 1970 по 1995 г. повысился; максимальный рост - в Дании (на 6.2 года), минимальный в Португалии (на полгода) (Ditch et al., 1998).</w:t>
      </w:r>
    </w:p>
    <w:p w:rsidR="00202938" w:rsidRDefault="00202938">
      <w:pPr>
        <w:widowControl w:val="0"/>
        <w:autoSpaceDE w:val="0"/>
        <w:autoSpaceDN w:val="0"/>
        <w:adjustRightInd w:val="0"/>
        <w:spacing w:before="120"/>
        <w:ind w:firstLine="567"/>
        <w:jc w:val="both"/>
        <w:rPr>
          <w:color w:val="000000"/>
          <w:sz w:val="24"/>
          <w:szCs w:val="24"/>
        </w:rPr>
      </w:pPr>
      <w:r>
        <w:rPr>
          <w:color w:val="000000"/>
          <w:sz w:val="24"/>
          <w:szCs w:val="24"/>
        </w:rPr>
        <w:t>Это значит, что сексуальный дебют все чаще происходит до и вне брака, что, в свою очередь, свидетельствует о либерализации сексуальной морали.</w:t>
      </w:r>
    </w:p>
    <w:p w:rsidR="00202938" w:rsidRDefault="00202938">
      <w:pPr>
        <w:widowControl w:val="0"/>
        <w:autoSpaceDE w:val="0"/>
        <w:autoSpaceDN w:val="0"/>
        <w:adjustRightInd w:val="0"/>
        <w:spacing w:before="120"/>
        <w:ind w:firstLine="567"/>
        <w:jc w:val="both"/>
        <w:rPr>
          <w:color w:val="000000"/>
          <w:sz w:val="24"/>
          <w:szCs w:val="24"/>
        </w:rPr>
      </w:pPr>
      <w:r>
        <w:rPr>
          <w:color w:val="000000"/>
          <w:sz w:val="24"/>
          <w:szCs w:val="24"/>
        </w:rPr>
        <w:t>В 1970-х годах в тех странах, где снижение возраста сексуального дебюта началось в предыдущей декаде, эта тенденция продолжалась, а там, где ее до сих пор не было (Бельгия и Швейцария), она началась.</w:t>
      </w:r>
    </w:p>
    <w:p w:rsidR="00202938" w:rsidRDefault="00202938">
      <w:pPr>
        <w:widowControl w:val="0"/>
        <w:autoSpaceDE w:val="0"/>
        <w:autoSpaceDN w:val="0"/>
        <w:adjustRightInd w:val="0"/>
        <w:spacing w:before="120"/>
        <w:ind w:firstLine="567"/>
        <w:jc w:val="both"/>
        <w:rPr>
          <w:color w:val="000000"/>
          <w:sz w:val="24"/>
          <w:szCs w:val="24"/>
        </w:rPr>
      </w:pPr>
      <w:r>
        <w:rPr>
          <w:color w:val="000000"/>
          <w:sz w:val="24"/>
          <w:szCs w:val="24"/>
        </w:rPr>
        <w:t>В 1980-х годах возраст сексуального дебюта в большинстве западноевропейских стран, за исключением Дании и в меньшей мере Нидерландов, стабилизировался и перестал снижаться.</w:t>
      </w:r>
    </w:p>
    <w:p w:rsidR="00202938" w:rsidRDefault="00202938">
      <w:pPr>
        <w:widowControl w:val="0"/>
        <w:autoSpaceDE w:val="0"/>
        <w:autoSpaceDN w:val="0"/>
        <w:adjustRightInd w:val="0"/>
        <w:spacing w:before="120"/>
        <w:ind w:firstLine="567"/>
        <w:jc w:val="both"/>
        <w:rPr>
          <w:color w:val="000000"/>
          <w:sz w:val="24"/>
          <w:szCs w:val="24"/>
        </w:rPr>
      </w:pPr>
      <w:r>
        <w:rPr>
          <w:color w:val="000000"/>
          <w:sz w:val="24"/>
          <w:szCs w:val="24"/>
        </w:rPr>
        <w:t>Поскольку стабилизация возраста сексуального дебюта началась еще до эпидемии СПИДа, она объясняется не страхом заражения, а какими-то другими, более тонкими социально-психологическими причинами - восстановлением в правах романтических ценностей любви и верности, которые воинственно отрицали юные анархисты 1960-х годов, повышением сексуальной избирательности молодежи и ценности психологической интимности, принятием молодежной субкультурой факта индивидуальных различий и т.п.</w:t>
      </w:r>
    </w:p>
    <w:p w:rsidR="00202938" w:rsidRDefault="00202938">
      <w:pPr>
        <w:widowControl w:val="0"/>
        <w:autoSpaceDE w:val="0"/>
        <w:autoSpaceDN w:val="0"/>
        <w:adjustRightInd w:val="0"/>
        <w:spacing w:before="120"/>
        <w:jc w:val="center"/>
        <w:rPr>
          <w:b/>
          <w:bCs/>
          <w:color w:val="000000"/>
          <w:sz w:val="28"/>
          <w:szCs w:val="28"/>
        </w:rPr>
      </w:pPr>
      <w:r>
        <w:rPr>
          <w:b/>
          <w:bCs/>
          <w:color w:val="000000"/>
          <w:sz w:val="28"/>
          <w:szCs w:val="28"/>
        </w:rPr>
        <w:t>Гендерные различия и двойной стандарт</w:t>
      </w:r>
    </w:p>
    <w:p w:rsidR="00202938" w:rsidRDefault="00202938">
      <w:pPr>
        <w:widowControl w:val="0"/>
        <w:autoSpaceDE w:val="0"/>
        <w:autoSpaceDN w:val="0"/>
        <w:adjustRightInd w:val="0"/>
        <w:spacing w:before="120"/>
        <w:ind w:firstLine="567"/>
        <w:jc w:val="both"/>
        <w:rPr>
          <w:color w:val="000000"/>
          <w:sz w:val="24"/>
          <w:szCs w:val="24"/>
        </w:rPr>
      </w:pPr>
      <w:r>
        <w:rPr>
          <w:color w:val="000000"/>
          <w:sz w:val="24"/>
          <w:szCs w:val="24"/>
        </w:rPr>
        <w:t>Динамика возраста сексуального дебюта - важнейший показатель изменения так называемого двойного стандарта, разных норм сексуального поведения для мужчин и женщин. Изменения затронули и другие моменты сексуальности, будь то реальное поведение или нормативные установки.</w:t>
      </w:r>
    </w:p>
    <w:p w:rsidR="00202938" w:rsidRDefault="00202938">
      <w:pPr>
        <w:widowControl w:val="0"/>
        <w:autoSpaceDE w:val="0"/>
        <w:autoSpaceDN w:val="0"/>
        <w:adjustRightInd w:val="0"/>
        <w:spacing w:before="120"/>
        <w:ind w:firstLine="567"/>
        <w:jc w:val="both"/>
        <w:rPr>
          <w:color w:val="000000"/>
          <w:sz w:val="24"/>
          <w:szCs w:val="24"/>
        </w:rPr>
      </w:pPr>
      <w:r>
        <w:rPr>
          <w:color w:val="000000"/>
          <w:sz w:val="24"/>
          <w:szCs w:val="24"/>
        </w:rPr>
        <w:t>Хотя по темпам своего полового созревания девочки всегда и везде опережают мальчиков, мужчины обычно начинали сексуальную жизнь раньше женщин. В странах южной Европы эта разница до сих пор сохранилась, хотя и уменьшилась. Например, в Португалии и Греции (Афины) в 1950-х годах мужчины начинали сексуальную жизнь на 6 и больше лет раньше своих ровесниц. К концу 1980-х эта разница уменьшилась, составив 3 года в Португалии и 2 года в Афинах. Эта картина похожа на ту, которая существует в странах третьего мира (Таиланд, Филиппины, Бразилия), но там юноши обычно начинают сексуальную жизнь со старшими женщинами или с проститутками, тогда как в Европе это теперь чаще делают со сверстницами. Это еще более характерно для стран северной и центральной Европы (Bozon and Kontula, 1998)..</w:t>
      </w:r>
    </w:p>
    <w:p w:rsidR="00202938" w:rsidRDefault="00202938">
      <w:pPr>
        <w:widowControl w:val="0"/>
        <w:autoSpaceDE w:val="0"/>
        <w:autoSpaceDN w:val="0"/>
        <w:adjustRightInd w:val="0"/>
        <w:spacing w:before="120"/>
        <w:ind w:firstLine="567"/>
        <w:jc w:val="both"/>
        <w:rPr>
          <w:color w:val="000000"/>
          <w:sz w:val="24"/>
          <w:szCs w:val="24"/>
        </w:rPr>
      </w:pPr>
      <w:r>
        <w:rPr>
          <w:color w:val="000000"/>
          <w:sz w:val="24"/>
          <w:szCs w:val="24"/>
        </w:rPr>
        <w:t>Однако, несмотря на выравнивание возраста сексуальной инициации и приближения его к срокам полового созревания юношей и девушек, определенные различия между ними сохраняются.</w:t>
      </w:r>
    </w:p>
    <w:p w:rsidR="00202938" w:rsidRDefault="00202938">
      <w:pPr>
        <w:widowControl w:val="0"/>
        <w:autoSpaceDE w:val="0"/>
        <w:autoSpaceDN w:val="0"/>
        <w:adjustRightInd w:val="0"/>
        <w:spacing w:before="120"/>
        <w:jc w:val="center"/>
        <w:rPr>
          <w:b/>
          <w:bCs/>
          <w:color w:val="000000"/>
          <w:sz w:val="28"/>
          <w:szCs w:val="28"/>
        </w:rPr>
      </w:pPr>
      <w:r>
        <w:rPr>
          <w:b/>
          <w:bCs/>
          <w:color w:val="000000"/>
          <w:sz w:val="28"/>
          <w:szCs w:val="28"/>
        </w:rPr>
        <w:t>Индивидуальный разброс в возрасте сексуальной инициации</w:t>
      </w:r>
    </w:p>
    <w:p w:rsidR="00202938" w:rsidRDefault="00202938">
      <w:pPr>
        <w:widowControl w:val="0"/>
        <w:autoSpaceDE w:val="0"/>
        <w:autoSpaceDN w:val="0"/>
        <w:adjustRightInd w:val="0"/>
        <w:spacing w:before="120"/>
        <w:ind w:firstLine="567"/>
        <w:jc w:val="both"/>
        <w:rPr>
          <w:color w:val="000000"/>
          <w:sz w:val="24"/>
          <w:szCs w:val="24"/>
        </w:rPr>
      </w:pPr>
      <w:r>
        <w:rPr>
          <w:color w:val="000000"/>
          <w:sz w:val="24"/>
          <w:szCs w:val="24"/>
        </w:rPr>
        <w:t>Доля мужчин, начинающих сексуальную жизнь очень рано (в 15 лет и моложе), всюду значительно выше, чем доля женщин (в Дании, Исландии, Англии, Греции и Португалии таких мужчин около 25%). Но и доля "ретардантов", вступающих в сексуальные отношения сравнительно поздно (старше 19 лет), среди мужчин также больше, чем среди женщин; в Бельгии, Германии, Нидерландах, Норвегии и Швейцарии такие мужчины составляют 25%. Когда юноши и молодые мужчины хвастаются своей сексуальной "продвинутостью", многие из них попросту врут, потому что стесняются своей девственности.</w:t>
      </w:r>
    </w:p>
    <w:p w:rsidR="00202938" w:rsidRDefault="00202938">
      <w:pPr>
        <w:widowControl w:val="0"/>
        <w:autoSpaceDE w:val="0"/>
        <w:autoSpaceDN w:val="0"/>
        <w:adjustRightInd w:val="0"/>
        <w:spacing w:before="120"/>
        <w:ind w:firstLine="567"/>
        <w:jc w:val="both"/>
        <w:rPr>
          <w:color w:val="000000"/>
          <w:sz w:val="24"/>
          <w:szCs w:val="24"/>
        </w:rPr>
      </w:pPr>
      <w:r>
        <w:rPr>
          <w:color w:val="000000"/>
          <w:sz w:val="24"/>
          <w:szCs w:val="24"/>
        </w:rPr>
        <w:t>Это говорит о большем разнообразии мужских стилей сексуальной жизни с самого ее начала, которое объясняется не только и не столько соционормативными представлениями, вроде того, что стыдно быть "невинным", сколько индивидуальными особенностями мужских сексуальных сценариев.</w:t>
      </w:r>
    </w:p>
    <w:p w:rsidR="00202938" w:rsidRDefault="00202938">
      <w:pPr>
        <w:widowControl w:val="0"/>
        <w:autoSpaceDE w:val="0"/>
        <w:autoSpaceDN w:val="0"/>
        <w:adjustRightInd w:val="0"/>
        <w:spacing w:before="120"/>
        <w:jc w:val="center"/>
        <w:rPr>
          <w:b/>
          <w:bCs/>
          <w:color w:val="000000"/>
          <w:sz w:val="28"/>
          <w:szCs w:val="28"/>
        </w:rPr>
      </w:pPr>
      <w:r>
        <w:rPr>
          <w:b/>
          <w:bCs/>
          <w:color w:val="000000"/>
          <w:sz w:val="28"/>
          <w:szCs w:val="28"/>
        </w:rPr>
        <w:t>Возрастные различия с первым сексуальным партнером</w:t>
      </w:r>
    </w:p>
    <w:p w:rsidR="00202938" w:rsidRDefault="00202938">
      <w:pPr>
        <w:widowControl w:val="0"/>
        <w:autoSpaceDE w:val="0"/>
        <w:autoSpaceDN w:val="0"/>
        <w:adjustRightInd w:val="0"/>
        <w:spacing w:before="120"/>
        <w:ind w:firstLine="567"/>
        <w:jc w:val="both"/>
        <w:rPr>
          <w:color w:val="000000"/>
          <w:sz w:val="24"/>
          <w:szCs w:val="24"/>
        </w:rPr>
      </w:pPr>
      <w:r>
        <w:rPr>
          <w:color w:val="000000"/>
          <w:sz w:val="24"/>
          <w:szCs w:val="24"/>
        </w:rPr>
        <w:t>Выравнивание среднего возраста сексуального дебюта мужчин и женщин не означает уравнения хронологического возраста первых сексуальных партнеров. Распространенное мнение, что современные юноши и девушки начинают сексуальную жизнь с ровесниками, которые сексуально одинаково неопытны, кажется логичным, но когортные сравнения его пока что не подтверждают (Bozon and Kontula, 1998).</w:t>
      </w:r>
    </w:p>
    <w:p w:rsidR="00202938" w:rsidRDefault="00202938">
      <w:pPr>
        <w:widowControl w:val="0"/>
        <w:autoSpaceDE w:val="0"/>
        <w:autoSpaceDN w:val="0"/>
        <w:adjustRightInd w:val="0"/>
        <w:spacing w:before="120"/>
        <w:ind w:firstLine="567"/>
        <w:jc w:val="both"/>
        <w:rPr>
          <w:color w:val="000000"/>
          <w:sz w:val="24"/>
          <w:szCs w:val="24"/>
        </w:rPr>
      </w:pPr>
      <w:r>
        <w:rPr>
          <w:color w:val="000000"/>
          <w:sz w:val="24"/>
          <w:szCs w:val="24"/>
        </w:rPr>
        <w:t>У женщин возрастная разница с первым партнером во всех западноевропейских странах остается практически одинаковой и неизменной во времени. Три четверти (в Финляндии Ц85%) женщин начинают со старшим мужчиной и только 5% - с младшим, причем последнее случается чаще всего в тех случаях, когда женский сексуальный дебют задерживается, происходит поздно. Иными словами, юные девушки обычно начинают со старшими мужчинами, и лишь те, кто по каким-то причинам откладывает это событие до 19 лет и старше, делают это с младшими по возрасту.</w:t>
      </w:r>
    </w:p>
    <w:p w:rsidR="00202938" w:rsidRDefault="00202938">
      <w:pPr>
        <w:widowControl w:val="0"/>
        <w:autoSpaceDE w:val="0"/>
        <w:autoSpaceDN w:val="0"/>
        <w:adjustRightInd w:val="0"/>
        <w:spacing w:before="120"/>
        <w:ind w:firstLine="567"/>
        <w:jc w:val="both"/>
        <w:rPr>
          <w:color w:val="000000"/>
          <w:sz w:val="24"/>
          <w:szCs w:val="24"/>
        </w:rPr>
      </w:pPr>
      <w:r>
        <w:rPr>
          <w:color w:val="000000"/>
          <w:sz w:val="24"/>
          <w:szCs w:val="24"/>
        </w:rPr>
        <w:t>У мужчин вариации значительно больше, причем это связано с национальными традициями. Например, двое из трех финнов приобретают свой первый сексуальный опыт с младшей женщиной и только одна треть - с ровесницей. Во Франции же 38% мужчин начинают со старшей женщиной, 37% - со сверстницей и только 20% - с младшей. Примерно то же было и в прошлом (Segalen, 1981). Объясняется ли это специфическими мужскими или женскими сексуальными предпочтениями или просто культурной традицией - вопрос открытый.</w:t>
      </w:r>
    </w:p>
    <w:p w:rsidR="00202938" w:rsidRDefault="00202938">
      <w:pPr>
        <w:widowControl w:val="0"/>
        <w:autoSpaceDE w:val="0"/>
        <w:autoSpaceDN w:val="0"/>
        <w:adjustRightInd w:val="0"/>
        <w:spacing w:before="120"/>
        <w:ind w:firstLine="567"/>
        <w:jc w:val="both"/>
        <w:rPr>
          <w:color w:val="000000"/>
          <w:sz w:val="24"/>
          <w:szCs w:val="24"/>
        </w:rPr>
      </w:pPr>
      <w:r>
        <w:rPr>
          <w:color w:val="000000"/>
          <w:sz w:val="24"/>
          <w:szCs w:val="24"/>
        </w:rPr>
        <w:t>Большая возрастная разница между сексуальными партнерами может иметь существенные практические последствия. Недавнее исследование американского Института Алана Гутмахера, основанное на данных правительственного обследования семей 1995 г., (Family Planning Perspectives, 2000) показало, что сексуальный опыт имели 4 из 10 15- 17-летних американок, причем две трети (64%) из них имели связь со своими ровесниками, возрастная разница с партнером не превышает двух лет. У 29% девушек партнеры старше на 3-5 лет. Те, у кого партнеры значительно старше, чаще оказываются беременными. Хотя только 7% сексуально активных девушек от 15 до 17 лет имеют партнеров старше себя на 6 и более лет, эти группа дает 19% всех подростковых беременностей. Такие пары реже пользуются контрацепцией, что повышает риск зачатия. Зато в случае беременности эти женщины реже прибегают к абортам, чем те, кто имеет дело с более молодыми юношами, которые уклоняются от ответственности за происшествие. Поэтому среди них больше несовершеннолетних матерей. Эти данные показывают, что связь с взрослым мужчиной является для юной девушки фактором повышенного риска, но что вместе с тем старшие мужчины в этом случае чаще берут на себя ответственность, чем мальчики. Это говорит о необходимости дифференцированной социально- педагогической стратегии в этом вопросе.</w:t>
      </w:r>
    </w:p>
    <w:p w:rsidR="00202938" w:rsidRDefault="00202938">
      <w:pPr>
        <w:widowControl w:val="0"/>
        <w:autoSpaceDE w:val="0"/>
        <w:autoSpaceDN w:val="0"/>
        <w:adjustRightInd w:val="0"/>
        <w:spacing w:before="120"/>
        <w:jc w:val="center"/>
        <w:rPr>
          <w:b/>
          <w:bCs/>
          <w:color w:val="000000"/>
          <w:sz w:val="28"/>
          <w:szCs w:val="28"/>
        </w:rPr>
      </w:pPr>
      <w:r>
        <w:rPr>
          <w:b/>
          <w:bCs/>
          <w:color w:val="000000"/>
          <w:sz w:val="28"/>
          <w:szCs w:val="28"/>
        </w:rPr>
        <w:t>Эмоциональный фон и социальный контекст сексуального дебюта</w:t>
      </w:r>
    </w:p>
    <w:p w:rsidR="00202938" w:rsidRDefault="00202938">
      <w:pPr>
        <w:widowControl w:val="0"/>
        <w:autoSpaceDE w:val="0"/>
        <w:autoSpaceDN w:val="0"/>
        <w:adjustRightInd w:val="0"/>
        <w:spacing w:before="120"/>
        <w:ind w:firstLine="567"/>
        <w:jc w:val="both"/>
        <w:rPr>
          <w:color w:val="000000"/>
          <w:sz w:val="24"/>
          <w:szCs w:val="24"/>
        </w:rPr>
      </w:pPr>
      <w:r>
        <w:rPr>
          <w:color w:val="000000"/>
          <w:sz w:val="24"/>
          <w:szCs w:val="24"/>
        </w:rPr>
        <w:t>Является ли первая сексуальная связь началом более или менее стабильного партнерства или чем-то одноразовым, случайным? На этот вопрос нет однозначного ответа.</w:t>
      </w:r>
    </w:p>
    <w:p w:rsidR="00202938" w:rsidRDefault="00202938">
      <w:pPr>
        <w:widowControl w:val="0"/>
        <w:autoSpaceDE w:val="0"/>
        <w:autoSpaceDN w:val="0"/>
        <w:adjustRightInd w:val="0"/>
        <w:spacing w:before="120"/>
        <w:ind w:firstLine="567"/>
        <w:jc w:val="both"/>
        <w:rPr>
          <w:color w:val="000000"/>
          <w:sz w:val="24"/>
          <w:szCs w:val="24"/>
        </w:rPr>
      </w:pPr>
      <w:r>
        <w:rPr>
          <w:color w:val="000000"/>
          <w:sz w:val="24"/>
          <w:szCs w:val="24"/>
        </w:rPr>
        <w:t>Прежде всего, изменился социальный контекст сексуального дебюта. Сексуальное поведение современных подростков и юношей ни субъективно (по их намерениям), ни объективно (по своим результатам) не является ни матримониальным, ни репродуктивным. Оно рассматривается как самостоятельная ценность. Как пишет, опираясь на данные трех национальных опросов (американского, британского и французского) Юг Лагранж (Lagrange, 1998), изменения в сексуальном поведении послевоенных поколений связаны с совмещением двух тенденций - а) удлинением индивидуальной длительности перехода от сексуальных ласк к генитальной сексуальности и б) синхронизацией возраста первого коитуса в пределах каждого поколения. Вступление в генитальную сексуальность сегодня зависит от прежде всего от возраста, когда молодые люди начинают негенитальные сексуальные обмены, это событие завершает долгий период флирта, начинающийся сразу же по окончании детства. Первый половой акт сегодня не подготовка к браку, как это часто бывало раньше, а как бы выполнение некоего нормативного обязательства, вроде получения аттестата зрелости.</w:t>
      </w:r>
    </w:p>
    <w:p w:rsidR="00202938" w:rsidRDefault="00202938">
      <w:pPr>
        <w:widowControl w:val="0"/>
        <w:autoSpaceDE w:val="0"/>
        <w:autoSpaceDN w:val="0"/>
        <w:adjustRightInd w:val="0"/>
        <w:spacing w:before="120"/>
        <w:ind w:firstLine="567"/>
        <w:jc w:val="both"/>
        <w:rPr>
          <w:color w:val="000000"/>
          <w:sz w:val="24"/>
          <w:szCs w:val="24"/>
        </w:rPr>
      </w:pPr>
      <w:r>
        <w:rPr>
          <w:color w:val="000000"/>
          <w:sz w:val="24"/>
          <w:szCs w:val="24"/>
        </w:rPr>
        <w:t>Соответственно меняется как тип первого сексуального партнера, так и отношение к нему.</w:t>
      </w:r>
    </w:p>
    <w:p w:rsidR="00202938" w:rsidRDefault="00202938">
      <w:pPr>
        <w:widowControl w:val="0"/>
        <w:autoSpaceDE w:val="0"/>
        <w:autoSpaceDN w:val="0"/>
        <w:adjustRightInd w:val="0"/>
        <w:spacing w:before="120"/>
        <w:ind w:firstLine="567"/>
        <w:jc w:val="both"/>
        <w:rPr>
          <w:color w:val="000000"/>
          <w:sz w:val="24"/>
          <w:szCs w:val="24"/>
        </w:rPr>
      </w:pPr>
      <w:r>
        <w:rPr>
          <w:color w:val="000000"/>
          <w:sz w:val="24"/>
          <w:szCs w:val="24"/>
        </w:rPr>
        <w:t>С одной стороны, налицо долгосрочная, начавшаяся уже в начале XX в., тенденция снижения удельного веса и роли коммерческого секса, проституции. Во Франции каждый десятый мужчина, родившийся до 1937 г., начинал половую жизнь с проституткой. Современные юноши этого практически не делают, предпочитая контакты с социально равными им женщинами. Проституция остается важным средством сексуального удовлетворения для взрослых мужчин, но она перестала быть институтом сексуальной инициации. Эта тенденция характерна для большинства европейских стран.</w:t>
      </w:r>
    </w:p>
    <w:p w:rsidR="00202938" w:rsidRDefault="00202938">
      <w:pPr>
        <w:widowControl w:val="0"/>
        <w:autoSpaceDE w:val="0"/>
        <w:autoSpaceDN w:val="0"/>
        <w:adjustRightInd w:val="0"/>
        <w:spacing w:before="120"/>
        <w:ind w:firstLine="567"/>
        <w:jc w:val="both"/>
        <w:rPr>
          <w:color w:val="000000"/>
          <w:sz w:val="24"/>
          <w:szCs w:val="24"/>
        </w:rPr>
      </w:pPr>
      <w:r>
        <w:rPr>
          <w:color w:val="000000"/>
          <w:sz w:val="24"/>
          <w:szCs w:val="24"/>
        </w:rPr>
        <w:t>С другой стороны, само понятие "добрачной связи" сегодня значит не совсем то же самое, что 50 или 100 лет тому назад. В прошлом девушку чаще всего инициировал и дефлорировал ее будущий супруг, добрачная связь была подготовкой и предвестницей брака. Теперь такая практика стала сравнительно редкой.</w:t>
      </w:r>
    </w:p>
    <w:p w:rsidR="00202938" w:rsidRDefault="00202938">
      <w:pPr>
        <w:widowControl w:val="0"/>
        <w:autoSpaceDE w:val="0"/>
        <w:autoSpaceDN w:val="0"/>
        <w:adjustRightInd w:val="0"/>
        <w:spacing w:before="120"/>
        <w:ind w:firstLine="567"/>
        <w:jc w:val="both"/>
        <w:rPr>
          <w:color w:val="000000"/>
          <w:sz w:val="24"/>
          <w:szCs w:val="24"/>
        </w:rPr>
      </w:pPr>
      <w:r>
        <w:rPr>
          <w:color w:val="000000"/>
          <w:sz w:val="24"/>
          <w:szCs w:val="24"/>
        </w:rPr>
        <w:t>Первым сексуальным партнером у женщин, как и у мужчин, все чаще становится случайный человек, связь с которым в дальнейшем не продолжается и не закрепляется. Эта первая связь не обязательно бывает безлюбовной, но она может быть и случайной.</w:t>
      </w:r>
    </w:p>
    <w:p w:rsidR="00202938" w:rsidRDefault="00202938">
      <w:pPr>
        <w:widowControl w:val="0"/>
        <w:autoSpaceDE w:val="0"/>
        <w:autoSpaceDN w:val="0"/>
        <w:adjustRightInd w:val="0"/>
        <w:spacing w:before="120"/>
        <w:ind w:firstLine="567"/>
        <w:jc w:val="both"/>
        <w:rPr>
          <w:color w:val="000000"/>
          <w:sz w:val="24"/>
          <w:szCs w:val="24"/>
        </w:rPr>
      </w:pPr>
      <w:r>
        <w:rPr>
          <w:color w:val="000000"/>
          <w:sz w:val="24"/>
          <w:szCs w:val="24"/>
        </w:rPr>
        <w:t>Как и раньше, юноши и девушки испытывают при первом сексуальном контакте не совсем одинаковые чувства. У женщин сексуальный дебют гораздо чаще, чем у мужчин, сочетается или ассоциируется с влюбленностью. Факт влюбленности в своего первого партнера признали две трети финнок и француженок, и только половина финнов и треть французов. В качестве главного мотива первой сексуальной связи "страстную любовь" назвали 33% французских мужчин и 64% женщин, " легкую влюбленность" - соответственно 27% и 34%, вообще без любви сошлись 49 % мужчин и 33% женщин (Spira et al., 1993).</w:t>
      </w:r>
    </w:p>
    <w:p w:rsidR="00202938" w:rsidRDefault="00202938">
      <w:pPr>
        <w:widowControl w:val="0"/>
        <w:autoSpaceDE w:val="0"/>
        <w:autoSpaceDN w:val="0"/>
        <w:adjustRightInd w:val="0"/>
        <w:spacing w:before="120"/>
        <w:ind w:firstLine="567"/>
        <w:jc w:val="both"/>
        <w:rPr>
          <w:color w:val="000000"/>
          <w:sz w:val="24"/>
          <w:szCs w:val="24"/>
        </w:rPr>
      </w:pPr>
      <w:r>
        <w:rPr>
          <w:color w:val="000000"/>
          <w:sz w:val="24"/>
          <w:szCs w:val="24"/>
        </w:rPr>
        <w:t>Эмоциональная окрашенность первых сексуальных контактов юношей и девушек сильно зависит от их возраста. Чем младше юноша в момент своего сексуального дебюта, тем безлюбовнее и прозаичнее это событие. По немецким данным (Bardeleben et al., 1995), у большинства мальчиков и юношей моложе 17 лет первые сексуальные связи остаются краткосрочными, часто однократными, долгосрочными партнерскими отношениями они сменяются лишь к 19 годам. У девушек же уже с 14 лет преобладают более с стабильные партнерские отношения и, во всяком случае, стремление к таковым.</w:t>
      </w:r>
    </w:p>
    <w:p w:rsidR="00202938" w:rsidRDefault="00202938">
      <w:pPr>
        <w:widowControl w:val="0"/>
        <w:autoSpaceDE w:val="0"/>
        <w:autoSpaceDN w:val="0"/>
        <w:adjustRightInd w:val="0"/>
        <w:spacing w:before="120"/>
        <w:ind w:firstLine="567"/>
        <w:jc w:val="both"/>
        <w:rPr>
          <w:color w:val="000000"/>
          <w:sz w:val="24"/>
          <w:szCs w:val="24"/>
        </w:rPr>
      </w:pPr>
      <w:r>
        <w:rPr>
          <w:color w:val="000000"/>
          <w:sz w:val="24"/>
          <w:szCs w:val="24"/>
        </w:rPr>
        <w:t>Несмотря на то, что сексуальность свободно обсуждается в подростковой среде и даже на наличие школьного сексуального просвещения, первый половой акт часто оказывается для подростков спонтанным и неожиданным. По данным немецкого национального опроса 14-17 -летних школьников, "полной неожиданностью" он оказался для 22% девочек и 33% мальчиков (Youth sexuality 1998). Заранее планировали это событие только 33% девочек и 28% мальчиков. При этом в младших возрастах, вопреки традиции, сексуальное сближение часто инициируют не мальчики, а девочки.</w:t>
      </w:r>
    </w:p>
    <w:p w:rsidR="00202938" w:rsidRDefault="00202938">
      <w:pPr>
        <w:widowControl w:val="0"/>
        <w:autoSpaceDE w:val="0"/>
        <w:autoSpaceDN w:val="0"/>
        <w:adjustRightInd w:val="0"/>
        <w:spacing w:before="120"/>
        <w:ind w:firstLine="567"/>
        <w:jc w:val="both"/>
        <w:rPr>
          <w:color w:val="000000"/>
          <w:sz w:val="24"/>
          <w:szCs w:val="24"/>
        </w:rPr>
      </w:pPr>
      <w:r>
        <w:rPr>
          <w:color w:val="000000"/>
          <w:sz w:val="24"/>
          <w:szCs w:val="24"/>
        </w:rPr>
        <w:t>У большинства подростков (64% девочек и 40% мальчиков) первая близость была с постоянным бой/герл- френдом. Однако у 7% девочек и у 19% мальчиков первым сексуальным партнером оказался случайный знакомый (ая) , а у 2% девочек и 7% мальчиков - и вовсе посторонний человек. Чаще всего (15% девочек и 35% мальчиков) с посторонними и малознакомыми людьми дебютируют те, кто начинает сексуальную жизнь рано, в 14 лет и моложе.</w:t>
      </w:r>
    </w:p>
    <w:p w:rsidR="00202938" w:rsidRDefault="00202938">
      <w:pPr>
        <w:widowControl w:val="0"/>
        <w:autoSpaceDE w:val="0"/>
        <w:autoSpaceDN w:val="0"/>
        <w:adjustRightInd w:val="0"/>
        <w:spacing w:before="120"/>
        <w:ind w:firstLine="567"/>
        <w:jc w:val="both"/>
        <w:rPr>
          <w:color w:val="000000"/>
          <w:sz w:val="24"/>
          <w:szCs w:val="24"/>
        </w:rPr>
      </w:pPr>
      <w:r>
        <w:rPr>
          <w:color w:val="000000"/>
          <w:sz w:val="24"/>
          <w:szCs w:val="24"/>
        </w:rPr>
        <w:t>В отношении общего числа сексуальных партнеров традиционные гендерные различия в основном сохраняются, но не всегда и в меньшей степени.</w:t>
      </w:r>
    </w:p>
    <w:p w:rsidR="00202938" w:rsidRDefault="00202938">
      <w:pPr>
        <w:widowControl w:val="0"/>
        <w:autoSpaceDE w:val="0"/>
        <w:autoSpaceDN w:val="0"/>
        <w:adjustRightInd w:val="0"/>
        <w:spacing w:before="120"/>
        <w:ind w:firstLine="567"/>
        <w:jc w:val="both"/>
        <w:rPr>
          <w:color w:val="000000"/>
          <w:sz w:val="24"/>
          <w:szCs w:val="24"/>
        </w:rPr>
      </w:pPr>
      <w:r>
        <w:rPr>
          <w:color w:val="000000"/>
          <w:sz w:val="24"/>
          <w:szCs w:val="24"/>
        </w:rPr>
        <w:t>Тем не менее и здесь налицо гендерные сдвиги. Если раньше инициатива сексуального сближения считалась мужской привилегией (и обязанностью), то теперь наблюдается некоторое выравнивание позиций и установок. Однако степень этого "равенства" неодинакова в разных странах, социальных средах и возрастных группах. Например, если некоторые молодые финские мужчины (15% среди 18-24-летних) готовы приветствовать рост женской сексуальной инициативы, то старшие мужчины этого определенно не одобряют.</w:t>
      </w:r>
    </w:p>
    <w:p w:rsidR="00202938" w:rsidRDefault="00202938">
      <w:pPr>
        <w:widowControl w:val="0"/>
        <w:autoSpaceDE w:val="0"/>
        <w:autoSpaceDN w:val="0"/>
        <w:adjustRightInd w:val="0"/>
        <w:spacing w:before="120"/>
        <w:jc w:val="center"/>
        <w:rPr>
          <w:b/>
          <w:bCs/>
          <w:color w:val="000000"/>
          <w:sz w:val="28"/>
          <w:szCs w:val="28"/>
        </w:rPr>
      </w:pPr>
      <w:r>
        <w:rPr>
          <w:b/>
          <w:bCs/>
          <w:color w:val="000000"/>
          <w:sz w:val="28"/>
          <w:szCs w:val="28"/>
        </w:rPr>
        <w:t>Удовлетворенность сексуальным дебютом</w:t>
      </w:r>
    </w:p>
    <w:p w:rsidR="00202938" w:rsidRDefault="00202938">
      <w:pPr>
        <w:widowControl w:val="0"/>
        <w:autoSpaceDE w:val="0"/>
        <w:autoSpaceDN w:val="0"/>
        <w:adjustRightInd w:val="0"/>
        <w:spacing w:before="120"/>
        <w:ind w:firstLine="567"/>
        <w:jc w:val="both"/>
        <w:rPr>
          <w:color w:val="000000"/>
          <w:sz w:val="24"/>
          <w:szCs w:val="24"/>
        </w:rPr>
      </w:pPr>
      <w:r>
        <w:rPr>
          <w:color w:val="000000"/>
          <w:sz w:val="24"/>
          <w:szCs w:val="24"/>
        </w:rPr>
        <w:t>Насколько удачен первый сексуальный опыт, оправдывает ли он ожидания подростков? Помимо индивидуальных особенностей, это сильно зависит от пола, возраста и воспитания.</w:t>
      </w:r>
    </w:p>
    <w:p w:rsidR="00202938" w:rsidRDefault="00202938">
      <w:pPr>
        <w:widowControl w:val="0"/>
        <w:autoSpaceDE w:val="0"/>
        <w:autoSpaceDN w:val="0"/>
        <w:adjustRightInd w:val="0"/>
        <w:spacing w:before="120"/>
        <w:ind w:firstLine="567"/>
        <w:jc w:val="both"/>
        <w:rPr>
          <w:color w:val="000000"/>
          <w:sz w:val="24"/>
          <w:szCs w:val="24"/>
        </w:rPr>
      </w:pPr>
      <w:r>
        <w:rPr>
          <w:color w:val="000000"/>
          <w:sz w:val="24"/>
          <w:szCs w:val="24"/>
        </w:rPr>
        <w:t>Среди опрошенных в 1998 г. немецких школьников, 70% мальчиков и 55% девочек оценили свой первый сексуальный опыт положительно ("это было приятно"). Однако 18% мальчиков и 16% девочек не пережили при этом "ничего особенного", а 14% девочек и 2% мальчиков сказали, что это было им неприятно. Кроме того, 13% девочек и 12% мальчиков испытывали потом угрызения совести (Youth sexuality 1998).</w:t>
      </w:r>
    </w:p>
    <w:p w:rsidR="00202938" w:rsidRDefault="00202938">
      <w:pPr>
        <w:widowControl w:val="0"/>
        <w:autoSpaceDE w:val="0"/>
        <w:autoSpaceDN w:val="0"/>
        <w:adjustRightInd w:val="0"/>
        <w:spacing w:before="120"/>
        <w:ind w:firstLine="567"/>
        <w:jc w:val="both"/>
        <w:rPr>
          <w:color w:val="000000"/>
          <w:sz w:val="24"/>
          <w:szCs w:val="24"/>
        </w:rPr>
      </w:pPr>
      <w:r>
        <w:rPr>
          <w:color w:val="000000"/>
          <w:sz w:val="24"/>
          <w:szCs w:val="24"/>
        </w:rPr>
        <w:t>Очень важным фактором удовлетворенности является возраст. Это ясно показывают результаты при опроса 7400 шотландских школьников (средний возраст - 14.2 года) (Wight et al., 2000). Большинство сексологических опросов имеют дело со взрослыми людьми, старше 18 лет, так что на их ретроспективную оценку накладывается последующий жизненный опыт. Этих же подростков опрашивали, так сказать, по свежим следам. Первый гетеросексуальный опыт моложе 14 лет имели 18% мальчиков и 15% девочек, причем 60% из них воспользовались в этом случае контрацепцией (какие воспитанные, умные дети!). Однако многие из них - 32% девочек и 27% мальчиков - считают, что это случилось слишком рано, а 13% девочек и 5% мальчиков - что это вообще не должно было случиться в их возрасте. При этом мальчики чаще всего сожалеют о том, что оказывали давление на своих подружек. У девочек причин для сожалений много и оно более разнообразны - пережитое принуждение со стороны партнера, отсутствие предварительного планирования и подготовки, сложности в отношениях с родителями.</w:t>
      </w:r>
    </w:p>
    <w:p w:rsidR="00202938" w:rsidRDefault="00202938">
      <w:pPr>
        <w:widowControl w:val="0"/>
        <w:autoSpaceDE w:val="0"/>
        <w:autoSpaceDN w:val="0"/>
        <w:adjustRightInd w:val="0"/>
        <w:spacing w:before="120"/>
        <w:ind w:firstLine="567"/>
        <w:jc w:val="both"/>
        <w:rPr>
          <w:color w:val="000000"/>
          <w:sz w:val="24"/>
          <w:szCs w:val="24"/>
        </w:rPr>
      </w:pPr>
      <w:r>
        <w:rPr>
          <w:color w:val="000000"/>
          <w:sz w:val="24"/>
          <w:szCs w:val="24"/>
        </w:rPr>
        <w:t>Значение возраста подчеркивает и опрос в 1993-94 гг. большой группы новозеландцев. Средний возраст сексуального дебюта в этой группе у юношей был 16, а у девушек - 17 лет. При этом 70% девушек, переживших его младше 16 лет, сожалеют об этом событии и связывают его с внешним давлением (Dickson et al., 1998).</w:t>
      </w:r>
    </w:p>
    <w:p w:rsidR="00202938" w:rsidRDefault="00202938">
      <w:pPr>
        <w:widowControl w:val="0"/>
        <w:autoSpaceDE w:val="0"/>
        <w:autoSpaceDN w:val="0"/>
        <w:adjustRightInd w:val="0"/>
        <w:spacing w:before="120"/>
        <w:jc w:val="center"/>
        <w:rPr>
          <w:b/>
          <w:bCs/>
          <w:color w:val="000000"/>
          <w:sz w:val="28"/>
          <w:szCs w:val="28"/>
        </w:rPr>
      </w:pPr>
      <w:r>
        <w:rPr>
          <w:b/>
          <w:bCs/>
          <w:color w:val="000000"/>
          <w:sz w:val="28"/>
          <w:szCs w:val="28"/>
        </w:rPr>
        <w:t>Список литературы</w:t>
      </w:r>
    </w:p>
    <w:p w:rsidR="00202938" w:rsidRDefault="00202938">
      <w:pPr>
        <w:widowControl w:val="0"/>
        <w:autoSpaceDE w:val="0"/>
        <w:autoSpaceDN w:val="0"/>
        <w:adjustRightInd w:val="0"/>
        <w:spacing w:before="120"/>
        <w:ind w:firstLine="567"/>
        <w:jc w:val="both"/>
        <w:rPr>
          <w:color w:val="000000"/>
          <w:sz w:val="24"/>
          <w:szCs w:val="24"/>
        </w:rPr>
      </w:pPr>
      <w:r>
        <w:rPr>
          <w:color w:val="000000"/>
          <w:sz w:val="24"/>
          <w:szCs w:val="24"/>
        </w:rPr>
        <w:t>И.С. Кон. Возраст сексуального дебюта</w:t>
      </w:r>
      <w:bookmarkStart w:id="0" w:name="_GoBack"/>
      <w:bookmarkEnd w:id="0"/>
    </w:p>
    <w:sectPr w:rsidR="0020293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2057"/>
    <w:rsid w:val="00042057"/>
    <w:rsid w:val="00202938"/>
    <w:rsid w:val="00630D6B"/>
    <w:rsid w:val="00CD10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914589D-F860-48F6-A3C5-B0EF2B9E4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12077</Words>
  <Characters>6885</Characters>
  <Application>Microsoft Office Word</Application>
  <DocSecurity>0</DocSecurity>
  <Lines>57</Lines>
  <Paragraphs>37</Paragraphs>
  <ScaleCrop>false</ScaleCrop>
  <HeadingPairs>
    <vt:vector size="2" baseType="variant">
      <vt:variant>
        <vt:lpstr>Название</vt:lpstr>
      </vt:variant>
      <vt:variant>
        <vt:i4>1</vt:i4>
      </vt:variant>
    </vt:vector>
  </HeadingPairs>
  <TitlesOfParts>
    <vt:vector size="1" baseType="lpstr">
      <vt:lpstr>Возраст сексуального дебюта</vt:lpstr>
    </vt:vector>
  </TitlesOfParts>
  <Company>PERSONAL COMPUTERS</Company>
  <LinksUpToDate>false</LinksUpToDate>
  <CharactersWithSpaces>18925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Возраст сексуального дебюта</dc:title>
  <dc:subject/>
  <dc:creator>USER</dc:creator>
  <cp:keywords/>
  <dc:description/>
  <cp:lastModifiedBy>admin</cp:lastModifiedBy>
  <cp:revision>2</cp:revision>
  <dcterms:created xsi:type="dcterms:W3CDTF">2014-01-27T05:48:00Z</dcterms:created>
  <dcterms:modified xsi:type="dcterms:W3CDTF">2014-01-27T05:48:00Z</dcterms:modified>
</cp:coreProperties>
</file>