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CAA" w:rsidRDefault="009F277F">
      <w:pPr>
        <w:pStyle w:val="a5"/>
        <w:rPr>
          <w:sz w:val="32"/>
        </w:rPr>
      </w:pPr>
      <w:r>
        <w:rPr>
          <w:sz w:val="32"/>
        </w:rPr>
        <w:t>Министерство общего образования Российской Федерации</w:t>
      </w:r>
    </w:p>
    <w:p w:rsidR="00963CAA" w:rsidRDefault="009F277F">
      <w:pPr>
        <w:jc w:val="center"/>
        <w:rPr>
          <w:sz w:val="32"/>
        </w:rPr>
      </w:pPr>
      <w:r>
        <w:rPr>
          <w:sz w:val="32"/>
        </w:rPr>
        <w:t>КУБАНСКИЙ ГОСУДАРСТВЕННЫЙ УНИВЕРСИТЕТ</w:t>
      </w:r>
    </w:p>
    <w:p w:rsidR="00963CAA" w:rsidRDefault="00963CAA">
      <w:pPr>
        <w:jc w:val="center"/>
        <w:rPr>
          <w:sz w:val="28"/>
        </w:rPr>
      </w:pPr>
    </w:p>
    <w:p w:rsidR="00963CAA" w:rsidRDefault="00963CAA">
      <w:pPr>
        <w:jc w:val="center"/>
        <w:rPr>
          <w:sz w:val="28"/>
        </w:rPr>
      </w:pPr>
    </w:p>
    <w:p w:rsidR="00963CAA" w:rsidRDefault="00963CAA">
      <w:pPr>
        <w:jc w:val="center"/>
        <w:rPr>
          <w:sz w:val="28"/>
        </w:rPr>
      </w:pPr>
    </w:p>
    <w:p w:rsidR="00963CAA" w:rsidRDefault="00963CAA">
      <w:pPr>
        <w:rPr>
          <w:sz w:val="28"/>
        </w:rPr>
      </w:pPr>
    </w:p>
    <w:p w:rsidR="00963CAA" w:rsidRDefault="00963CAA">
      <w:pPr>
        <w:rPr>
          <w:sz w:val="28"/>
        </w:rPr>
      </w:pPr>
    </w:p>
    <w:p w:rsidR="00963CAA" w:rsidRDefault="00963CAA">
      <w:pPr>
        <w:rPr>
          <w:sz w:val="28"/>
        </w:rPr>
      </w:pPr>
    </w:p>
    <w:p w:rsidR="00963CAA" w:rsidRDefault="00963CAA">
      <w:pPr>
        <w:rPr>
          <w:sz w:val="28"/>
        </w:rPr>
      </w:pPr>
    </w:p>
    <w:p w:rsidR="00963CAA" w:rsidRDefault="00963CAA">
      <w:pPr>
        <w:jc w:val="center"/>
        <w:rPr>
          <w:sz w:val="28"/>
        </w:rPr>
      </w:pPr>
    </w:p>
    <w:p w:rsidR="00963CAA" w:rsidRDefault="00963CAA">
      <w:pPr>
        <w:jc w:val="center"/>
        <w:rPr>
          <w:sz w:val="28"/>
        </w:rPr>
      </w:pPr>
    </w:p>
    <w:p w:rsidR="00963CAA" w:rsidRDefault="00963CAA">
      <w:pPr>
        <w:jc w:val="center"/>
        <w:rPr>
          <w:sz w:val="28"/>
        </w:rPr>
      </w:pPr>
    </w:p>
    <w:p w:rsidR="00963CAA" w:rsidRDefault="00963CAA">
      <w:pPr>
        <w:jc w:val="center"/>
        <w:rPr>
          <w:b/>
          <w:bCs/>
          <w:sz w:val="36"/>
        </w:rPr>
      </w:pPr>
    </w:p>
    <w:p w:rsidR="00963CAA" w:rsidRDefault="009F277F">
      <w:pPr>
        <w:pStyle w:val="4"/>
        <w:rPr>
          <w:sz w:val="32"/>
        </w:rPr>
      </w:pPr>
      <w:r>
        <w:rPr>
          <w:sz w:val="32"/>
        </w:rPr>
        <w:t>Реферат</w:t>
      </w:r>
    </w:p>
    <w:p w:rsidR="00963CAA" w:rsidRDefault="00963CAA">
      <w:pPr>
        <w:rPr>
          <w:sz w:val="32"/>
        </w:rPr>
      </w:pPr>
    </w:p>
    <w:p w:rsidR="00963CAA" w:rsidRDefault="009F277F">
      <w:pPr>
        <w:pStyle w:val="3"/>
      </w:pPr>
      <w:r>
        <w:t>Возрождение биржевой деятельности в России</w:t>
      </w:r>
    </w:p>
    <w:p w:rsidR="00963CAA" w:rsidRDefault="00963CAA">
      <w:pPr>
        <w:rPr>
          <w:sz w:val="28"/>
        </w:rPr>
      </w:pPr>
    </w:p>
    <w:p w:rsidR="00963CAA" w:rsidRDefault="00963CAA">
      <w:pPr>
        <w:jc w:val="center"/>
        <w:rPr>
          <w:sz w:val="28"/>
        </w:rPr>
      </w:pPr>
    </w:p>
    <w:p w:rsidR="00963CAA" w:rsidRDefault="00963CAA">
      <w:pPr>
        <w:jc w:val="center"/>
        <w:rPr>
          <w:sz w:val="28"/>
        </w:rPr>
      </w:pPr>
    </w:p>
    <w:p w:rsidR="00963CAA" w:rsidRDefault="00963CAA">
      <w:pPr>
        <w:jc w:val="center"/>
        <w:rPr>
          <w:sz w:val="28"/>
        </w:rPr>
      </w:pPr>
    </w:p>
    <w:p w:rsidR="00963CAA" w:rsidRDefault="00963CAA">
      <w:pPr>
        <w:jc w:val="center"/>
        <w:rPr>
          <w:sz w:val="28"/>
        </w:rPr>
      </w:pPr>
    </w:p>
    <w:p w:rsidR="00963CAA" w:rsidRDefault="00963CAA">
      <w:pPr>
        <w:jc w:val="center"/>
        <w:rPr>
          <w:sz w:val="28"/>
        </w:rPr>
      </w:pPr>
    </w:p>
    <w:p w:rsidR="00963CAA" w:rsidRDefault="00963CAA">
      <w:pPr>
        <w:jc w:val="center"/>
        <w:rPr>
          <w:sz w:val="28"/>
        </w:rPr>
      </w:pPr>
    </w:p>
    <w:p w:rsidR="00963CAA" w:rsidRDefault="00963CAA">
      <w:pPr>
        <w:jc w:val="center"/>
        <w:rPr>
          <w:sz w:val="28"/>
        </w:rPr>
      </w:pPr>
    </w:p>
    <w:p w:rsidR="00963CAA" w:rsidRDefault="00963CAA">
      <w:pPr>
        <w:jc w:val="center"/>
        <w:rPr>
          <w:sz w:val="28"/>
        </w:rPr>
      </w:pPr>
    </w:p>
    <w:p w:rsidR="00963CAA" w:rsidRDefault="00963CAA">
      <w:pPr>
        <w:jc w:val="center"/>
        <w:rPr>
          <w:sz w:val="28"/>
        </w:rPr>
      </w:pPr>
    </w:p>
    <w:p w:rsidR="00963CAA" w:rsidRDefault="00963CAA">
      <w:pPr>
        <w:rPr>
          <w:sz w:val="28"/>
        </w:rPr>
      </w:pPr>
    </w:p>
    <w:p w:rsidR="00963CAA" w:rsidRDefault="00963CAA">
      <w:pPr>
        <w:rPr>
          <w:sz w:val="28"/>
        </w:rPr>
      </w:pPr>
    </w:p>
    <w:p w:rsidR="00963CAA" w:rsidRDefault="00963CAA">
      <w:pPr>
        <w:jc w:val="center"/>
        <w:rPr>
          <w:sz w:val="28"/>
        </w:rPr>
      </w:pPr>
    </w:p>
    <w:p w:rsidR="00963CAA" w:rsidRDefault="009F277F">
      <w:pPr>
        <w:pStyle w:val="1"/>
        <w:ind w:left="3780"/>
        <w:jc w:val="right"/>
        <w:rPr>
          <w:b w:val="0"/>
          <w:i w:val="0"/>
          <w:sz w:val="28"/>
        </w:rPr>
      </w:pPr>
      <w:r>
        <w:rPr>
          <w:b w:val="0"/>
          <w:i w:val="0"/>
          <w:sz w:val="28"/>
        </w:rPr>
        <w:t xml:space="preserve">Выполнила: студентка экон. ф-та, </w:t>
      </w:r>
    </w:p>
    <w:p w:rsidR="00963CAA" w:rsidRDefault="009F277F">
      <w:pPr>
        <w:pStyle w:val="1"/>
        <w:ind w:left="3240"/>
        <w:jc w:val="right"/>
        <w:rPr>
          <w:b w:val="0"/>
          <w:i w:val="0"/>
          <w:sz w:val="28"/>
        </w:rPr>
      </w:pPr>
      <w:r>
        <w:rPr>
          <w:b w:val="0"/>
          <w:i w:val="0"/>
          <w:sz w:val="28"/>
        </w:rPr>
        <w:t xml:space="preserve">                              4 курса, гр 404, ОДО</w:t>
      </w:r>
    </w:p>
    <w:p w:rsidR="00963CAA" w:rsidRDefault="009F277F">
      <w:pPr>
        <w:jc w:val="right"/>
        <w:rPr>
          <w:sz w:val="28"/>
        </w:rPr>
      </w:pPr>
      <w:r>
        <w:rPr>
          <w:sz w:val="28"/>
        </w:rPr>
        <w:t xml:space="preserve">                                                                                                     Дудник А.В.</w:t>
      </w:r>
    </w:p>
    <w:p w:rsidR="00963CAA" w:rsidRDefault="00963CAA">
      <w:pPr>
        <w:rPr>
          <w:sz w:val="28"/>
        </w:rPr>
      </w:pPr>
    </w:p>
    <w:p w:rsidR="00963CAA" w:rsidRDefault="00963CAA">
      <w:pPr>
        <w:rPr>
          <w:sz w:val="28"/>
        </w:rPr>
      </w:pPr>
    </w:p>
    <w:p w:rsidR="00963CAA" w:rsidRDefault="00963CAA">
      <w:pPr>
        <w:rPr>
          <w:sz w:val="28"/>
        </w:rPr>
      </w:pPr>
    </w:p>
    <w:p w:rsidR="00963CAA" w:rsidRDefault="00963CAA">
      <w:pPr>
        <w:rPr>
          <w:sz w:val="28"/>
        </w:rPr>
      </w:pPr>
    </w:p>
    <w:p w:rsidR="00963CAA" w:rsidRDefault="00963CAA">
      <w:pPr>
        <w:pStyle w:val="2"/>
      </w:pPr>
    </w:p>
    <w:p w:rsidR="00963CAA" w:rsidRDefault="00963CAA">
      <w:pPr>
        <w:pStyle w:val="2"/>
      </w:pPr>
    </w:p>
    <w:p w:rsidR="00963CAA" w:rsidRDefault="00963CAA">
      <w:pPr>
        <w:pStyle w:val="2"/>
      </w:pPr>
    </w:p>
    <w:p w:rsidR="00963CAA" w:rsidRDefault="00963CAA">
      <w:pPr>
        <w:pStyle w:val="2"/>
      </w:pPr>
    </w:p>
    <w:p w:rsidR="00963CAA" w:rsidRDefault="00963CAA">
      <w:pPr>
        <w:pStyle w:val="2"/>
      </w:pPr>
    </w:p>
    <w:p w:rsidR="00963CAA" w:rsidRDefault="009F277F">
      <w:pPr>
        <w:pStyle w:val="2"/>
      </w:pPr>
      <w:r>
        <w:t>Краснодар 2002</w:t>
      </w:r>
    </w:p>
    <w:p w:rsidR="00963CAA" w:rsidRDefault="00963CAA">
      <w:pPr>
        <w:rPr>
          <w:b/>
          <w:bCs/>
          <w:sz w:val="32"/>
        </w:rPr>
      </w:pPr>
    </w:p>
    <w:p w:rsidR="00963CAA" w:rsidRDefault="009F277F">
      <w:pPr>
        <w:pStyle w:val="6"/>
      </w:pPr>
      <w:r>
        <w:t>Содержание</w:t>
      </w:r>
    </w:p>
    <w:p w:rsidR="00963CAA" w:rsidRDefault="00963CAA">
      <w:pPr>
        <w:spacing w:line="360" w:lineRule="auto"/>
        <w:ind w:firstLine="720"/>
        <w:jc w:val="both"/>
        <w:rPr>
          <w:sz w:val="28"/>
        </w:rPr>
      </w:pPr>
    </w:p>
    <w:p w:rsidR="00963CAA" w:rsidRDefault="009F277F">
      <w:pPr>
        <w:spacing w:line="360" w:lineRule="auto"/>
        <w:ind w:firstLine="720"/>
        <w:jc w:val="both"/>
        <w:rPr>
          <w:sz w:val="32"/>
        </w:rPr>
      </w:pPr>
      <w:r>
        <w:rPr>
          <w:sz w:val="32"/>
        </w:rPr>
        <w:t>Введение………………………………………………………....3</w:t>
      </w:r>
    </w:p>
    <w:p w:rsidR="00963CAA" w:rsidRDefault="00963CAA">
      <w:pPr>
        <w:spacing w:line="360" w:lineRule="auto"/>
        <w:ind w:firstLine="720"/>
        <w:jc w:val="both"/>
        <w:rPr>
          <w:sz w:val="32"/>
        </w:rPr>
      </w:pPr>
    </w:p>
    <w:p w:rsidR="00963CAA" w:rsidRDefault="009F277F">
      <w:pPr>
        <w:numPr>
          <w:ilvl w:val="0"/>
          <w:numId w:val="17"/>
        </w:numPr>
        <w:spacing w:line="360" w:lineRule="auto"/>
        <w:ind w:left="0" w:firstLine="720"/>
        <w:jc w:val="both"/>
        <w:rPr>
          <w:sz w:val="32"/>
        </w:rPr>
      </w:pPr>
      <w:r>
        <w:rPr>
          <w:sz w:val="32"/>
        </w:rPr>
        <w:t>Структура и динамика биржевой сети и биржевой торговли………………………………………………………………..5</w:t>
      </w:r>
    </w:p>
    <w:p w:rsidR="00963CAA" w:rsidRDefault="00963CAA">
      <w:pPr>
        <w:spacing w:line="360" w:lineRule="auto"/>
        <w:ind w:firstLine="720"/>
        <w:jc w:val="both"/>
        <w:rPr>
          <w:sz w:val="32"/>
        </w:rPr>
      </w:pPr>
    </w:p>
    <w:p w:rsidR="00963CAA" w:rsidRDefault="009F277F">
      <w:pPr>
        <w:numPr>
          <w:ilvl w:val="0"/>
          <w:numId w:val="17"/>
        </w:numPr>
        <w:spacing w:line="360" w:lineRule="auto"/>
        <w:ind w:left="0" w:firstLine="720"/>
        <w:jc w:val="both"/>
        <w:rPr>
          <w:sz w:val="32"/>
        </w:rPr>
      </w:pPr>
      <w:r>
        <w:rPr>
          <w:sz w:val="32"/>
        </w:rPr>
        <w:t>Изменение природы (развитие концепции) российской биржи…………………………………………………………………..7</w:t>
      </w:r>
    </w:p>
    <w:p w:rsidR="00963CAA" w:rsidRDefault="00963CAA">
      <w:pPr>
        <w:spacing w:line="360" w:lineRule="auto"/>
        <w:ind w:firstLine="720"/>
        <w:jc w:val="both"/>
        <w:rPr>
          <w:sz w:val="32"/>
        </w:rPr>
      </w:pPr>
    </w:p>
    <w:p w:rsidR="00963CAA" w:rsidRDefault="009F277F">
      <w:pPr>
        <w:numPr>
          <w:ilvl w:val="0"/>
          <w:numId w:val="17"/>
        </w:numPr>
        <w:spacing w:line="360" w:lineRule="auto"/>
        <w:ind w:left="0" w:firstLine="720"/>
        <w:jc w:val="both"/>
        <w:rPr>
          <w:sz w:val="32"/>
        </w:rPr>
      </w:pPr>
      <w:r>
        <w:rPr>
          <w:sz w:val="32"/>
        </w:rPr>
        <w:t>Этапы развития российских бирж………………………….11</w:t>
      </w:r>
    </w:p>
    <w:p w:rsidR="00963CAA" w:rsidRDefault="00963CAA">
      <w:pPr>
        <w:spacing w:line="360" w:lineRule="auto"/>
        <w:jc w:val="both"/>
        <w:rPr>
          <w:sz w:val="32"/>
        </w:rPr>
      </w:pPr>
    </w:p>
    <w:p w:rsidR="00963CAA" w:rsidRDefault="009F277F">
      <w:pPr>
        <w:spacing w:line="360" w:lineRule="auto"/>
        <w:jc w:val="both"/>
        <w:rPr>
          <w:sz w:val="32"/>
        </w:rPr>
      </w:pPr>
      <w:r>
        <w:rPr>
          <w:sz w:val="32"/>
        </w:rPr>
        <w:t xml:space="preserve">         Список использованной литературы………………………….20</w:t>
      </w:r>
    </w:p>
    <w:p w:rsidR="00963CAA" w:rsidRDefault="00963CAA">
      <w:pPr>
        <w:spacing w:line="360" w:lineRule="auto"/>
        <w:jc w:val="both"/>
        <w:rPr>
          <w:sz w:val="32"/>
        </w:rPr>
      </w:pPr>
    </w:p>
    <w:p w:rsidR="00963CAA" w:rsidRDefault="00963CAA">
      <w:pPr>
        <w:spacing w:line="360" w:lineRule="auto"/>
        <w:jc w:val="both"/>
        <w:rPr>
          <w:sz w:val="32"/>
        </w:rPr>
      </w:pPr>
    </w:p>
    <w:p w:rsidR="00963CAA" w:rsidRDefault="00963CAA">
      <w:pPr>
        <w:spacing w:line="360" w:lineRule="auto"/>
        <w:jc w:val="both"/>
        <w:rPr>
          <w:sz w:val="32"/>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63CAA">
      <w:pPr>
        <w:spacing w:line="360" w:lineRule="auto"/>
        <w:jc w:val="both"/>
        <w:rPr>
          <w:sz w:val="28"/>
        </w:rPr>
      </w:pPr>
    </w:p>
    <w:p w:rsidR="00963CAA" w:rsidRDefault="009F277F">
      <w:pPr>
        <w:pStyle w:val="20"/>
        <w:spacing w:line="360" w:lineRule="auto"/>
        <w:rPr>
          <w:b/>
          <w:bCs/>
          <w:i/>
          <w:iCs/>
          <w:sz w:val="32"/>
        </w:rPr>
      </w:pPr>
      <w:r>
        <w:rPr>
          <w:b/>
          <w:bCs/>
          <w:i/>
          <w:iCs/>
          <w:sz w:val="32"/>
        </w:rPr>
        <w:t>Введение</w:t>
      </w:r>
    </w:p>
    <w:p w:rsidR="00963CAA" w:rsidRDefault="00963CAA">
      <w:pPr>
        <w:pStyle w:val="20"/>
        <w:spacing w:line="360" w:lineRule="auto"/>
      </w:pPr>
    </w:p>
    <w:p w:rsidR="00963CAA" w:rsidRDefault="009F277F">
      <w:pPr>
        <w:pStyle w:val="20"/>
        <w:spacing w:line="360" w:lineRule="auto"/>
      </w:pPr>
      <w:r>
        <w:t>Переход к рынку, начатый в 90-х годах, предполагает отказ от централизованного материального снабжения и директивного установления цен. Возникают новые товары: средства производства, земля, финансовые ресурсы в валюте и рублях. Распределение товаров через Госснаб и оптовую сеть Министерства торговли становится ненужным и невозможным. Директивное распределение кредитно-денежных ресурсов Госбанком противоречит всей логике рыночных отношений.</w:t>
      </w:r>
    </w:p>
    <w:p w:rsidR="00963CAA" w:rsidRDefault="009F277F">
      <w:pPr>
        <w:pStyle w:val="20"/>
        <w:spacing w:line="360" w:lineRule="auto"/>
      </w:pPr>
      <w:r>
        <w:t xml:space="preserve">В итоге реформируемая экономика столкнулась с вызовом – как в условиях нарушенных директивных связей организовать сферу обращения товаров и денежных ресурсов? </w:t>
      </w:r>
    </w:p>
    <w:p w:rsidR="00963CAA" w:rsidRDefault="009F277F">
      <w:pPr>
        <w:spacing w:line="360" w:lineRule="auto"/>
        <w:ind w:firstLine="720"/>
        <w:jc w:val="both"/>
        <w:rPr>
          <w:sz w:val="28"/>
        </w:rPr>
      </w:pPr>
      <w:r>
        <w:rPr>
          <w:sz w:val="28"/>
        </w:rPr>
        <w:t>Одним из ответов на этот вызов стало восстановление в России бирж.</w:t>
      </w:r>
    </w:p>
    <w:p w:rsidR="00963CAA" w:rsidRDefault="009F277F">
      <w:pPr>
        <w:spacing w:line="360" w:lineRule="auto"/>
        <w:ind w:firstLine="720"/>
        <w:jc w:val="both"/>
        <w:rPr>
          <w:sz w:val="28"/>
        </w:rPr>
      </w:pPr>
      <w:r>
        <w:rPr>
          <w:sz w:val="28"/>
        </w:rPr>
        <w:t>Основу будущих бирж заложили коммерческие центры Госснаба, которые в 1988-1989 гг. осуществляли аукционную продажу продукции производственно-техни</w:t>
      </w:r>
      <w:r>
        <w:rPr>
          <w:sz w:val="28"/>
        </w:rPr>
        <w:softHyphen/>
        <w:t>ческого назначения. В финансовой сфере биржевую торговлю готовили валютные аукционы Госбанка и Внешэкономбанка.</w:t>
      </w:r>
    </w:p>
    <w:p w:rsidR="00963CAA" w:rsidRDefault="009F277F">
      <w:pPr>
        <w:spacing w:line="360" w:lineRule="auto"/>
        <w:ind w:firstLine="720"/>
        <w:jc w:val="both"/>
        <w:rPr>
          <w:sz w:val="28"/>
        </w:rPr>
      </w:pPr>
      <w:r>
        <w:rPr>
          <w:sz w:val="28"/>
        </w:rPr>
        <w:t xml:space="preserve">Образование в первой половине 1990 г. Московской товарной биржи и Российской товарно-сырьевой биржи в Москве привело к всплеску создания бирж по всей территории России. Уже к концу того же года их, по оценке, насчитывалось более 700, при этом в Москве — более 100. </w:t>
      </w:r>
    </w:p>
    <w:p w:rsidR="00963CAA" w:rsidRDefault="009F277F">
      <w:pPr>
        <w:pStyle w:val="a3"/>
        <w:spacing w:line="360" w:lineRule="auto"/>
        <w:rPr>
          <w:sz w:val="28"/>
        </w:rPr>
      </w:pPr>
      <w:r>
        <w:rPr>
          <w:sz w:val="28"/>
        </w:rPr>
        <w:t xml:space="preserve">В это время — при директивном распределении продукции и централизованно назначенных ценах — одно лишь учреждение биржи давало возможность свободно продавать продукцию по ценам, определяемым рынком. «Временное положение о деятельности товарных бирж в РСФСР» (март 1991 г.) открывало путь реальным рыночным свободам. </w:t>
      </w:r>
    </w:p>
    <w:p w:rsidR="00963CAA" w:rsidRDefault="009F277F">
      <w:pPr>
        <w:spacing w:line="360" w:lineRule="auto"/>
        <w:ind w:firstLine="720"/>
        <w:jc w:val="both"/>
        <w:rPr>
          <w:spacing w:val="-4"/>
          <w:sz w:val="28"/>
        </w:rPr>
      </w:pPr>
      <w:r>
        <w:rPr>
          <w:spacing w:val="-4"/>
          <w:sz w:val="28"/>
        </w:rPr>
        <w:t>Постановление Совмина СССР «О мерах по формированию общесоюзного валютного рынка» (август 1990 г.) наделяло юридических лиц правом «продавать и покупать иностранную валюту в обмен на... рубли по рыночному курсу, складывающемуся на основе соотношения спроса и предложения» и содержало поручение по организации «постоянно действующей Общесоюзной валютной биржи с местонахождением в г. Москве, а также республиканских и региональных валютных бирж». Этим документом открывалась возможность создания финансового рынка в стране. Валютная биржа (</w:t>
      </w:r>
      <w:r>
        <w:rPr>
          <w:spacing w:val="-4"/>
          <w:sz w:val="28"/>
        </w:rPr>
        <w:sym w:font="Playbill" w:char="0022"/>
      </w:r>
      <w:r>
        <w:rPr>
          <w:spacing w:val="-4"/>
          <w:sz w:val="28"/>
        </w:rPr>
        <w:t>Центр проведения межбанковских валютных операций</w:t>
      </w:r>
      <w:r>
        <w:rPr>
          <w:spacing w:val="-4"/>
          <w:sz w:val="28"/>
        </w:rPr>
        <w:sym w:font="Playbill" w:char="0022"/>
      </w:r>
      <w:r>
        <w:rPr>
          <w:spacing w:val="-4"/>
          <w:sz w:val="28"/>
        </w:rPr>
        <w:t>) была создана уже в феврале 1991 г. как подразделение Государственного банка.</w:t>
      </w:r>
    </w:p>
    <w:p w:rsidR="00963CAA" w:rsidRDefault="00963CAA">
      <w:pPr>
        <w:spacing w:line="360" w:lineRule="auto"/>
        <w:ind w:firstLine="720"/>
        <w:jc w:val="both"/>
        <w:rPr>
          <w:spacing w:val="-4"/>
          <w:sz w:val="28"/>
        </w:rPr>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63CAA">
      <w:pPr>
        <w:pStyle w:val="30"/>
      </w:pPr>
    </w:p>
    <w:p w:rsidR="00963CAA" w:rsidRDefault="009F277F">
      <w:pPr>
        <w:pStyle w:val="30"/>
      </w:pPr>
      <w:r>
        <w:t>1. Структура и динамика биржевой сети и биржевой торговли</w:t>
      </w:r>
    </w:p>
    <w:p w:rsidR="00963CAA" w:rsidRDefault="00963CAA">
      <w:pPr>
        <w:pStyle w:val="30"/>
      </w:pPr>
    </w:p>
    <w:p w:rsidR="00963CAA" w:rsidRDefault="009F277F">
      <w:pPr>
        <w:spacing w:line="360" w:lineRule="auto"/>
        <w:ind w:firstLine="720"/>
        <w:jc w:val="both"/>
        <w:rPr>
          <w:sz w:val="28"/>
        </w:rPr>
      </w:pPr>
      <w:r>
        <w:rPr>
          <w:spacing w:val="-4"/>
          <w:sz w:val="28"/>
        </w:rPr>
        <w:t xml:space="preserve">К концу 1997 г. осталось примерно 90 структур, имеющих </w:t>
      </w:r>
      <w:r>
        <w:rPr>
          <w:sz w:val="28"/>
        </w:rPr>
        <w:t>статус биржи, около 300 биржевых брокеров и более 100 биржевых посредников, име</w:t>
      </w:r>
      <w:r>
        <w:rPr>
          <w:sz w:val="28"/>
        </w:rPr>
        <w:softHyphen/>
        <w:t>ющих соответствующие лицензии.</w:t>
      </w:r>
    </w:p>
    <w:p w:rsidR="00963CAA" w:rsidRDefault="009F277F">
      <w:pPr>
        <w:spacing w:line="360" w:lineRule="auto"/>
        <w:ind w:firstLine="720"/>
        <w:jc w:val="both"/>
        <w:rPr>
          <w:spacing w:val="-4"/>
          <w:sz w:val="28"/>
        </w:rPr>
      </w:pPr>
      <w:r>
        <w:rPr>
          <w:spacing w:val="-4"/>
          <w:sz w:val="28"/>
        </w:rPr>
        <w:t>По количеству товарных бирж и объемам биржевого оборота Москва постоянно занимала ведущее место. Например, на начало 1996 г. в столице официально су</w:t>
      </w:r>
      <w:r>
        <w:rPr>
          <w:spacing w:val="-4"/>
          <w:sz w:val="28"/>
        </w:rPr>
        <w:softHyphen/>
        <w:t>ще</w:t>
      </w:r>
      <w:r>
        <w:rPr>
          <w:spacing w:val="-4"/>
          <w:sz w:val="28"/>
        </w:rPr>
        <w:softHyphen/>
        <w:t>ствовало 19 бирж (20% их количества по России), в том числе 6 уни</w:t>
      </w:r>
      <w:r>
        <w:rPr>
          <w:spacing w:val="-4"/>
          <w:sz w:val="28"/>
        </w:rPr>
        <w:softHyphen/>
        <w:t>вер</w:t>
      </w:r>
      <w:r>
        <w:rPr>
          <w:spacing w:val="-4"/>
          <w:sz w:val="28"/>
        </w:rPr>
        <w:softHyphen/>
        <w:t>саль</w:t>
      </w:r>
      <w:r>
        <w:rPr>
          <w:spacing w:val="-4"/>
          <w:sz w:val="28"/>
        </w:rPr>
        <w:softHyphen/>
        <w:t xml:space="preserve">ных бирж. Примерно такое же соотношение (20-25%) осталось на конец 1997 г. </w:t>
      </w:r>
    </w:p>
    <w:p w:rsidR="00963CAA" w:rsidRDefault="009F277F">
      <w:pPr>
        <w:spacing w:line="360" w:lineRule="auto"/>
        <w:ind w:firstLine="720"/>
        <w:jc w:val="both"/>
        <w:rPr>
          <w:sz w:val="28"/>
        </w:rPr>
      </w:pPr>
      <w:r>
        <w:rPr>
          <w:sz w:val="28"/>
        </w:rPr>
        <w:t>В российской практике межбанковские валютные биржи из центров торговли валютой, в качестве которых они создавались, шаг за шагом стали базовыми биржевыми площадками для обращения ценных бумаг. В 1992 г. учреждена Московская межбанковская валютная биржа, ставшая в последующие годы лидером российского фондового рынка.</w:t>
      </w:r>
    </w:p>
    <w:p w:rsidR="00963CAA" w:rsidRDefault="009F277F">
      <w:pPr>
        <w:pStyle w:val="20"/>
        <w:spacing w:line="360" w:lineRule="auto"/>
      </w:pPr>
      <w:r>
        <w:t>Летом 1995 г. учреждена Ассоциация российских валютных бирж, объединяющая все 8 валютных бирж, которая в течение последующих лет (1995-1997 гг.) шаг за шагом превращалась в общенациональный (централизованный) рынок, работающий в синхронном режиме, с торговыми, депозитарными и расчетно-клиринговыми системами, построенными по единым правилам (как для государственных, так и корпоративных ценных бумаг).</w:t>
      </w:r>
    </w:p>
    <w:p w:rsidR="00963CAA" w:rsidRDefault="009F277F">
      <w:pPr>
        <w:pStyle w:val="20"/>
        <w:spacing w:line="360" w:lineRule="auto"/>
      </w:pPr>
      <w:r>
        <w:t xml:space="preserve">Фондовые биржи. После 75-летнего перерыва первые фондовые биржи были воссозданы в Москве. В конце 1990 г. создаются Московская международная фондовая биржа и Московская центральная фондовая биржа (к сожалению, к середине 90-х годов их активность резко упала). </w:t>
      </w:r>
    </w:p>
    <w:p w:rsidR="00963CAA" w:rsidRDefault="009F277F">
      <w:pPr>
        <w:spacing w:line="360" w:lineRule="auto"/>
        <w:ind w:firstLine="720"/>
        <w:jc w:val="both"/>
        <w:rPr>
          <w:sz w:val="28"/>
        </w:rPr>
      </w:pPr>
      <w:r>
        <w:rPr>
          <w:sz w:val="28"/>
        </w:rPr>
        <w:t xml:space="preserve">Количество фондовых бирж в России составляло более 40% их мирового количества (около 150). А Москва — по количеству фондовых бирж — была «биржевой столицей мира». Однако реальное наполнение понятия «биржа» (количество товаров, объемы и множественность сделок и т.д.) в международной и российской практике резко различалось. </w:t>
      </w:r>
    </w:p>
    <w:p w:rsidR="00963CAA" w:rsidRDefault="009F277F">
      <w:pPr>
        <w:pStyle w:val="20"/>
        <w:spacing w:line="360" w:lineRule="auto"/>
      </w:pPr>
      <w:r>
        <w:t>К 1998 г. по своим объемным показателям ММВБ и РТС значительно опередили других российских организаторов торговли и были в этом отношении существенно ближе к западным биржам, чем в 1994 г. (при этом ММВБ развила рынок не только валюты и государственных ценных бумаг, но также корпоративных бумаг и срочных финансовых  контрактов).</w:t>
      </w:r>
    </w:p>
    <w:p w:rsidR="00963CAA" w:rsidRDefault="009F277F">
      <w:pPr>
        <w:spacing w:line="360" w:lineRule="auto"/>
        <w:ind w:firstLine="720"/>
        <w:jc w:val="both"/>
        <w:rPr>
          <w:spacing w:val="-4"/>
          <w:sz w:val="28"/>
        </w:rPr>
      </w:pPr>
      <w:r>
        <w:rPr>
          <w:spacing w:val="-4"/>
          <w:sz w:val="28"/>
        </w:rPr>
        <w:t xml:space="preserve">Динамика развития товарных, валютных и фондовых бирж связана не только с поступательным движением, но и с резкими переломами, качественными изменениями в биржевом движении. </w:t>
      </w:r>
    </w:p>
    <w:p w:rsidR="00963CAA" w:rsidRDefault="00963CAA">
      <w:pPr>
        <w:spacing w:line="360" w:lineRule="auto"/>
        <w:ind w:firstLine="720"/>
        <w:jc w:val="both"/>
        <w:rPr>
          <w:spacing w:val="-4"/>
          <w:sz w:val="28"/>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63CAA">
      <w:pPr>
        <w:pStyle w:val="20"/>
        <w:spacing w:line="360" w:lineRule="auto"/>
        <w:rPr>
          <w:b/>
          <w:bCs/>
          <w:i/>
          <w:iCs/>
          <w:sz w:val="32"/>
        </w:rPr>
      </w:pPr>
    </w:p>
    <w:p w:rsidR="00963CAA" w:rsidRDefault="009F277F">
      <w:pPr>
        <w:pStyle w:val="20"/>
        <w:spacing w:line="360" w:lineRule="auto"/>
      </w:pPr>
      <w:r>
        <w:rPr>
          <w:b/>
          <w:bCs/>
          <w:i/>
          <w:iCs/>
          <w:sz w:val="32"/>
        </w:rPr>
        <w:t>2. Изменение природы (развитие концепции) российской биржи</w:t>
      </w:r>
    </w:p>
    <w:p w:rsidR="00963CAA" w:rsidRDefault="00963CAA">
      <w:pPr>
        <w:pStyle w:val="20"/>
        <w:spacing w:line="360" w:lineRule="auto"/>
      </w:pPr>
    </w:p>
    <w:p w:rsidR="00963CAA" w:rsidRDefault="009F277F">
      <w:pPr>
        <w:pStyle w:val="20"/>
        <w:spacing w:line="360" w:lineRule="auto"/>
      </w:pPr>
      <w:r>
        <w:t>В 1991-1992 гг. биржи болели громкими названиями и туманными намерениями. Это было время «международных», «центральных», «нефтяных», «пушных» и т.п. бирж. Не было дефицитного товара и громкого региона, которым бы не отвечала своя биржа. Случалось, что утром на площадке велись биржевые торги, а вечером там начиналась дискотека. Одна из «московских центральных» бирж находилась в староарбатской коммунальной квартире, с продавленными диванами, сохранившимися от старых хозяев.</w:t>
      </w:r>
    </w:p>
    <w:p w:rsidR="00963CAA" w:rsidRDefault="009F277F">
      <w:pPr>
        <w:spacing w:line="360" w:lineRule="auto"/>
        <w:ind w:firstLine="720"/>
        <w:jc w:val="both"/>
        <w:rPr>
          <w:sz w:val="28"/>
        </w:rPr>
      </w:pPr>
      <w:r>
        <w:rPr>
          <w:sz w:val="28"/>
        </w:rPr>
        <w:t>Это время отмечено и непониманием природы биржи. Создатели бирж  часто преследовали цель получения прибыли непосредственно из биржи. Они стремились извлечь выгоду из своего доминирующего положения на бирже, не различая конфликт интересов между служебным положением персонала биржи, доступностью ему внутренней информации и коммерческими предприятиями, в которые персонал биржи был вовлечен. Часто биржа представлялась ее учредителям торговым домом, оптовым посредником, вместо того чтобы быть только рыночной площадкой. Первое Временное положение о товарных биржах разрешало распределение прибыли среди учредителей.</w:t>
      </w:r>
    </w:p>
    <w:p w:rsidR="00963CAA" w:rsidRDefault="009F277F">
      <w:pPr>
        <w:spacing w:line="360" w:lineRule="auto"/>
        <w:ind w:firstLine="720"/>
        <w:jc w:val="both"/>
        <w:rPr>
          <w:spacing w:val="-4"/>
          <w:sz w:val="28"/>
        </w:rPr>
      </w:pPr>
      <w:r>
        <w:rPr>
          <w:sz w:val="28"/>
        </w:rPr>
        <w:t xml:space="preserve">Первые, после 70-летнего перерыва, российские биржи были вначале просто ярмарками, местом встречи торговцев, где часто торговали каким угодно, но </w:t>
      </w:r>
      <w:r>
        <w:rPr>
          <w:spacing w:val="-4"/>
          <w:sz w:val="28"/>
        </w:rPr>
        <w:t>обя</w:t>
      </w:r>
      <w:r>
        <w:rPr>
          <w:spacing w:val="-4"/>
          <w:sz w:val="28"/>
        </w:rPr>
        <w:softHyphen/>
        <w:t>зательно реальным товаром (первая волна поставок компьютерной техники прошла через биржи). Биржи (даже фондовые) часто были открытыми, с правом платного участия в торговых собраниях посетителей, не являющихся членами биржи. Широко использовался простой аукцион, описанный еще в «Двенад</w:t>
      </w:r>
      <w:r>
        <w:rPr>
          <w:spacing w:val="-4"/>
          <w:sz w:val="28"/>
        </w:rPr>
        <w:softHyphen/>
        <w:t>цати стульях».</w:t>
      </w:r>
    </w:p>
    <w:p w:rsidR="00963CAA" w:rsidRDefault="009F277F">
      <w:pPr>
        <w:spacing w:line="360" w:lineRule="auto"/>
        <w:ind w:firstLine="720"/>
        <w:jc w:val="both"/>
        <w:rPr>
          <w:sz w:val="28"/>
        </w:rPr>
      </w:pPr>
      <w:r>
        <w:rPr>
          <w:sz w:val="28"/>
        </w:rPr>
        <w:t>Вместе с тем уже в 1991 г. ведущие московские биржи (Российская товарно-сырьевая биржа, Московская товарная биржа, Московская центральная фондовая биржа) быстро наращивали торговые обороты и превращались в рыночные площадки с большим количеством участников и достаточно сложными биржевыми технологиями.</w:t>
      </w:r>
    </w:p>
    <w:p w:rsidR="00963CAA" w:rsidRDefault="009F277F">
      <w:pPr>
        <w:spacing w:line="360" w:lineRule="auto"/>
        <w:ind w:firstLine="720"/>
        <w:jc w:val="both"/>
        <w:rPr>
          <w:sz w:val="28"/>
        </w:rPr>
      </w:pPr>
      <w:r>
        <w:rPr>
          <w:sz w:val="28"/>
        </w:rPr>
        <w:t>В результате появилось мнение, что биржам вместе с банками нужно "идти в поли</w:t>
      </w:r>
      <w:r>
        <w:rPr>
          <w:sz w:val="28"/>
        </w:rPr>
        <w:softHyphen/>
        <w:t>тику", брать на себя властные полномочия, становиться силой, оказывающей влияние на макроэкономику. Например, на одной из научных конференций (1990 г.) всерьез обсуждался проект выпуска биржами и банками параллельной «хорошей» валюты, которая бы базировалась на товарных ресурсах предпринимательского сектора.</w:t>
      </w:r>
    </w:p>
    <w:p w:rsidR="00963CAA" w:rsidRDefault="009F277F">
      <w:pPr>
        <w:spacing w:line="360" w:lineRule="auto"/>
        <w:ind w:firstLine="720"/>
        <w:jc w:val="both"/>
        <w:rPr>
          <w:sz w:val="28"/>
        </w:rPr>
      </w:pPr>
      <w:r>
        <w:rPr>
          <w:sz w:val="28"/>
        </w:rPr>
        <w:t>Концепция биржи как некоммерческой, нейтральной рыночной площадки — такой подход является в международной практике общепринятым. В отношении фондовых бирж такой подход был заложен уже в 1991 г. (Положение о выпуске и обращении ценных бумаг и фондовых биржах в РСФСР, утвержденное постановлением Правительства РСФСР от 28.12.91). В результате принятия в марте 1996 г. федерального закона «О рынке ценных бумаг», а в последующем — ряда нормативных актов федеральной комиссии по рынку ценных бумаг требования к российским фондовым биржам, их организационно-правовой статус соответствуют международной практике.</w:t>
      </w:r>
    </w:p>
    <w:p w:rsidR="00963CAA" w:rsidRDefault="009F277F">
      <w:pPr>
        <w:spacing w:line="360" w:lineRule="auto"/>
        <w:ind w:firstLine="720"/>
        <w:jc w:val="both"/>
        <w:rPr>
          <w:sz w:val="28"/>
        </w:rPr>
      </w:pPr>
      <w:r>
        <w:rPr>
          <w:sz w:val="28"/>
        </w:rPr>
        <w:t>Российские фондовые биржи создаются в форме некоммерческого партнерства, являются закрытыми, должны обладать достаточной материальной и финансовой базой (капи</w:t>
      </w:r>
      <w:r>
        <w:rPr>
          <w:sz w:val="28"/>
        </w:rPr>
        <w:softHyphen/>
        <w:t>тал — не менее 10 млн ЭКЮ, количество членов — не менее 20). Члена</w:t>
      </w:r>
      <w:r>
        <w:rPr>
          <w:sz w:val="28"/>
        </w:rPr>
        <w:softHyphen/>
        <w:t>ми биржи могут быть только профессиональные участники рынка ценных бумаг. Не допускается конфликт интересов (биржи не могут вести коммерческую брокерскую, дилерскую и доверительную деятельность, персонал биржи не может вести коммерческих операций на фондовом рынке). Фондовые биржи обяза</w:t>
      </w:r>
      <w:r>
        <w:rPr>
          <w:sz w:val="28"/>
        </w:rPr>
        <w:softHyphen/>
        <w:t>ны иметь полностью стандартизированный рынок – правила допуска (листинга-делистинга) товара к торговле, требования к участникам, регламент торговых сессий, стандартные торговые, депозитарные, расчетные, надзорные и информационные системы, схемы гарантирования исполнения обязательств, правила и организационные условия для урегулирования конфликтов и предотвращения нарушений профессиональной этики и т.д.</w:t>
      </w:r>
    </w:p>
    <w:p w:rsidR="00963CAA" w:rsidRDefault="009F277F">
      <w:pPr>
        <w:spacing w:line="360" w:lineRule="auto"/>
        <w:ind w:firstLine="720"/>
        <w:jc w:val="both"/>
        <w:rPr>
          <w:sz w:val="28"/>
        </w:rPr>
      </w:pPr>
      <w:r>
        <w:rPr>
          <w:sz w:val="28"/>
        </w:rPr>
        <w:t xml:space="preserve">В отношении товарных бирж в 1992 г. был принят закон РФ "О товарных биржах и биржевой торговле", который еще не указывал точно на некоммерческий характер биржи: не провозглашался некоммерческий характер ее деятельности, она могла иметь тот же организационно-правовой статус ("акционерное общество", "товарищество"), что и коммерческая организация, отсутствовало запрещение распределять прибыль биржи и т. д. </w:t>
      </w:r>
    </w:p>
    <w:p w:rsidR="00963CAA" w:rsidRDefault="009F277F">
      <w:pPr>
        <w:pStyle w:val="20"/>
        <w:spacing w:line="360" w:lineRule="auto"/>
      </w:pPr>
      <w:r>
        <w:t>Вместе с тем бирже запрещалось вести торговую, посредническую или иную ком</w:t>
      </w:r>
      <w:r>
        <w:softHyphen/>
        <w:t>мерческую деятельность, персонал биржи не мог осуществлять на ней сделки. Законом 1992 г. устанавливались необходимые атрибуты биржи: гласные публичные торги, фиксированное место их проведения, регламентация времени и правил торгов, оптовый характер сделок.</w:t>
      </w:r>
    </w:p>
    <w:p w:rsidR="00963CAA" w:rsidRDefault="009F277F">
      <w:pPr>
        <w:spacing w:line="360" w:lineRule="auto"/>
        <w:ind w:firstLine="720"/>
        <w:jc w:val="both"/>
        <w:rPr>
          <w:sz w:val="28"/>
        </w:rPr>
      </w:pPr>
      <w:r>
        <w:rPr>
          <w:sz w:val="28"/>
        </w:rPr>
        <w:t>Модель товарной биржи, в отличие от фондовой, предполагала, что ее учредителями могли быть неторговые предприятия и даже физические лица, что ее члены могли быть неравноправными, что в торгах могли участвовать постоянные и разовые посетители торгов, не являющиеся членами биржи. При этом устанавливалось жесткое запрещение на участие в капиталах товарных бирж банков и других финансовых институтов. Наконец, на товарных биржах разрешалось проводить как операции с реальным товаром, так и срочные сделки (форвардные, фьючерсные, опционные). Законодательство о товарных биржах содержало достаточно детальные правила, относящиеся к этим сделкам. Предметом обращения мог служить не только стандартный контракт на поставку товара, но и коносамент.</w:t>
      </w:r>
    </w:p>
    <w:p w:rsidR="00963CAA" w:rsidRDefault="009F277F">
      <w:pPr>
        <w:spacing w:line="360" w:lineRule="auto"/>
        <w:ind w:firstLine="720"/>
        <w:jc w:val="both"/>
        <w:rPr>
          <w:spacing w:val="-4"/>
          <w:sz w:val="28"/>
        </w:rPr>
      </w:pPr>
      <w:r>
        <w:rPr>
          <w:spacing w:val="-4"/>
          <w:sz w:val="28"/>
        </w:rPr>
        <w:t>Таким образом, модель товарной биржи, принятая в России в 90</w:t>
      </w:r>
      <w:r>
        <w:rPr>
          <w:spacing w:val="-4"/>
          <w:sz w:val="28"/>
        </w:rPr>
        <w:noBreakHyphen/>
        <w:t>е годы, отражала всю пестроту практики, сложившейся в биржевом деле. Товарные биржи создавались как более открытые институты, нежели фондовые и валютные биржи, кото</w:t>
      </w:r>
      <w:r>
        <w:rPr>
          <w:spacing w:val="-4"/>
          <w:sz w:val="28"/>
        </w:rPr>
        <w:softHyphen/>
        <w:t>рые, по существу, представляют закрытые клубы профессиональных участников финансового рынка. Товарные биржи не были в полной мере некоммерческими и могли на законных основаниях учитывать свой интерес к прибыли.</w:t>
      </w:r>
    </w:p>
    <w:p w:rsidR="00963CAA" w:rsidRDefault="009F277F">
      <w:pPr>
        <w:spacing w:line="360" w:lineRule="auto"/>
        <w:ind w:firstLine="720"/>
        <w:jc w:val="both"/>
        <w:rPr>
          <w:sz w:val="28"/>
        </w:rPr>
      </w:pPr>
      <w:r>
        <w:rPr>
          <w:sz w:val="28"/>
        </w:rPr>
        <w:t>Такой подход соответствовал реалиям начала 90-х годов, когда именно на товарных биржах должен был сложиться (и потом уйти во внебиржевую сферу) рыночный оптовый оборот и именно эти биржи должны были на первых порах принять на себя товарные потоки, лишенные директивного распределения. Когда же на фондовых биржах  в 1993-1994 гг. появился первый массовый товар — ваучеры и акции на предъявителя, — они стали напоминать такую же пеструю картину, как и товарные биржи.</w:t>
      </w:r>
    </w:p>
    <w:p w:rsidR="00963CAA" w:rsidRDefault="009F277F">
      <w:pPr>
        <w:spacing w:line="360" w:lineRule="auto"/>
        <w:ind w:firstLine="720"/>
        <w:jc w:val="both"/>
        <w:rPr>
          <w:sz w:val="28"/>
        </w:rPr>
      </w:pPr>
      <w:r>
        <w:rPr>
          <w:sz w:val="28"/>
        </w:rPr>
        <w:t xml:space="preserve">Вместе с тем концепция товарной биржи, определенная законом 1992 г., создала возможности выживания тех товарных бирж, которые, лишившись реальных денежных потоков, стали превращаться в биржи срочных контрактов. К концу 90-х годов наиболее успешные товарные биржи во все большей степени стали превращаться в закрытые клубы профессиональных спекулянтов и хеджеров, создавая важнейший сегмент — срочный — российского финансового рынка. Таким образом, де-факто происходит изменение и концепции товарной биржи — от открытой полупрофессиональной торговой площадки с реальным товаром к  закрытому, компьютерному миру товарных и финансовых фьючерсов и опционов. </w:t>
      </w:r>
    </w:p>
    <w:p w:rsidR="00963CAA" w:rsidRDefault="00963CAA">
      <w:pPr>
        <w:pStyle w:val="a3"/>
        <w:spacing w:line="360" w:lineRule="auto"/>
        <w:rPr>
          <w:sz w:val="28"/>
        </w:rPr>
      </w:pPr>
    </w:p>
    <w:p w:rsidR="00963CAA" w:rsidRDefault="00963CAA">
      <w:pPr>
        <w:pStyle w:val="a3"/>
        <w:spacing w:line="360" w:lineRule="auto"/>
        <w:rPr>
          <w:b/>
          <w:bCs/>
          <w:i/>
          <w:iCs/>
          <w:sz w:val="32"/>
        </w:rPr>
      </w:pPr>
    </w:p>
    <w:p w:rsidR="00963CAA" w:rsidRDefault="00963CAA">
      <w:pPr>
        <w:pStyle w:val="a3"/>
        <w:spacing w:line="360" w:lineRule="auto"/>
        <w:rPr>
          <w:b/>
          <w:bCs/>
          <w:i/>
          <w:iCs/>
          <w:sz w:val="32"/>
        </w:rPr>
      </w:pPr>
    </w:p>
    <w:p w:rsidR="00963CAA" w:rsidRDefault="00963CAA">
      <w:pPr>
        <w:pStyle w:val="a3"/>
        <w:spacing w:line="360" w:lineRule="auto"/>
        <w:rPr>
          <w:b/>
          <w:bCs/>
          <w:i/>
          <w:iCs/>
          <w:sz w:val="32"/>
        </w:rPr>
      </w:pPr>
    </w:p>
    <w:p w:rsidR="00963CAA" w:rsidRDefault="00963CAA">
      <w:pPr>
        <w:pStyle w:val="a3"/>
        <w:spacing w:line="360" w:lineRule="auto"/>
        <w:rPr>
          <w:b/>
          <w:bCs/>
          <w:i/>
          <w:iCs/>
          <w:sz w:val="32"/>
        </w:rPr>
      </w:pPr>
    </w:p>
    <w:p w:rsidR="00963CAA" w:rsidRDefault="00963CAA">
      <w:pPr>
        <w:pStyle w:val="a3"/>
        <w:spacing w:line="360" w:lineRule="auto"/>
        <w:rPr>
          <w:b/>
          <w:bCs/>
          <w:i/>
          <w:iCs/>
          <w:sz w:val="32"/>
        </w:rPr>
      </w:pPr>
    </w:p>
    <w:p w:rsidR="00963CAA" w:rsidRDefault="00963CAA">
      <w:pPr>
        <w:pStyle w:val="a3"/>
        <w:spacing w:line="360" w:lineRule="auto"/>
        <w:rPr>
          <w:b/>
          <w:bCs/>
          <w:i/>
          <w:iCs/>
          <w:sz w:val="32"/>
        </w:rPr>
      </w:pPr>
    </w:p>
    <w:p w:rsidR="00963CAA" w:rsidRDefault="00963CAA">
      <w:pPr>
        <w:pStyle w:val="a3"/>
        <w:spacing w:line="360" w:lineRule="auto"/>
        <w:rPr>
          <w:b/>
          <w:bCs/>
          <w:i/>
          <w:iCs/>
          <w:sz w:val="32"/>
        </w:rPr>
      </w:pPr>
    </w:p>
    <w:p w:rsidR="00963CAA" w:rsidRDefault="00963CAA">
      <w:pPr>
        <w:pStyle w:val="a3"/>
        <w:spacing w:line="360" w:lineRule="auto"/>
        <w:rPr>
          <w:b/>
          <w:bCs/>
          <w:i/>
          <w:iCs/>
          <w:sz w:val="32"/>
        </w:rPr>
      </w:pPr>
    </w:p>
    <w:p w:rsidR="00963CAA" w:rsidRDefault="009F277F">
      <w:pPr>
        <w:pStyle w:val="a3"/>
        <w:spacing w:line="360" w:lineRule="auto"/>
        <w:rPr>
          <w:b/>
          <w:bCs/>
          <w:i/>
          <w:iCs/>
          <w:sz w:val="32"/>
        </w:rPr>
      </w:pPr>
      <w:r>
        <w:rPr>
          <w:b/>
          <w:bCs/>
          <w:i/>
          <w:iCs/>
          <w:sz w:val="32"/>
        </w:rPr>
        <w:t>3. Этапы развития российских бирж</w:t>
      </w:r>
    </w:p>
    <w:p w:rsidR="00963CAA" w:rsidRDefault="00963CAA">
      <w:pPr>
        <w:pStyle w:val="a3"/>
        <w:spacing w:line="360" w:lineRule="auto"/>
        <w:rPr>
          <w:sz w:val="28"/>
        </w:rPr>
      </w:pPr>
    </w:p>
    <w:p w:rsidR="00963CAA" w:rsidRDefault="009F277F">
      <w:pPr>
        <w:pStyle w:val="a3"/>
        <w:spacing w:line="360" w:lineRule="auto"/>
        <w:rPr>
          <w:sz w:val="28"/>
        </w:rPr>
      </w:pPr>
      <w:r>
        <w:rPr>
          <w:sz w:val="28"/>
        </w:rPr>
        <w:t>Одной из начальных — и романтических — точек биржевого движения следует считать 3 апреля 1990 г. В этот день состоялось собрание ассоциации «Деловое сотрудничество и социальное развитие» при советском Фонде милосердия и здоровья. Этим собранием (факт, звучащий как исторический анекдот) была учреждена Российская товарно-сырьевая биржа (РТСБ) — центр биржевого движения начала 90</w:t>
      </w:r>
      <w:r>
        <w:rPr>
          <w:sz w:val="28"/>
        </w:rPr>
        <w:noBreakHyphen/>
        <w:t>х годов, на которую в это время приходилось до половины оптового биржевого оборота России. Эту биржу копировали, на нее равнялись, и поэтому ее судьба дает очень точный образец того, как развивался биржевой рынок России.</w:t>
      </w:r>
    </w:p>
    <w:p w:rsidR="00963CAA" w:rsidRDefault="009F277F">
      <w:pPr>
        <w:pStyle w:val="a3"/>
        <w:spacing w:line="360" w:lineRule="auto"/>
        <w:rPr>
          <w:sz w:val="28"/>
        </w:rPr>
      </w:pPr>
      <w:r>
        <w:rPr>
          <w:sz w:val="28"/>
        </w:rPr>
        <w:t>Первый этап (1990 г.–1</w:t>
      </w:r>
      <w:r>
        <w:rPr>
          <w:sz w:val="28"/>
        </w:rPr>
        <w:noBreakHyphen/>
        <w:t>е полугодие 1991 г.)</w:t>
      </w:r>
    </w:p>
    <w:p w:rsidR="00963CAA" w:rsidRDefault="009F277F">
      <w:pPr>
        <w:pStyle w:val="5"/>
        <w:spacing w:after="0" w:line="360" w:lineRule="auto"/>
        <w:ind w:left="0" w:firstLine="720"/>
        <w:jc w:val="both"/>
        <w:rPr>
          <w:rFonts w:ascii="Times New Roman" w:hAnsi="Times New Roman"/>
          <w:b w:val="0"/>
          <w:i w:val="0"/>
          <w:sz w:val="28"/>
        </w:rPr>
      </w:pPr>
      <w:r>
        <w:rPr>
          <w:rFonts w:ascii="Times New Roman" w:hAnsi="Times New Roman"/>
          <w:b w:val="0"/>
          <w:i w:val="0"/>
          <w:sz w:val="28"/>
        </w:rPr>
        <w:t>Мода на биржи, взрывное создание бирж по образцу РТСБ.</w:t>
      </w:r>
    </w:p>
    <w:p w:rsidR="00963CAA" w:rsidRDefault="009F277F">
      <w:pPr>
        <w:spacing w:line="360" w:lineRule="auto"/>
        <w:ind w:firstLine="720"/>
        <w:jc w:val="both"/>
        <w:rPr>
          <w:sz w:val="28"/>
        </w:rPr>
      </w:pPr>
      <w:r>
        <w:rPr>
          <w:sz w:val="28"/>
        </w:rPr>
        <w:t>Как уже указывалось, в это время были учреждены более 700 товарных бирж, через которые немедленно началась реализация продукции (ранее директивно распределяемой) по свободным аукционным ценам. Биржи создавались коммерсантами, городскими властями, министерствами, на базе сети Госснаба и т.д. В создании РТСБ участвовал Политехнический музей в Москве, и первая торговая площадка располагалась в музее. В оболочке бирж формировалась будущая сеть оптовых торговых компаний. При этом — за отсутствием товара, ощутимой выгоды, знаний — были созданы всего две фондовые биржи (в Москве), которые смогли приступить к работе только во второй половине 1991 г. По поводу срочных рынков были произнесены лишь первые слова.</w:t>
      </w:r>
    </w:p>
    <w:p w:rsidR="00963CAA" w:rsidRDefault="009F277F">
      <w:pPr>
        <w:pStyle w:val="5"/>
        <w:spacing w:after="0" w:line="360" w:lineRule="auto"/>
        <w:ind w:left="0" w:firstLine="720"/>
        <w:jc w:val="both"/>
        <w:rPr>
          <w:rFonts w:ascii="Times New Roman" w:hAnsi="Times New Roman"/>
          <w:b w:val="0"/>
          <w:i w:val="0"/>
          <w:sz w:val="28"/>
        </w:rPr>
      </w:pPr>
      <w:r>
        <w:rPr>
          <w:rFonts w:ascii="Times New Roman" w:hAnsi="Times New Roman"/>
          <w:b w:val="0"/>
          <w:i w:val="0"/>
          <w:sz w:val="28"/>
        </w:rPr>
        <w:t xml:space="preserve">Второй этап </w:t>
      </w:r>
      <w:r>
        <w:rPr>
          <w:rFonts w:ascii="Times New Roman" w:hAnsi="Times New Roman"/>
          <w:b w:val="0"/>
          <w:bCs/>
          <w:i w:val="0"/>
          <w:iCs/>
          <w:sz w:val="28"/>
        </w:rPr>
        <w:t>(2</w:t>
      </w:r>
      <w:r>
        <w:rPr>
          <w:rFonts w:ascii="Times New Roman" w:hAnsi="Times New Roman"/>
          <w:b w:val="0"/>
          <w:bCs/>
          <w:i w:val="0"/>
          <w:iCs/>
          <w:sz w:val="28"/>
        </w:rPr>
        <w:noBreakHyphen/>
        <w:t>е полугодие 1991 г.–осень 1992 г.).</w:t>
      </w:r>
      <w:r>
        <w:rPr>
          <w:rFonts w:ascii="Times New Roman" w:hAnsi="Times New Roman"/>
          <w:b w:val="0"/>
          <w:i w:val="0"/>
          <w:sz w:val="28"/>
        </w:rPr>
        <w:t xml:space="preserve"> Начало вытеснения реального товара и становление биржевого фондового оборота.</w:t>
      </w:r>
    </w:p>
    <w:p w:rsidR="00963CAA" w:rsidRDefault="009F277F">
      <w:pPr>
        <w:spacing w:line="360" w:lineRule="auto"/>
        <w:ind w:firstLine="720"/>
        <w:jc w:val="both"/>
        <w:rPr>
          <w:sz w:val="28"/>
        </w:rPr>
      </w:pPr>
      <w:r>
        <w:rPr>
          <w:sz w:val="28"/>
        </w:rPr>
        <w:t>Либерализация цен создала новые стимулы для товарных бирж — оптовые посредники узнавали друг о друге и налаживали связи на биржевых площадках. В это время российские товарные биржи являлись биржами реального товара. Однако постепенно начала набирать силу иная тенденция. После того как оптовые компании отладили торговые связи, информацию, совершать сделки через биржевые площадки стало невыгодно, более затратно (членские взносы, биржевые сборы и т.д.). В связи с высокими налогами часть торгового оборота стала «уходить в тень».</w:t>
      </w:r>
    </w:p>
    <w:p w:rsidR="00963CAA" w:rsidRDefault="009F277F">
      <w:pPr>
        <w:spacing w:line="360" w:lineRule="auto"/>
        <w:ind w:firstLine="720"/>
        <w:jc w:val="both"/>
        <w:rPr>
          <w:sz w:val="28"/>
        </w:rPr>
      </w:pPr>
      <w:r>
        <w:rPr>
          <w:sz w:val="28"/>
        </w:rPr>
        <w:t>В итоге реальный товар стал вытесняться с биржевых площадок, члены биржи сосредоточивали свои усилия на внебиржевом обороте, перед товарными биржами встал вопрос о выживании. Соответственно в 1993 г. число товарных биржевых площадок сократилось на треть, а к концу 1996 г. — более чем на 60% в сравнении с 1992 г. Стала стремительно падать доля торговли реальным товаром. Вместе с тем в биржевом движении все яснее звучит тема фондового рынка. К концу 1992 г. количество биржевых фондовых площадок достигло 22, в том числе на крупнейших товарных биржах были созданы фондовые отделы (РТСБ — осень 1991 г.). В 1992 г. создана Московская межбанковская валютная биржа (ММВБ), позиции которой в 90</w:t>
      </w:r>
      <w:r>
        <w:rPr>
          <w:sz w:val="28"/>
        </w:rPr>
        <w:noBreakHyphen/>
        <w:t>х годах постоянно усиливались. На 1992 г. приходится также пик учреждения региональных валютных бирж, что позже дало возможность ММВБ создать общенациональный рынок по торговле валютой и ценными бумагами.</w:t>
      </w:r>
    </w:p>
    <w:p w:rsidR="00963CAA" w:rsidRDefault="009F277F">
      <w:pPr>
        <w:spacing w:line="360" w:lineRule="auto"/>
        <w:ind w:firstLine="720"/>
        <w:jc w:val="both"/>
        <w:rPr>
          <w:sz w:val="28"/>
        </w:rPr>
      </w:pPr>
      <w:r>
        <w:rPr>
          <w:sz w:val="28"/>
        </w:rPr>
        <w:t>Реальное значение фондовых площадок было еще невелико. По данным Минфина РФ за IV квартал 1992 г. по 20 биржевым фондовым площадкам России объем сделок с ценными бумагами был равен всего 0,7 млрд руб. (по оценке, не более 3-5% от товарных сделок).</w:t>
      </w:r>
    </w:p>
    <w:p w:rsidR="00963CAA" w:rsidRDefault="009F277F">
      <w:pPr>
        <w:spacing w:line="360" w:lineRule="auto"/>
        <w:ind w:firstLine="720"/>
        <w:jc w:val="both"/>
        <w:rPr>
          <w:sz w:val="28"/>
        </w:rPr>
      </w:pPr>
      <w:r>
        <w:rPr>
          <w:sz w:val="28"/>
        </w:rPr>
        <w:t>Вместе с тем многим в это время казалось, что главные биржи уже созданы, передел влияния невозможен, основные действующие лица определены. В отчете Московской центральной фондовой биржи за 1992 г. отмечалось, что "закон</w:t>
      </w:r>
      <w:r>
        <w:rPr>
          <w:sz w:val="28"/>
        </w:rPr>
        <w:softHyphen/>
        <w:t>чил</w:t>
      </w:r>
      <w:r>
        <w:rPr>
          <w:sz w:val="28"/>
        </w:rPr>
        <w:softHyphen/>
        <w:t>ся период становления фондовых бирж, завершается этап освоения ими региональных рынков. Россия — в преддверии... выхода фондовиков на международный уровень, где от них потребуется все их профессиональное мастерство, вся финансовая мощь...".</w:t>
      </w:r>
    </w:p>
    <w:p w:rsidR="00963CAA" w:rsidRDefault="009F277F">
      <w:pPr>
        <w:spacing w:line="360" w:lineRule="auto"/>
        <w:ind w:firstLine="720"/>
        <w:jc w:val="both"/>
        <w:rPr>
          <w:sz w:val="28"/>
        </w:rPr>
      </w:pPr>
      <w:r>
        <w:rPr>
          <w:sz w:val="28"/>
        </w:rPr>
        <w:t>Третий этап (1993-1994 гг.)</w:t>
      </w:r>
    </w:p>
    <w:p w:rsidR="00963CAA" w:rsidRDefault="009F277F">
      <w:pPr>
        <w:pStyle w:val="5"/>
        <w:spacing w:after="0" w:line="360" w:lineRule="auto"/>
        <w:ind w:left="0" w:firstLine="720"/>
        <w:jc w:val="both"/>
        <w:rPr>
          <w:rFonts w:ascii="Times New Roman" w:hAnsi="Times New Roman"/>
          <w:b w:val="0"/>
          <w:i w:val="0"/>
          <w:sz w:val="28"/>
        </w:rPr>
      </w:pPr>
      <w:r>
        <w:rPr>
          <w:rFonts w:ascii="Times New Roman" w:hAnsi="Times New Roman"/>
          <w:b w:val="0"/>
          <w:i w:val="0"/>
          <w:sz w:val="28"/>
        </w:rPr>
        <w:t xml:space="preserve">"Восточный базар". Создание первой современной </w:t>
      </w:r>
      <w:r>
        <w:rPr>
          <w:rFonts w:ascii="Times New Roman" w:hAnsi="Times New Roman"/>
          <w:b w:val="0"/>
          <w:i w:val="0"/>
          <w:sz w:val="28"/>
        </w:rPr>
        <w:br/>
        <w:t>биржевой системы. Открытие срочных рынков</w:t>
      </w:r>
    </w:p>
    <w:p w:rsidR="00963CAA" w:rsidRDefault="009F277F">
      <w:pPr>
        <w:spacing w:line="360" w:lineRule="auto"/>
        <w:ind w:firstLine="720"/>
        <w:jc w:val="both"/>
        <w:rPr>
          <w:sz w:val="28"/>
        </w:rPr>
      </w:pPr>
      <w:r>
        <w:rPr>
          <w:sz w:val="28"/>
        </w:rPr>
        <w:t>В рамках политики выживания, принятой большинством товарных бирж, на смену реальному товару пришел фондовый оборот: ваучеры (с осени 1992 г.); кредиты и денежные ресурсы — на них в 1993 г. приходилось примерно 70% финансового оборота российских бирж; брокерские места; ценные бумаги на предъявителя; суррогаты ценных бумаг (например, билеты МММ, жилищные опционы, "бриллиантовые" и "золотые" контракты — срочные товарные контракты, выпускаемые эмитентом на массовой основе и заключаемые не в целях спекуляции или хеджирования, а для привлечения денежных средств в оборот эмитента); позднее — векселя, обслуживающие товарный оборот; депозитные сертификаты. Кроме того, биржи брались за обслуживание приватизационных сделок (проведение в своем регионе чековых аукционов по акциям приватизируемых предприятий).</w:t>
      </w:r>
    </w:p>
    <w:p w:rsidR="00963CAA" w:rsidRDefault="009F277F">
      <w:pPr>
        <w:spacing w:line="360" w:lineRule="auto"/>
        <w:ind w:firstLine="720"/>
        <w:jc w:val="both"/>
        <w:rPr>
          <w:sz w:val="28"/>
        </w:rPr>
      </w:pPr>
      <w:r>
        <w:rPr>
          <w:sz w:val="28"/>
        </w:rPr>
        <w:t>Продолжалось увеличение количества фондовых биржевых площадок — до 63 к концу 1994 г., при сокращении количества товарных бирж — до 137 к концу того же года. Закончилось формирование системы региональных валютных бирж по формуле «1+7» (ММВБ + 7 региональных бирж).</w:t>
      </w:r>
    </w:p>
    <w:p w:rsidR="00963CAA" w:rsidRDefault="009F277F">
      <w:pPr>
        <w:spacing w:line="360" w:lineRule="auto"/>
        <w:ind w:firstLine="720"/>
        <w:jc w:val="both"/>
        <w:rPr>
          <w:sz w:val="28"/>
        </w:rPr>
      </w:pPr>
      <w:r>
        <w:rPr>
          <w:sz w:val="28"/>
        </w:rPr>
        <w:t xml:space="preserve">В итоге многие биржевые рынки в это время представляли собой «восточный базар», пеструю конкурентную среду, в которой делались первые попытки инвестиций в современные биржевые системы. </w:t>
      </w:r>
    </w:p>
    <w:p w:rsidR="00963CAA" w:rsidRDefault="009F277F">
      <w:pPr>
        <w:spacing w:line="360" w:lineRule="auto"/>
        <w:ind w:firstLine="720"/>
        <w:jc w:val="both"/>
        <w:rPr>
          <w:sz w:val="28"/>
        </w:rPr>
      </w:pPr>
      <w:r>
        <w:rPr>
          <w:sz w:val="28"/>
        </w:rPr>
        <w:t xml:space="preserve">Например, Центральная республиканская универсальная биржа (ЦРУБ) в Москве была открыта для совершения сделок широкой публикой; в 1994 г. на ней торговали примерно 50 предъявительскими ценными бумагами и суррогатами (большая часть которых потом бесследно исчезла из обращения). В годовом отчете ЦРУБ за 1994 г. так, например, характеризовалась торговля билетами МММ: </w:t>
      </w:r>
      <w:r>
        <w:rPr>
          <w:sz w:val="28"/>
        </w:rPr>
        <w:sym w:font="Times New Roman" w:char="00AB"/>
      </w:r>
      <w:r>
        <w:rPr>
          <w:sz w:val="28"/>
        </w:rPr>
        <w:t xml:space="preserve">За билетами МММ прочно утвердилось определение </w:t>
      </w:r>
      <w:r>
        <w:rPr>
          <w:sz w:val="28"/>
        </w:rPr>
        <w:sym w:font="Times New Roman" w:char="0022"/>
      </w:r>
      <w:r>
        <w:rPr>
          <w:sz w:val="28"/>
        </w:rPr>
        <w:t>полиграфическая продукция МММ". Тем не менее билеты МММ являются сегодня самой популярной бумагой... Появление билетов разных номиналов... постоянное изменение руководством МММ внешнего вида билетов, частые отказы МММ принимать к оплате те или иные выпуски билетов, лихорадочные броски курса скупки/продажи билетов в пунктах МММ — все это привело работу на рынке билетов в разряд самых рисковых, но и самых доходных операций... Сегодня по билетам МММ заключаются сотни сделок ежедневно, билеты МММ являются самой крупной составляющей в обороте ЦРУБ и дают примерно 40</w:t>
      </w:r>
      <w:r>
        <w:rPr>
          <w:sz w:val="28"/>
        </w:rPr>
        <w:noBreakHyphen/>
        <w:t>50% оборота всех фондовых бирж России</w:t>
      </w:r>
      <w:r>
        <w:rPr>
          <w:sz w:val="28"/>
        </w:rPr>
        <w:sym w:font="Times New Roman" w:char="00BB"/>
      </w:r>
      <w:r>
        <w:rPr>
          <w:sz w:val="28"/>
        </w:rPr>
        <w:t>.</w:t>
      </w:r>
    </w:p>
    <w:p w:rsidR="00963CAA" w:rsidRDefault="009F277F">
      <w:pPr>
        <w:spacing w:line="360" w:lineRule="auto"/>
        <w:ind w:firstLine="720"/>
        <w:jc w:val="both"/>
        <w:rPr>
          <w:sz w:val="28"/>
        </w:rPr>
      </w:pPr>
      <w:r>
        <w:rPr>
          <w:sz w:val="28"/>
        </w:rPr>
        <w:t>Биржевой хаос времен приватизационных чеков, предъявительских бумаг и суррогатов не мог существовать долго. Масштабные спекуляции не могли не закончиться разрушительным для этого рынка кризисом (лето–осень 1994 г.) и усилением государственного регулирования (надзор за биржами и операторами фондового рынка, запрещение предъявительских ценных бумаг).</w:t>
      </w:r>
    </w:p>
    <w:p w:rsidR="00963CAA" w:rsidRDefault="009F277F">
      <w:pPr>
        <w:spacing w:line="360" w:lineRule="auto"/>
        <w:ind w:firstLine="720"/>
        <w:jc w:val="both"/>
        <w:rPr>
          <w:sz w:val="28"/>
        </w:rPr>
      </w:pPr>
      <w:r>
        <w:rPr>
          <w:sz w:val="28"/>
        </w:rPr>
        <w:t>Кроме того, существование подобных рынков препятствовало созданию современных бирж, на основе которых могли бы решаться следующие макроэкономические задачи:</w:t>
      </w:r>
    </w:p>
    <w:p w:rsidR="00963CAA" w:rsidRDefault="009F277F">
      <w:pPr>
        <w:numPr>
          <w:ilvl w:val="0"/>
          <w:numId w:val="11"/>
        </w:numPr>
        <w:spacing w:line="360" w:lineRule="auto"/>
        <w:ind w:left="0" w:firstLine="720"/>
        <w:jc w:val="both"/>
        <w:rPr>
          <w:sz w:val="28"/>
        </w:rPr>
      </w:pPr>
      <w:r>
        <w:rPr>
          <w:sz w:val="28"/>
        </w:rPr>
        <w:t>развитие масштабного ликвидного рынка государственных и муниципальных ценных бумаг, через который бы привлекались капиталы на покрытие дефицита федерального и местных бюджетов;</w:t>
      </w:r>
    </w:p>
    <w:p w:rsidR="00963CAA" w:rsidRDefault="009F277F">
      <w:pPr>
        <w:numPr>
          <w:ilvl w:val="0"/>
          <w:numId w:val="11"/>
        </w:numPr>
        <w:spacing w:line="360" w:lineRule="auto"/>
        <w:ind w:left="0" w:firstLine="720"/>
        <w:jc w:val="both"/>
        <w:rPr>
          <w:spacing w:val="-4"/>
          <w:sz w:val="28"/>
        </w:rPr>
      </w:pPr>
      <w:r>
        <w:rPr>
          <w:spacing w:val="-4"/>
          <w:sz w:val="28"/>
        </w:rPr>
        <w:t>привлечение финансовых ресурсов в капиталы (акции и долговые ценные бума</w:t>
      </w:r>
      <w:r>
        <w:rPr>
          <w:spacing w:val="-4"/>
          <w:sz w:val="28"/>
        </w:rPr>
        <w:softHyphen/>
        <w:t>ги) хозяйства для его восстановления и возобновления экономического роста;</w:t>
      </w:r>
    </w:p>
    <w:p w:rsidR="00963CAA" w:rsidRDefault="009F277F">
      <w:pPr>
        <w:numPr>
          <w:ilvl w:val="0"/>
          <w:numId w:val="11"/>
        </w:numPr>
        <w:spacing w:line="360" w:lineRule="auto"/>
        <w:ind w:left="0" w:firstLine="720"/>
        <w:jc w:val="both"/>
        <w:rPr>
          <w:sz w:val="28"/>
        </w:rPr>
      </w:pPr>
      <w:r>
        <w:rPr>
          <w:sz w:val="28"/>
        </w:rPr>
        <w:t>получение доступа к иностранным портфельным инвестициям в условиях острого дефицита отечественных ресурсов (по оценке, размер дефицита средств для восстановления экономики достигал в середине 90</w:t>
      </w:r>
      <w:r>
        <w:rPr>
          <w:sz w:val="28"/>
        </w:rPr>
        <w:noBreakHyphen/>
        <w:t>х годов 80% от потребности в средствах);</w:t>
      </w:r>
    </w:p>
    <w:p w:rsidR="00963CAA" w:rsidRDefault="009F277F">
      <w:pPr>
        <w:numPr>
          <w:ilvl w:val="0"/>
          <w:numId w:val="11"/>
        </w:numPr>
        <w:spacing w:line="360" w:lineRule="auto"/>
        <w:ind w:left="0" w:firstLine="720"/>
        <w:jc w:val="both"/>
        <w:rPr>
          <w:sz w:val="28"/>
        </w:rPr>
      </w:pPr>
      <w:r>
        <w:rPr>
          <w:sz w:val="28"/>
        </w:rPr>
        <w:t>создание срочного рынка в качестве макроэкономического инструмента для регулирования финансовых рисков и установления свободных рыночных цен;</w:t>
      </w:r>
    </w:p>
    <w:p w:rsidR="00963CAA" w:rsidRDefault="009F277F">
      <w:pPr>
        <w:numPr>
          <w:ilvl w:val="0"/>
          <w:numId w:val="11"/>
        </w:numPr>
        <w:spacing w:line="360" w:lineRule="auto"/>
        <w:ind w:left="0" w:firstLine="720"/>
        <w:jc w:val="both"/>
        <w:rPr>
          <w:sz w:val="28"/>
        </w:rPr>
      </w:pPr>
      <w:r>
        <w:rPr>
          <w:sz w:val="28"/>
        </w:rPr>
        <w:t>расширение возможностей отечественных инвесторов для безопасного и ликвидного вложения средств в отечественную экономику;</w:t>
      </w:r>
    </w:p>
    <w:p w:rsidR="00963CAA" w:rsidRDefault="009F277F">
      <w:pPr>
        <w:numPr>
          <w:ilvl w:val="0"/>
          <w:numId w:val="11"/>
        </w:numPr>
        <w:spacing w:line="360" w:lineRule="auto"/>
        <w:ind w:left="0" w:firstLine="720"/>
        <w:jc w:val="both"/>
        <w:rPr>
          <w:sz w:val="28"/>
        </w:rPr>
      </w:pPr>
      <w:r>
        <w:rPr>
          <w:sz w:val="28"/>
        </w:rPr>
        <w:t>развитие инструментов денежной политики (операции на открытом рынке Центрального банка, основанные на использовании государственных ценных бумаг).</w:t>
      </w:r>
    </w:p>
    <w:p w:rsidR="00963CAA" w:rsidRDefault="009F277F">
      <w:pPr>
        <w:spacing w:line="360" w:lineRule="auto"/>
        <w:ind w:firstLine="720"/>
        <w:jc w:val="both"/>
        <w:rPr>
          <w:sz w:val="28"/>
        </w:rPr>
      </w:pPr>
      <w:r>
        <w:rPr>
          <w:sz w:val="28"/>
        </w:rPr>
        <w:t>Поэтому важнейшими биржевыми событиями 1993-1994 гг. являлось создание в России первой современной биржевой системы — ММВБ — и возникновение срочных рынков.</w:t>
      </w:r>
    </w:p>
    <w:p w:rsidR="00963CAA" w:rsidRDefault="009F277F">
      <w:pPr>
        <w:spacing w:line="360" w:lineRule="auto"/>
        <w:ind w:firstLine="720"/>
        <w:jc w:val="both"/>
        <w:rPr>
          <w:sz w:val="28"/>
        </w:rPr>
      </w:pPr>
      <w:r>
        <w:rPr>
          <w:sz w:val="28"/>
        </w:rPr>
        <w:t>В мае 1993 г. ММВБ открыла биржевой рынок государственных краткосрочных бескупонных облигаций (ГКО), в конце того же года приступила к проекту единого электронного финансового рынка "Эфир" (межрегиональные биржевые торги в системе валютных бирж), с марта 1994 г. ввела новый технический и торгово-депозитарный комплекс, а уже в июле начала распространение удаленных терминалов, подключенных к торгово-депозитарной системе ММВБ.</w:t>
      </w:r>
    </w:p>
    <w:p w:rsidR="00963CAA" w:rsidRDefault="009F277F">
      <w:pPr>
        <w:spacing w:line="360" w:lineRule="auto"/>
        <w:ind w:firstLine="720"/>
        <w:jc w:val="both"/>
        <w:rPr>
          <w:sz w:val="28"/>
        </w:rPr>
      </w:pPr>
      <w:r>
        <w:rPr>
          <w:sz w:val="28"/>
        </w:rPr>
        <w:t>В итоге в России появилась первая современная биржевая площадка, обладающая, в качестве компьютерной биржи, серьезным потенциалом развития и поддерживающая все возрастающий и ликвидный рынок ценных бумаг. Произошел переход к двойному аукциону (соревнованию как покупателей, так и продавцов между собой), на котором основаны все крупнейшие биржи мира. Отказ от биржевой площадки, от торговли голосом (системы открытого выкрика), введение удаленных терминалов давали возможность создания компьютерной биржи, включающей участников не только Москвы, но и — в режиме реального времени — любого другого региона.</w:t>
      </w:r>
    </w:p>
    <w:p w:rsidR="00963CAA" w:rsidRDefault="009F277F">
      <w:pPr>
        <w:spacing w:line="360" w:lineRule="auto"/>
        <w:ind w:firstLine="720"/>
        <w:jc w:val="both"/>
        <w:rPr>
          <w:sz w:val="28"/>
        </w:rPr>
      </w:pPr>
      <w:r>
        <w:rPr>
          <w:sz w:val="28"/>
        </w:rPr>
        <w:t>В биржевом секторе России начали набирать силу новые тенденции:</w:t>
      </w:r>
    </w:p>
    <w:p w:rsidR="00963CAA" w:rsidRDefault="009F277F">
      <w:pPr>
        <w:numPr>
          <w:ilvl w:val="0"/>
          <w:numId w:val="11"/>
        </w:numPr>
        <w:spacing w:line="360" w:lineRule="auto"/>
        <w:ind w:left="0" w:firstLine="720"/>
        <w:jc w:val="both"/>
        <w:rPr>
          <w:sz w:val="28"/>
        </w:rPr>
      </w:pPr>
      <w:r>
        <w:rPr>
          <w:sz w:val="28"/>
        </w:rPr>
        <w:t>превращение товарных бирж реального товара в биржи, торгующие срочными контрактами на товарные и финансовые инструменты.</w:t>
      </w:r>
    </w:p>
    <w:p w:rsidR="00963CAA" w:rsidRDefault="009F277F">
      <w:pPr>
        <w:spacing w:line="360" w:lineRule="auto"/>
        <w:ind w:firstLine="720"/>
        <w:jc w:val="both"/>
        <w:rPr>
          <w:spacing w:val="2"/>
          <w:sz w:val="28"/>
        </w:rPr>
      </w:pPr>
      <w:r>
        <w:rPr>
          <w:sz w:val="28"/>
        </w:rPr>
        <w:t xml:space="preserve">для фондовых бирж, на которых рынок базовых ценных бумаг развивался недостаточно активно, открылись возможности преобразования в специализированные биржи фьючерсов и опционов. </w:t>
      </w:r>
    </w:p>
    <w:p w:rsidR="00963CAA" w:rsidRDefault="009F277F">
      <w:pPr>
        <w:spacing w:line="360" w:lineRule="auto"/>
        <w:ind w:firstLine="720"/>
        <w:jc w:val="both"/>
        <w:rPr>
          <w:sz w:val="28"/>
        </w:rPr>
      </w:pPr>
      <w:r>
        <w:rPr>
          <w:sz w:val="28"/>
        </w:rPr>
        <w:t>Одним из ведущих  центров торговли срочными контрактами в это время была Московская товарная биржа (которая участниками рынка называлась "старей</w:t>
      </w:r>
      <w:r>
        <w:rPr>
          <w:sz w:val="28"/>
        </w:rPr>
        <w:softHyphen/>
        <w:t xml:space="preserve">шей фьючерсной биржей России" — первые регулярные торги по срочным контрактам были начаты именно на ней). К середине 1994 г. ежедневные объемы торговли по фьючерсным контрактам на МТБ достигали 5 млн дол. США. </w:t>
      </w:r>
    </w:p>
    <w:p w:rsidR="00963CAA" w:rsidRDefault="009F277F">
      <w:pPr>
        <w:spacing w:line="360" w:lineRule="auto"/>
        <w:ind w:firstLine="720"/>
        <w:jc w:val="both"/>
        <w:rPr>
          <w:spacing w:val="-4"/>
          <w:sz w:val="28"/>
        </w:rPr>
      </w:pPr>
      <w:r>
        <w:rPr>
          <w:sz w:val="28"/>
        </w:rPr>
        <w:t>Первый биржевой кризис на срочном рынке ("черный вторник" — 11 октября 1994 г. резкий подъем курса доллара США на Московской межбанков</w:t>
      </w:r>
      <w:r>
        <w:rPr>
          <w:sz w:val="28"/>
        </w:rPr>
        <w:softHyphen/>
        <w:t>ской валютной бирже на 27,4%). Последовавший в результате такого скачка курса доллара проигрыш на МЦФБ двумя расчетными фирмами 20 млрд руб. (по фьючерсным контрактам на рубль/доллар) и неспособность этих фирм рас</w:t>
      </w:r>
      <w:r>
        <w:rPr>
          <w:spacing w:val="-4"/>
          <w:sz w:val="28"/>
        </w:rPr>
        <w:t>счи</w:t>
      </w:r>
      <w:r>
        <w:rPr>
          <w:spacing w:val="-4"/>
          <w:sz w:val="28"/>
        </w:rPr>
        <w:softHyphen/>
        <w:t>таться по своим обязательствам поставили под угрозу само существование биржи (принятые залоги расчетных фирм оказались неспособны покрыть сумму потерь). В итоге биржа была сохранена при значительных потерях для ее членов.</w:t>
      </w:r>
    </w:p>
    <w:p w:rsidR="00963CAA" w:rsidRDefault="009F277F">
      <w:pPr>
        <w:spacing w:line="360" w:lineRule="auto"/>
        <w:ind w:firstLine="720"/>
        <w:jc w:val="both"/>
        <w:rPr>
          <w:sz w:val="28"/>
        </w:rPr>
      </w:pPr>
      <w:r>
        <w:rPr>
          <w:sz w:val="28"/>
        </w:rPr>
        <w:t>Одной из биржевых сенсаций 1993 г. (март) был отзыв Министерством финансов  — в связи с нарушениями законодательства РФ — лицензий у 52 фондовых бирж и фондовых отделов товарных бирж, приостановление еще 29 лицензий.</w:t>
      </w:r>
    </w:p>
    <w:p w:rsidR="00963CAA" w:rsidRDefault="009F277F">
      <w:pPr>
        <w:spacing w:line="360" w:lineRule="auto"/>
        <w:ind w:firstLine="720"/>
        <w:jc w:val="both"/>
        <w:rPr>
          <w:sz w:val="28"/>
        </w:rPr>
      </w:pPr>
      <w:r>
        <w:rPr>
          <w:sz w:val="28"/>
        </w:rPr>
        <w:t xml:space="preserve"> Четвертый этап (1995-1997 гг.)</w:t>
      </w:r>
    </w:p>
    <w:p w:rsidR="00963CAA" w:rsidRDefault="009F277F">
      <w:pPr>
        <w:pStyle w:val="5"/>
        <w:spacing w:after="0" w:line="360" w:lineRule="auto"/>
        <w:ind w:left="0" w:firstLine="720"/>
        <w:jc w:val="both"/>
        <w:rPr>
          <w:rFonts w:ascii="Times New Roman" w:hAnsi="Times New Roman"/>
          <w:b w:val="0"/>
          <w:i w:val="0"/>
          <w:sz w:val="28"/>
        </w:rPr>
      </w:pPr>
      <w:r>
        <w:rPr>
          <w:rFonts w:ascii="Times New Roman" w:hAnsi="Times New Roman"/>
          <w:b w:val="0"/>
          <w:i w:val="0"/>
          <w:sz w:val="28"/>
        </w:rPr>
        <w:t xml:space="preserve">Укрупнение и специализация. Создание современных торговых, </w:t>
      </w:r>
      <w:r>
        <w:rPr>
          <w:rFonts w:ascii="Times New Roman" w:hAnsi="Times New Roman"/>
          <w:b w:val="0"/>
          <w:i w:val="0"/>
          <w:sz w:val="28"/>
        </w:rPr>
        <w:br/>
        <w:t xml:space="preserve">депозитарных и расчетных систем. Диверсификация биржевых </w:t>
      </w:r>
      <w:r>
        <w:rPr>
          <w:rFonts w:ascii="Times New Roman" w:hAnsi="Times New Roman"/>
          <w:b w:val="0"/>
          <w:i w:val="0"/>
          <w:sz w:val="28"/>
        </w:rPr>
        <w:br/>
        <w:t>продуктов</w:t>
      </w:r>
    </w:p>
    <w:p w:rsidR="00963CAA" w:rsidRDefault="009F277F">
      <w:pPr>
        <w:spacing w:line="360" w:lineRule="auto"/>
        <w:ind w:firstLine="720"/>
        <w:jc w:val="both"/>
        <w:rPr>
          <w:sz w:val="28"/>
        </w:rPr>
      </w:pPr>
      <w:r>
        <w:rPr>
          <w:sz w:val="28"/>
        </w:rPr>
        <w:t>С самого начала было ясно, что несколько сотен или даже десятков товарных и фондовых бирж в одной стране — род анекдота.</w:t>
      </w:r>
    </w:p>
    <w:p w:rsidR="00963CAA" w:rsidRDefault="009F277F">
      <w:pPr>
        <w:spacing w:line="360" w:lineRule="auto"/>
        <w:ind w:firstLine="720"/>
        <w:jc w:val="both"/>
        <w:rPr>
          <w:spacing w:val="2"/>
          <w:sz w:val="28"/>
        </w:rPr>
      </w:pPr>
      <w:r>
        <w:rPr>
          <w:spacing w:val="2"/>
          <w:sz w:val="28"/>
        </w:rPr>
        <w:t>Например, в мире около 150 фондовых бирж; по 7 фондовых бирж имеют США и Франция, в Германии и Японии их по 8, в Великобритании — 6, в Италии — 10; в Германии, Великобритании, Франции и Японии достаточно сильны тенденции к созданию централизованных фондовых бирж.</w:t>
      </w:r>
    </w:p>
    <w:p w:rsidR="00963CAA" w:rsidRDefault="009F277F">
      <w:pPr>
        <w:pStyle w:val="20"/>
        <w:spacing w:line="360" w:lineRule="auto"/>
      </w:pPr>
      <w:r>
        <w:t xml:space="preserve">К концу 1996 г. количество товарных бирж сократилось более чем на 60%, большинство оставшихся бирж с трудом поддерживают незначительную торговую активность. К концу 1997 г. смогли собрать необходимые минимальные капиталы и получили лицензию только 7 фондовых бирж (то есть их число сократилось на 90% в сравнении с 1996 г.). </w:t>
      </w:r>
    </w:p>
    <w:p w:rsidR="00963CAA" w:rsidRDefault="009F277F">
      <w:pPr>
        <w:spacing w:line="360" w:lineRule="auto"/>
        <w:ind w:firstLine="720"/>
        <w:jc w:val="both"/>
        <w:rPr>
          <w:sz w:val="28"/>
        </w:rPr>
      </w:pPr>
      <w:r>
        <w:rPr>
          <w:sz w:val="28"/>
        </w:rPr>
        <w:t>В 1995-1997 гг. были введены в действие технические комплексы и сети удаленных терминалов бирж, способные поддерживать крупные, регионально распределенные ликвидные рынки (в т.ч. в национальном масштабе).</w:t>
      </w:r>
    </w:p>
    <w:p w:rsidR="00963CAA" w:rsidRDefault="009F277F">
      <w:pPr>
        <w:spacing w:line="360" w:lineRule="auto"/>
        <w:ind w:firstLine="720"/>
        <w:jc w:val="both"/>
        <w:rPr>
          <w:sz w:val="28"/>
        </w:rPr>
      </w:pPr>
      <w:r>
        <w:rPr>
          <w:sz w:val="28"/>
        </w:rPr>
        <w:t>Например, ММВБ в эти годы, на базе введения и развития нового электронного торгово-депозитарного комплекса, реализовала проект "Эфир" (создание единого электронного рынка страны), объединив торгово-депозитарные комплексы валютных бирж и создав возможности межрегиональных, в реальном масштабе времени торгов по государственным, а затем корпоративным ценным бумагам. К концу 1997 г. количество удаленных терминалов превысило 1200 (более 600 банков и брокерских компаний в качестве участников биржевого рынка). В этот период были созданы технический комплекс, торговые и расчетные технологии для организации срочного рынка в рамках ММВБ (запуск срочной секции в сентябре 1996 г.). Были значительно расширены телекоммуникационные возможности, ресурсы компьютерных систем, автоматизация расчетов (создание расчетной палаты ММВБ) и депозитария (создание Националь</w:t>
      </w:r>
      <w:r>
        <w:rPr>
          <w:sz w:val="28"/>
        </w:rPr>
        <w:softHyphen/>
        <w:t>ного депозитарного центра). Появились новые биржевые технологии (напри</w:t>
      </w:r>
      <w:r>
        <w:rPr>
          <w:sz w:val="28"/>
        </w:rPr>
        <w:softHyphen/>
        <w:t xml:space="preserve">мер, в 1997 г. — автоматизированная система надзора за рынками ценных бумаг </w:t>
      </w:r>
      <w:r>
        <w:rPr>
          <w:sz w:val="28"/>
          <w:lang w:val="en-US"/>
        </w:rPr>
        <w:t>SMARTS</w:t>
      </w:r>
      <w:r>
        <w:rPr>
          <w:sz w:val="28"/>
        </w:rPr>
        <w:t>).</w:t>
      </w:r>
    </w:p>
    <w:p w:rsidR="00963CAA" w:rsidRDefault="009F277F">
      <w:pPr>
        <w:spacing w:line="360" w:lineRule="auto"/>
        <w:ind w:firstLine="720"/>
        <w:jc w:val="both"/>
        <w:rPr>
          <w:sz w:val="28"/>
        </w:rPr>
      </w:pPr>
      <w:r>
        <w:rPr>
          <w:sz w:val="28"/>
        </w:rPr>
        <w:t xml:space="preserve">В 1995 г. была введена Российская торговая система (межрегиональный компьютерный рынок). Хотя РТС не имеет статуса фондовой биржи, но по существу и по замыслу ее создателей она является не чем иным, как компьютерной биржей. </w:t>
      </w:r>
    </w:p>
    <w:p w:rsidR="00963CAA" w:rsidRDefault="009F277F">
      <w:pPr>
        <w:spacing w:line="360" w:lineRule="auto"/>
        <w:ind w:firstLine="720"/>
        <w:jc w:val="both"/>
        <w:rPr>
          <w:spacing w:val="2"/>
          <w:sz w:val="28"/>
        </w:rPr>
      </w:pPr>
      <w:r>
        <w:rPr>
          <w:spacing w:val="2"/>
          <w:sz w:val="28"/>
        </w:rPr>
        <w:t>"Биржевой характер" подобных торговых систем давно признается за рубежом, и не случайно родственника РТС — американский компьютерный рынок NASDAQ — почти всегда приводят в составе фондовых бирж США (как вторую по значимости — после Нью-Йоркской — фондовую биржу).</w:t>
      </w:r>
    </w:p>
    <w:p w:rsidR="00963CAA" w:rsidRDefault="009F277F">
      <w:pPr>
        <w:spacing w:line="360" w:lineRule="auto"/>
        <w:ind w:firstLine="720"/>
        <w:jc w:val="both"/>
        <w:rPr>
          <w:sz w:val="28"/>
        </w:rPr>
      </w:pPr>
      <w:r>
        <w:rPr>
          <w:sz w:val="28"/>
        </w:rPr>
        <w:t>Еще в 1994 г. российские фондовые биржи были несопоставимы с западными</w:t>
      </w:r>
      <w:r>
        <w:rPr>
          <w:rStyle w:val="a4"/>
          <w:sz w:val="28"/>
        </w:rPr>
        <w:t>.</w:t>
      </w:r>
      <w:r>
        <w:rPr>
          <w:sz w:val="28"/>
        </w:rPr>
        <w:t xml:space="preserve"> Через три года — по объемам рынка — ММВБ быстро перемещается с нижних значений мировой табели о рангах фондовых бирж в средний состав; РТС стала сопоставима по объемам с биржами небольших индустриальных стран. При этом сложность технологических задач, которые они решают, существенно выше (создание единого финансового рынка в 11 часовых поясах).</w:t>
      </w:r>
    </w:p>
    <w:p w:rsidR="00963CAA" w:rsidRDefault="009F277F">
      <w:pPr>
        <w:spacing w:line="360" w:lineRule="auto"/>
        <w:ind w:firstLine="720"/>
        <w:jc w:val="both"/>
        <w:rPr>
          <w:sz w:val="28"/>
        </w:rPr>
      </w:pPr>
      <w:r>
        <w:rPr>
          <w:sz w:val="28"/>
        </w:rPr>
        <w:t>В начале 1997 г. около 90 банков и брокерско-дилерских компаний и 4 биржи — в том числе Московская международная фондовая биржа и Москов</w:t>
      </w:r>
      <w:r>
        <w:rPr>
          <w:sz w:val="28"/>
        </w:rPr>
        <w:softHyphen/>
        <w:t xml:space="preserve">ская (бывшая МТБ) биржа — создали Московскую фондовую биржу, основанную на компьютерной торговой системе, двойном аукционе и развитии сети удаленных терминалов. </w:t>
      </w:r>
    </w:p>
    <w:p w:rsidR="00963CAA" w:rsidRDefault="009F277F">
      <w:pPr>
        <w:spacing w:line="360" w:lineRule="auto"/>
        <w:ind w:firstLine="720"/>
        <w:jc w:val="both"/>
        <w:rPr>
          <w:sz w:val="28"/>
        </w:rPr>
      </w:pPr>
      <w:r>
        <w:rPr>
          <w:sz w:val="28"/>
        </w:rPr>
        <w:t>Современные биржевые комплексы появились и в области срочных рынков. По оценке специалистов Банка России (Д.Ю.</w:t>
      </w:r>
      <w:r>
        <w:rPr>
          <w:sz w:val="28"/>
          <w:lang w:val="en-US"/>
        </w:rPr>
        <w:t> </w:t>
      </w:r>
      <w:r>
        <w:rPr>
          <w:sz w:val="28"/>
        </w:rPr>
        <w:t>Будаков, А.Б.</w:t>
      </w:r>
      <w:r>
        <w:rPr>
          <w:sz w:val="28"/>
          <w:lang w:val="en-US"/>
        </w:rPr>
        <w:t> </w:t>
      </w:r>
      <w:r>
        <w:rPr>
          <w:sz w:val="28"/>
        </w:rPr>
        <w:t>Кашеваров) среднедневной оборот на срочных биржевых рынках России составил к осени 1997</w:t>
      </w:r>
      <w:r>
        <w:rPr>
          <w:sz w:val="28"/>
          <w:lang w:val="en-US"/>
        </w:rPr>
        <w:t> </w:t>
      </w:r>
      <w:r>
        <w:rPr>
          <w:sz w:val="28"/>
        </w:rPr>
        <w:t>г. 50</w:t>
      </w:r>
      <w:r>
        <w:rPr>
          <w:sz w:val="28"/>
          <w:lang w:val="en-US"/>
        </w:rPr>
        <w:t> </w:t>
      </w:r>
      <w:r>
        <w:rPr>
          <w:sz w:val="28"/>
        </w:rPr>
        <w:t>млн дол. США. Работы в этой области ММВБ рассмотрены выше. Российская биржа, по оценке ее руководства, превратилась в фондово-фьючерсную (Биржевой вестник. 1997. № 3). В 1995-1996 гг. на российской бирже были проведены реконструкция торгового зала и перевод на электронную систему торгов, которая позволяет работать в ней до 200 пользователям (сейчас это более 100 участников), поддерживать дилинговый центр для торговли валютой на международных рынках, осуществлять доступ к другим биржевым площадкам (концепция «единого биржевого центра»).</w:t>
      </w:r>
    </w:p>
    <w:p w:rsidR="00963CAA" w:rsidRDefault="009F277F">
      <w:pPr>
        <w:spacing w:line="360" w:lineRule="auto"/>
        <w:ind w:firstLine="720"/>
        <w:jc w:val="both"/>
        <w:rPr>
          <w:sz w:val="28"/>
        </w:rPr>
      </w:pPr>
      <w:r>
        <w:rPr>
          <w:sz w:val="28"/>
        </w:rPr>
        <w:t>Одним из крупных срочных рынков является Московская центральная фондовая биржа, пережившая кризис осени 1994 г. Торги ведутся на основе электронной торгово-клиринговой системы (как на торговой площадке МЦФБ, так и через удаленные терминалы). Московской биржей цветных металлов (МБЦМ) с 1995 г. создан ежедневный компьютерный рынок товарных фьючерсов (на алюминий, алюминиевые сплавы, медь, никель и другие металлы), с классической схемой организации расчетов через клиринговую организацию (Московскую расчетную палату, имеющую статус кредитной организации), с организацией биржевых складов, с воспроизведением биржевого ринга и технологии торговли и расчетов, во многом схожих с Лондонской биржей цветных металлов.</w:t>
      </w:r>
    </w:p>
    <w:p w:rsidR="00963CAA" w:rsidRDefault="009F277F">
      <w:pPr>
        <w:spacing w:line="360" w:lineRule="auto"/>
        <w:rPr>
          <w:sz w:val="28"/>
        </w:rPr>
      </w:pPr>
      <w:r>
        <w:rPr>
          <w:sz w:val="28"/>
        </w:rPr>
        <w:t>Вместе с тем даже в 1997 г. многие организации, имеющие официальное право именоваться биржей (особенно региональные), не располагают биржевым залом, а оборудование торговых площадок часто сводится к информационному табло и средствам связи.</w:t>
      </w:r>
    </w:p>
    <w:p w:rsidR="00963CAA" w:rsidRDefault="00963CAA">
      <w:pPr>
        <w:spacing w:line="360" w:lineRule="auto"/>
        <w:rPr>
          <w:sz w:val="28"/>
        </w:rPr>
      </w:pPr>
    </w:p>
    <w:p w:rsidR="00963CAA" w:rsidRDefault="00963CAA">
      <w:pPr>
        <w:spacing w:line="360" w:lineRule="auto"/>
        <w:rPr>
          <w:sz w:val="28"/>
        </w:rPr>
      </w:pPr>
    </w:p>
    <w:p w:rsidR="00963CAA" w:rsidRDefault="00963CAA">
      <w:pPr>
        <w:spacing w:line="360" w:lineRule="auto"/>
        <w:rPr>
          <w:sz w:val="28"/>
        </w:rPr>
      </w:pPr>
    </w:p>
    <w:p w:rsidR="00963CAA" w:rsidRDefault="00963CAA">
      <w:pPr>
        <w:pStyle w:val="1"/>
      </w:pPr>
    </w:p>
    <w:p w:rsidR="00963CAA" w:rsidRDefault="00963CAA">
      <w:pPr>
        <w:pStyle w:val="1"/>
      </w:pPr>
    </w:p>
    <w:p w:rsidR="00963CAA" w:rsidRDefault="00963CAA">
      <w:pPr>
        <w:pStyle w:val="1"/>
      </w:pPr>
    </w:p>
    <w:p w:rsidR="00963CAA" w:rsidRDefault="00963CAA">
      <w:pPr>
        <w:pStyle w:val="1"/>
      </w:pPr>
    </w:p>
    <w:p w:rsidR="00963CAA" w:rsidRDefault="00963CAA"/>
    <w:p w:rsidR="00963CAA" w:rsidRDefault="00963CAA"/>
    <w:p w:rsidR="00963CAA" w:rsidRDefault="00963CAA"/>
    <w:p w:rsidR="00963CAA" w:rsidRDefault="00963CAA"/>
    <w:p w:rsidR="00963CAA" w:rsidRDefault="00963CAA"/>
    <w:p w:rsidR="00963CAA" w:rsidRDefault="00963CAA"/>
    <w:p w:rsidR="00963CAA" w:rsidRDefault="00963CAA"/>
    <w:p w:rsidR="00963CAA" w:rsidRDefault="00963CAA"/>
    <w:p w:rsidR="00963CAA" w:rsidRDefault="00963CAA"/>
    <w:p w:rsidR="00963CAA" w:rsidRDefault="009F277F">
      <w:pPr>
        <w:pStyle w:val="1"/>
      </w:pPr>
      <w:r>
        <w:t>Список использованной литературы</w:t>
      </w:r>
    </w:p>
    <w:p w:rsidR="00963CAA" w:rsidRDefault="00963CAA">
      <w:pPr>
        <w:spacing w:line="360" w:lineRule="auto"/>
        <w:rPr>
          <w:b/>
          <w:bCs/>
          <w:i/>
          <w:iCs/>
          <w:sz w:val="32"/>
        </w:rPr>
      </w:pPr>
    </w:p>
    <w:p w:rsidR="00963CAA" w:rsidRDefault="009F277F">
      <w:pPr>
        <w:numPr>
          <w:ilvl w:val="0"/>
          <w:numId w:val="16"/>
        </w:numPr>
        <w:spacing w:line="360" w:lineRule="auto"/>
        <w:rPr>
          <w:sz w:val="28"/>
        </w:rPr>
      </w:pPr>
      <w:r>
        <w:rPr>
          <w:sz w:val="28"/>
        </w:rPr>
        <w:t>Я.М. Миркин./ «Развитие российских бирж в 90-е годы»/ Вестник Финансовой Академии, 1998, №2(6), стр.63-71</w:t>
      </w:r>
    </w:p>
    <w:p w:rsidR="00963CAA" w:rsidRDefault="009F277F">
      <w:pPr>
        <w:numPr>
          <w:ilvl w:val="0"/>
          <w:numId w:val="16"/>
        </w:numPr>
        <w:spacing w:line="360" w:lineRule="auto"/>
        <w:rPr>
          <w:sz w:val="28"/>
        </w:rPr>
      </w:pPr>
      <w:r>
        <w:rPr>
          <w:sz w:val="28"/>
        </w:rPr>
        <w:t>Я.М. Миркин./ «Развитие российских бирж в 90-е годы»/ Вестник Финансовой Академии, 1998, №2(7), стр.73-92</w:t>
      </w:r>
    </w:p>
    <w:p w:rsidR="00963CAA" w:rsidRDefault="009F277F">
      <w:pPr>
        <w:numPr>
          <w:ilvl w:val="0"/>
          <w:numId w:val="16"/>
        </w:numPr>
        <w:spacing w:line="360" w:lineRule="auto"/>
        <w:rPr>
          <w:sz w:val="28"/>
        </w:rPr>
      </w:pPr>
      <w:r>
        <w:rPr>
          <w:sz w:val="28"/>
          <w:szCs w:val="20"/>
        </w:rPr>
        <w:t>Галкин В. В. История биржи в России.- Воронеж: Центр -Чернозем.кн.изд-во,1996.</w:t>
      </w:r>
    </w:p>
    <w:p w:rsidR="00963CAA" w:rsidRDefault="009F277F">
      <w:pPr>
        <w:numPr>
          <w:ilvl w:val="0"/>
          <w:numId w:val="16"/>
        </w:numPr>
        <w:spacing w:line="360" w:lineRule="auto"/>
        <w:rPr>
          <w:sz w:val="28"/>
        </w:rPr>
      </w:pPr>
      <w:r>
        <w:rPr>
          <w:sz w:val="28"/>
          <w:szCs w:val="20"/>
        </w:rPr>
        <w:t>Каменева Н. Г.</w:t>
      </w:r>
      <w:r>
        <w:rPr>
          <w:b/>
          <w:bCs/>
          <w:sz w:val="28"/>
          <w:szCs w:val="16"/>
        </w:rPr>
        <w:t xml:space="preserve"> </w:t>
      </w:r>
      <w:r>
        <w:rPr>
          <w:sz w:val="28"/>
          <w:szCs w:val="16"/>
        </w:rPr>
        <w:t>Организация биржевой торговли – М.: Юнити, 1998 г.</w:t>
      </w:r>
      <w:r>
        <w:rPr>
          <w:sz w:val="28"/>
          <w:szCs w:val="16"/>
        </w:rPr>
        <w:br/>
      </w:r>
      <w:bookmarkStart w:id="0" w:name="_GoBack"/>
      <w:bookmarkEnd w:id="0"/>
    </w:p>
    <w:sectPr w:rsidR="00963CAA">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CAA" w:rsidRDefault="009F277F">
      <w:r>
        <w:separator/>
      </w:r>
    </w:p>
  </w:endnote>
  <w:endnote w:type="continuationSeparator" w:id="0">
    <w:p w:rsidR="00963CAA" w:rsidRDefault="009F2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CAA" w:rsidRDefault="009F277F">
      <w:r>
        <w:separator/>
      </w:r>
    </w:p>
  </w:footnote>
  <w:footnote w:type="continuationSeparator" w:id="0">
    <w:p w:rsidR="00963CAA" w:rsidRDefault="009F2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AA" w:rsidRDefault="009F27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63CAA" w:rsidRDefault="00963CAA">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CAA" w:rsidRDefault="009F277F">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963CAA" w:rsidRDefault="00963CAA">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6F2C950"/>
    <w:lvl w:ilvl="0">
      <w:numFmt w:val="decimal"/>
      <w:lvlText w:val="*"/>
      <w:lvlJc w:val="left"/>
    </w:lvl>
  </w:abstractNum>
  <w:abstractNum w:abstractNumId="1">
    <w:nsid w:val="01CD4A91"/>
    <w:multiLevelType w:val="hybridMultilevel"/>
    <w:tmpl w:val="AE404E0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0DF7B8E"/>
    <w:multiLevelType w:val="hybridMultilevel"/>
    <w:tmpl w:val="74320582"/>
    <w:lvl w:ilvl="0" w:tplc="B5146692">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228B7344"/>
    <w:multiLevelType w:val="singleLevel"/>
    <w:tmpl w:val="04605870"/>
    <w:lvl w:ilvl="0">
      <w:start w:val="1"/>
      <w:numFmt w:val="decimal"/>
      <w:lvlText w:val="%1."/>
      <w:legacy w:legacy="1" w:legacySpace="0" w:legacyIndent="283"/>
      <w:lvlJc w:val="left"/>
      <w:pPr>
        <w:ind w:left="850" w:hanging="283"/>
      </w:pPr>
    </w:lvl>
  </w:abstractNum>
  <w:abstractNum w:abstractNumId="4">
    <w:nsid w:val="27162AF2"/>
    <w:multiLevelType w:val="singleLevel"/>
    <w:tmpl w:val="04605870"/>
    <w:lvl w:ilvl="0">
      <w:start w:val="1"/>
      <w:numFmt w:val="decimal"/>
      <w:lvlText w:val="%1."/>
      <w:legacy w:legacy="1" w:legacySpace="0" w:legacyIndent="283"/>
      <w:lvlJc w:val="left"/>
      <w:pPr>
        <w:ind w:left="850" w:hanging="283"/>
      </w:pPr>
    </w:lvl>
  </w:abstractNum>
  <w:abstractNum w:abstractNumId="5">
    <w:nsid w:val="33626766"/>
    <w:multiLevelType w:val="singleLevel"/>
    <w:tmpl w:val="04605870"/>
    <w:lvl w:ilvl="0">
      <w:start w:val="1"/>
      <w:numFmt w:val="decimal"/>
      <w:lvlText w:val="%1."/>
      <w:legacy w:legacy="1" w:legacySpace="0" w:legacyIndent="283"/>
      <w:lvlJc w:val="left"/>
      <w:pPr>
        <w:ind w:left="850" w:hanging="283"/>
      </w:pPr>
    </w:lvl>
  </w:abstractNum>
  <w:abstractNum w:abstractNumId="6">
    <w:nsid w:val="34D766E8"/>
    <w:multiLevelType w:val="singleLevel"/>
    <w:tmpl w:val="3C808E34"/>
    <w:lvl w:ilvl="0">
      <w:start w:val="1"/>
      <w:numFmt w:val="decimal"/>
      <w:lvlText w:val="%1."/>
      <w:legacy w:legacy="1" w:legacySpace="0" w:legacyIndent="283"/>
      <w:lvlJc w:val="left"/>
      <w:pPr>
        <w:ind w:left="850" w:hanging="283"/>
      </w:pPr>
    </w:lvl>
  </w:abstractNum>
  <w:abstractNum w:abstractNumId="7">
    <w:nsid w:val="4E20769F"/>
    <w:multiLevelType w:val="singleLevel"/>
    <w:tmpl w:val="3C808E34"/>
    <w:lvl w:ilvl="0">
      <w:start w:val="1"/>
      <w:numFmt w:val="decimal"/>
      <w:lvlText w:val="%1."/>
      <w:legacy w:legacy="1" w:legacySpace="0" w:legacyIndent="283"/>
      <w:lvlJc w:val="left"/>
      <w:pPr>
        <w:ind w:left="850" w:hanging="283"/>
      </w:pPr>
    </w:lvl>
  </w:abstractNum>
  <w:abstractNum w:abstractNumId="8">
    <w:nsid w:val="52E01742"/>
    <w:multiLevelType w:val="hybridMultilevel"/>
    <w:tmpl w:val="3A425FEC"/>
    <w:lvl w:ilvl="0" w:tplc="04190001">
      <w:numFmt w:val="bullet"/>
      <w:lvlText w:val=""/>
      <w:lvlJc w:val="left"/>
      <w:pPr>
        <w:tabs>
          <w:tab w:val="num" w:pos="720"/>
        </w:tabs>
        <w:ind w:left="720" w:hanging="360"/>
      </w:pPr>
      <w:rPr>
        <w:rFonts w:ascii="Symbol" w:eastAsia="Times New Roman" w:hAnsi="Symbol" w:cs="Times New Roman" w:hint="default"/>
        <w:sz w:val="2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5A01108F"/>
    <w:multiLevelType w:val="singleLevel"/>
    <w:tmpl w:val="04605870"/>
    <w:lvl w:ilvl="0">
      <w:start w:val="1"/>
      <w:numFmt w:val="decimal"/>
      <w:lvlText w:val="%1."/>
      <w:legacy w:legacy="1" w:legacySpace="0" w:legacyIndent="283"/>
      <w:lvlJc w:val="left"/>
      <w:pPr>
        <w:ind w:left="850" w:hanging="283"/>
      </w:pPr>
    </w:lvl>
  </w:abstractNum>
  <w:num w:numId="1">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850" w:hanging="283"/>
        </w:pPr>
        <w:rPr>
          <w:rFonts w:ascii="Wingdings" w:hAnsi="Wingdings" w:hint="default"/>
          <w:sz w:val="16"/>
        </w:rPr>
      </w:lvl>
    </w:lvlOverride>
  </w:num>
  <w:num w:numId="4">
    <w:abstractNumId w:val="9"/>
  </w:num>
  <w:num w:numId="5">
    <w:abstractNumId w:val="3"/>
  </w:num>
  <w:num w:numId="6">
    <w:abstractNumId w:val="4"/>
  </w:num>
  <w:num w:numId="7">
    <w:abstractNumId w:val="0"/>
    <w:lvlOverride w:ilvl="0">
      <w:lvl w:ilvl="0">
        <w:start w:val="1"/>
        <w:numFmt w:val="bullet"/>
        <w:lvlText w:val=""/>
        <w:legacy w:legacy="1" w:legacySpace="0" w:legacyIndent="283"/>
        <w:lvlJc w:val="left"/>
        <w:pPr>
          <w:ind w:left="850" w:hanging="283"/>
        </w:pPr>
        <w:rPr>
          <w:rFonts w:ascii="Wingdings" w:hAnsi="Wingdings" w:hint="default"/>
        </w:rPr>
      </w:lvl>
    </w:lvlOverride>
  </w:num>
  <w:num w:numId="8">
    <w:abstractNumId w:val="5"/>
  </w:num>
  <w:num w:numId="9">
    <w:abstractNumId w:val="8"/>
  </w:num>
  <w:num w:numId="10">
    <w:abstractNumId w:val="6"/>
  </w:num>
  <w:num w:numId="11">
    <w:abstractNumId w:val="0"/>
    <w:lvlOverride w:ilvl="0">
      <w:lvl w:ilvl="0">
        <w:start w:val="1"/>
        <w:numFmt w:val="bullet"/>
        <w:lvlText w:val=""/>
        <w:legacy w:legacy="1" w:legacySpace="0" w:legacyIndent="283"/>
        <w:lvlJc w:val="left"/>
        <w:pPr>
          <w:ind w:left="850" w:hanging="283"/>
        </w:pPr>
        <w:rPr>
          <w:rFonts w:ascii="Wingdings" w:hAnsi="Wingdings" w:hint="default"/>
        </w:rPr>
      </w:lvl>
    </w:lvlOverride>
  </w:num>
  <w:num w:numId="12">
    <w:abstractNumId w:val="0"/>
    <w:lvlOverride w:ilvl="0">
      <w:lvl w:ilvl="0">
        <w:start w:val="1"/>
        <w:numFmt w:val="bullet"/>
        <w:lvlText w:val=""/>
        <w:legacy w:legacy="1" w:legacySpace="0" w:legacyIndent="283"/>
        <w:lvlJc w:val="left"/>
        <w:pPr>
          <w:ind w:left="283" w:hanging="283"/>
        </w:pPr>
        <w:rPr>
          <w:rFonts w:ascii="Wingdings" w:hAnsi="Wingdings" w:hint="default"/>
        </w:rPr>
      </w:lvl>
    </w:lvlOverride>
  </w:num>
  <w:num w:numId="13">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4">
    <w:abstractNumId w:val="7"/>
  </w:num>
  <w:num w:numId="15">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16">
    <w:abstractNumId w:val="1"/>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277F"/>
    <w:rsid w:val="00963CAA"/>
    <w:rsid w:val="009F277F"/>
    <w:rsid w:val="00AE6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6CBAC05-5766-42F0-9597-39307A35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outlineLvl w:val="0"/>
    </w:pPr>
    <w:rPr>
      <w:b/>
      <w:bCs/>
      <w:i/>
      <w:iCs/>
      <w:sz w:val="32"/>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jc w:val="center"/>
      <w:outlineLvl w:val="3"/>
    </w:pPr>
    <w:rPr>
      <w:sz w:val="36"/>
    </w:rPr>
  </w:style>
  <w:style w:type="paragraph" w:styleId="5">
    <w:name w:val="heading 5"/>
    <w:basedOn w:val="a"/>
    <w:next w:val="a"/>
    <w:qFormat/>
    <w:pPr>
      <w:overflowPunct w:val="0"/>
      <w:autoSpaceDE w:val="0"/>
      <w:autoSpaceDN w:val="0"/>
      <w:adjustRightInd w:val="0"/>
      <w:spacing w:after="240" w:line="240" w:lineRule="exact"/>
      <w:ind w:left="567"/>
      <w:textAlignment w:val="baseline"/>
      <w:outlineLvl w:val="4"/>
    </w:pPr>
    <w:rPr>
      <w:rFonts w:ascii="Arial" w:hAnsi="Arial"/>
      <w:b/>
      <w:i/>
      <w:sz w:val="18"/>
      <w:szCs w:val="20"/>
    </w:rPr>
  </w:style>
  <w:style w:type="paragraph" w:styleId="6">
    <w:name w:val="heading 6"/>
    <w:basedOn w:val="a"/>
    <w:next w:val="a"/>
    <w:qFormat/>
    <w:pPr>
      <w:keepNext/>
      <w:spacing w:line="360" w:lineRule="auto"/>
      <w:ind w:firstLine="720"/>
      <w:jc w:val="both"/>
      <w:outlineLvl w:val="5"/>
    </w:pPr>
    <w:rPr>
      <w:b/>
      <w:bCs/>
      <w:i/>
      <w:i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Indent 3"/>
    <w:basedOn w:val="a"/>
    <w:semiHidden/>
    <w:pPr>
      <w:spacing w:line="360" w:lineRule="auto"/>
      <w:ind w:firstLine="720"/>
      <w:jc w:val="both"/>
    </w:pPr>
    <w:rPr>
      <w:b/>
      <w:bCs/>
      <w:i/>
      <w:iCs/>
      <w:spacing w:val="-4"/>
      <w:sz w:val="32"/>
    </w:rPr>
  </w:style>
  <w:style w:type="paragraph" w:styleId="20">
    <w:name w:val="Body Text Indent 2"/>
    <w:basedOn w:val="a"/>
    <w:semiHidden/>
    <w:pPr>
      <w:ind w:firstLine="720"/>
      <w:jc w:val="both"/>
    </w:pPr>
    <w:rPr>
      <w:sz w:val="28"/>
    </w:rPr>
  </w:style>
  <w:style w:type="paragraph" w:styleId="a3">
    <w:name w:val="Body Text Indent"/>
    <w:basedOn w:val="a"/>
    <w:semiHidden/>
    <w:pPr>
      <w:ind w:firstLine="720"/>
      <w:jc w:val="both"/>
    </w:pPr>
  </w:style>
  <w:style w:type="character" w:styleId="a4">
    <w:name w:val="footnote reference"/>
    <w:basedOn w:val="a0"/>
    <w:semiHidden/>
    <w:rPr>
      <w:sz w:val="20"/>
    </w:rPr>
  </w:style>
  <w:style w:type="paragraph" w:styleId="a5">
    <w:name w:val="Title"/>
    <w:basedOn w:val="a"/>
    <w:qFormat/>
    <w:pPr>
      <w:jc w:val="center"/>
    </w:pPr>
    <w:rPr>
      <w:sz w:val="28"/>
    </w:rPr>
  </w:style>
  <w:style w:type="paragraph" w:styleId="a6">
    <w:name w:val="header"/>
    <w:basedOn w:val="a"/>
    <w:semiHidden/>
    <w:pPr>
      <w:tabs>
        <w:tab w:val="center" w:pos="4677"/>
        <w:tab w:val="right" w:pos="9355"/>
      </w:tabs>
    </w:pPr>
  </w:style>
  <w:style w:type="character" w:styleId="a7">
    <w:name w:val="page number"/>
    <w:basedOn w:val="a0"/>
    <w:semiHidden/>
  </w:style>
  <w:style w:type="character" w:styleId="a8">
    <w:name w:val="Hyperlink"/>
    <w:basedOn w:val="a0"/>
    <w:semiHidden/>
    <w:rPr>
      <w:b/>
      <w:bCs/>
      <w:color w:val="00336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4161</Words>
  <Characters>23724</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статус биржи, около 300 биржевых брокеров и более 100 биржевых посредников, имеющих соответствующие лицензии</vt:lpstr>
    </vt:vector>
  </TitlesOfParts>
  <Company/>
  <LinksUpToDate>false</LinksUpToDate>
  <CharactersWithSpaces>27830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статус биржи, около 300 биржевых брокеров и более 100 биржевых посредников, имеющих соответствующие лицензии</dc:title>
  <dc:subject/>
  <dc:creator>Nastya</dc:creator>
  <cp:keywords/>
  <dc:description/>
  <cp:lastModifiedBy>admin</cp:lastModifiedBy>
  <cp:revision>2</cp:revision>
  <dcterms:created xsi:type="dcterms:W3CDTF">2014-02-01T20:26:00Z</dcterms:created>
  <dcterms:modified xsi:type="dcterms:W3CDTF">2014-02-01T20:26:00Z</dcterms:modified>
</cp:coreProperties>
</file>