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CB" w:rsidRDefault="00B768CB">
      <w:pPr>
        <w:spacing w:line="480" w:lineRule="auto"/>
        <w:jc w:val="both"/>
        <w:rPr>
          <w:b/>
          <w:sz w:val="24"/>
          <w:u w:val="single"/>
        </w:rPr>
      </w:pPr>
      <w:r>
        <w:rPr>
          <w:sz w:val="24"/>
        </w:rPr>
        <w:t>1</w:t>
      </w:r>
      <w:r>
        <w:rPr>
          <w:b/>
          <w:sz w:val="24"/>
        </w:rPr>
        <w:t xml:space="preserve">. </w:t>
      </w:r>
      <w:r>
        <w:rPr>
          <w:b/>
          <w:sz w:val="24"/>
          <w:u w:val="single"/>
        </w:rPr>
        <w:t>Особенности Высших Психических Функций (ВПФ) как функциональных систем</w:t>
      </w:r>
    </w:p>
    <w:p w:rsidR="00B768CB" w:rsidRDefault="00B768CB">
      <w:pPr>
        <w:spacing w:line="480" w:lineRule="auto"/>
        <w:jc w:val="both"/>
        <w:rPr>
          <w:b/>
          <w:sz w:val="24"/>
          <w:u w:val="single"/>
        </w:rPr>
      </w:pPr>
      <w:r>
        <w:rPr>
          <w:b/>
          <w:sz w:val="24"/>
          <w:u w:val="single"/>
        </w:rPr>
        <w:t xml:space="preserve">а) идентичным физиологическим </w:t>
      </w:r>
    </w:p>
    <w:p w:rsidR="00B768CB" w:rsidRDefault="00B768CB">
      <w:pPr>
        <w:spacing w:line="480" w:lineRule="auto"/>
        <w:jc w:val="both"/>
        <w:rPr>
          <w:b/>
          <w:sz w:val="24"/>
          <w:u w:val="single"/>
        </w:rPr>
      </w:pPr>
      <w:r>
        <w:rPr>
          <w:b/>
          <w:sz w:val="24"/>
          <w:u w:val="single"/>
        </w:rPr>
        <w:t xml:space="preserve">б) отличным от физиологических </w:t>
      </w:r>
    </w:p>
    <w:p w:rsidR="00B768CB" w:rsidRDefault="00B768CB">
      <w:pPr>
        <w:spacing w:line="480" w:lineRule="auto"/>
        <w:jc w:val="both"/>
        <w:rPr>
          <w:b/>
          <w:sz w:val="24"/>
        </w:rPr>
      </w:pPr>
    </w:p>
    <w:p w:rsidR="00B768CB" w:rsidRDefault="00B768CB">
      <w:pPr>
        <w:spacing w:line="480" w:lineRule="auto"/>
        <w:jc w:val="both"/>
        <w:rPr>
          <w:sz w:val="24"/>
        </w:rPr>
      </w:pPr>
      <w:r>
        <w:rPr>
          <w:sz w:val="24"/>
        </w:rPr>
        <w:t>Физиологическим системам присущ ряд свойств:</w:t>
      </w:r>
    </w:p>
    <w:p w:rsidR="00B768CB" w:rsidRDefault="00B768CB" w:rsidP="00577C7E">
      <w:pPr>
        <w:numPr>
          <w:ilvl w:val="0"/>
          <w:numId w:val="1"/>
        </w:numPr>
        <w:spacing w:line="480" w:lineRule="auto"/>
        <w:jc w:val="both"/>
        <w:rPr>
          <w:sz w:val="24"/>
        </w:rPr>
      </w:pPr>
      <w:r>
        <w:rPr>
          <w:sz w:val="24"/>
        </w:rPr>
        <w:t>имеет сложный состав (афферентные и эфферентные компоненты)</w:t>
      </w:r>
    </w:p>
    <w:p w:rsidR="00B768CB" w:rsidRDefault="00B768CB" w:rsidP="00577C7E">
      <w:pPr>
        <w:numPr>
          <w:ilvl w:val="0"/>
          <w:numId w:val="1"/>
        </w:numPr>
        <w:spacing w:line="480" w:lineRule="auto"/>
        <w:jc w:val="both"/>
        <w:rPr>
          <w:sz w:val="24"/>
        </w:rPr>
      </w:pPr>
      <w:r>
        <w:rPr>
          <w:sz w:val="24"/>
        </w:rPr>
        <w:t xml:space="preserve">нацелена на выполнение определенной задачи, которая может быть решена и другими путями/средствами. </w:t>
      </w:r>
    </w:p>
    <w:p w:rsidR="00B768CB" w:rsidRDefault="00B768CB">
      <w:pPr>
        <w:spacing w:line="480" w:lineRule="auto"/>
        <w:jc w:val="both"/>
        <w:rPr>
          <w:sz w:val="24"/>
        </w:rPr>
      </w:pPr>
    </w:p>
    <w:p w:rsidR="00B768CB" w:rsidRDefault="00B768CB">
      <w:pPr>
        <w:spacing w:line="480" w:lineRule="auto"/>
        <w:jc w:val="both"/>
        <w:rPr>
          <w:sz w:val="24"/>
        </w:rPr>
      </w:pPr>
      <w:r>
        <w:rPr>
          <w:sz w:val="24"/>
        </w:rPr>
        <w:t>Поскольку понятие (ФС) было введено Анохиным в рамках физиологии, то это понятие требует ряд уточнений при рассмотрении в точки зрения ВПФ. Лурия рассматривал ВПФ как сложные саморегулирующиеся процессы. Выделяют также следующие характеристики ВПФ:</w:t>
      </w:r>
    </w:p>
    <w:p w:rsidR="00B768CB" w:rsidRDefault="00B768CB" w:rsidP="00577C7E">
      <w:pPr>
        <w:numPr>
          <w:ilvl w:val="0"/>
          <w:numId w:val="1"/>
        </w:numPr>
        <w:spacing w:line="480" w:lineRule="auto"/>
        <w:ind w:left="496"/>
        <w:jc w:val="both"/>
      </w:pPr>
      <w:r>
        <w:rPr>
          <w:sz w:val="24"/>
        </w:rPr>
        <w:t xml:space="preserve">прижизненное формирование </w:t>
      </w:r>
    </w:p>
    <w:p w:rsidR="00B768CB" w:rsidRDefault="00B768CB" w:rsidP="00577C7E">
      <w:pPr>
        <w:numPr>
          <w:ilvl w:val="0"/>
          <w:numId w:val="1"/>
        </w:numPr>
        <w:spacing w:line="480" w:lineRule="auto"/>
        <w:ind w:left="496"/>
        <w:jc w:val="both"/>
      </w:pPr>
      <w:r>
        <w:rPr>
          <w:sz w:val="24"/>
        </w:rPr>
        <w:t>социокультурная обусловленность</w:t>
      </w:r>
    </w:p>
    <w:p w:rsidR="00B768CB" w:rsidRDefault="00B768CB" w:rsidP="00577C7E">
      <w:pPr>
        <w:numPr>
          <w:ilvl w:val="0"/>
          <w:numId w:val="1"/>
        </w:numPr>
        <w:spacing w:line="480" w:lineRule="auto"/>
        <w:ind w:left="496"/>
        <w:jc w:val="both"/>
      </w:pPr>
      <w:r>
        <w:rPr>
          <w:sz w:val="24"/>
        </w:rPr>
        <w:t xml:space="preserve">доступность для рефлексии </w:t>
      </w:r>
    </w:p>
    <w:p w:rsidR="00B768CB" w:rsidRDefault="00B768CB" w:rsidP="00577C7E">
      <w:pPr>
        <w:numPr>
          <w:ilvl w:val="0"/>
          <w:numId w:val="1"/>
        </w:numPr>
        <w:spacing w:line="480" w:lineRule="auto"/>
        <w:ind w:left="496"/>
        <w:jc w:val="both"/>
      </w:pPr>
      <w:r>
        <w:rPr>
          <w:sz w:val="24"/>
        </w:rPr>
        <w:t>произвольность</w:t>
      </w:r>
    </w:p>
    <w:p w:rsidR="00B768CB" w:rsidRDefault="00B768CB" w:rsidP="00577C7E">
      <w:pPr>
        <w:numPr>
          <w:ilvl w:val="0"/>
          <w:numId w:val="1"/>
        </w:numPr>
        <w:spacing w:line="480" w:lineRule="auto"/>
        <w:ind w:left="496"/>
        <w:jc w:val="both"/>
      </w:pPr>
      <w:r>
        <w:rPr>
          <w:sz w:val="24"/>
        </w:rPr>
        <w:t>возможность их самоконтроля</w:t>
      </w:r>
    </w:p>
    <w:p w:rsidR="00B768CB" w:rsidRDefault="00B768CB" w:rsidP="00577C7E">
      <w:pPr>
        <w:numPr>
          <w:ilvl w:val="0"/>
          <w:numId w:val="1"/>
        </w:numPr>
        <w:spacing w:line="480" w:lineRule="auto"/>
        <w:ind w:left="496"/>
        <w:jc w:val="both"/>
      </w:pPr>
      <w:r>
        <w:rPr>
          <w:sz w:val="24"/>
        </w:rPr>
        <w:t xml:space="preserve">состоят из определенного числа звеньев, имеют оформленную структуру </w:t>
      </w:r>
    </w:p>
    <w:p w:rsidR="00B768CB" w:rsidRDefault="00B768CB" w:rsidP="00577C7E">
      <w:pPr>
        <w:numPr>
          <w:ilvl w:val="12"/>
          <w:numId w:val="0"/>
        </w:numPr>
        <w:spacing w:line="480" w:lineRule="auto"/>
        <w:ind w:left="213"/>
        <w:jc w:val="both"/>
      </w:pPr>
    </w:p>
    <w:p w:rsidR="00B768CB" w:rsidRDefault="00B768CB">
      <w:pPr>
        <w:spacing w:line="480" w:lineRule="auto"/>
        <w:jc w:val="both"/>
        <w:rPr>
          <w:sz w:val="24"/>
        </w:rPr>
      </w:pPr>
      <w:r>
        <w:rPr>
          <w:sz w:val="24"/>
        </w:rPr>
        <w:t>А) Особенности ВПФ как ФС идентичных физиологическим:</w:t>
      </w:r>
    </w:p>
    <w:p w:rsidR="00B768CB" w:rsidRDefault="00B768CB" w:rsidP="00577C7E">
      <w:pPr>
        <w:numPr>
          <w:ilvl w:val="0"/>
          <w:numId w:val="1"/>
        </w:numPr>
        <w:spacing w:line="480" w:lineRule="auto"/>
        <w:jc w:val="both"/>
        <w:rPr>
          <w:sz w:val="24"/>
        </w:rPr>
      </w:pPr>
      <w:r>
        <w:rPr>
          <w:sz w:val="24"/>
        </w:rPr>
        <w:t>пластичность и возможность перестройки ФС для достижения инвариантной цели с помощью вариативных средств</w:t>
      </w:r>
    </w:p>
    <w:p w:rsidR="00B768CB" w:rsidRDefault="00B768CB" w:rsidP="00577C7E">
      <w:pPr>
        <w:numPr>
          <w:ilvl w:val="0"/>
          <w:numId w:val="1"/>
        </w:numPr>
        <w:spacing w:line="480" w:lineRule="auto"/>
        <w:jc w:val="both"/>
        <w:rPr>
          <w:sz w:val="24"/>
        </w:rPr>
      </w:pPr>
      <w:r>
        <w:rPr>
          <w:sz w:val="24"/>
        </w:rPr>
        <w:t>системное строение (состоят из звеньев, связанных между собой по типу равенства и соподчинения и являются организованными системными образованьями)</w:t>
      </w:r>
    </w:p>
    <w:p w:rsidR="00B768CB" w:rsidRDefault="00B768CB" w:rsidP="00577C7E">
      <w:pPr>
        <w:numPr>
          <w:ilvl w:val="0"/>
          <w:numId w:val="1"/>
        </w:numPr>
        <w:spacing w:line="480" w:lineRule="auto"/>
        <w:jc w:val="both"/>
        <w:rPr>
          <w:sz w:val="24"/>
        </w:rPr>
      </w:pPr>
      <w:r>
        <w:rPr>
          <w:sz w:val="24"/>
        </w:rPr>
        <w:t>слаженную и целостную работа обеспечивается разными органами или участками мозга (в случае ВПФ как ФС)</w:t>
      </w:r>
    </w:p>
    <w:p w:rsidR="00B768CB" w:rsidRDefault="00B768CB">
      <w:pPr>
        <w:spacing w:line="480" w:lineRule="auto"/>
        <w:jc w:val="both"/>
        <w:rPr>
          <w:sz w:val="24"/>
        </w:rPr>
      </w:pPr>
      <w:r>
        <w:rPr>
          <w:sz w:val="24"/>
        </w:rPr>
        <w:t>Б) Особенности ВПФ как ФС, отличных от физиологических:</w:t>
      </w:r>
    </w:p>
    <w:p w:rsidR="00B768CB" w:rsidRDefault="00B768CB" w:rsidP="00577C7E">
      <w:pPr>
        <w:numPr>
          <w:ilvl w:val="0"/>
          <w:numId w:val="1"/>
        </w:numPr>
        <w:spacing w:line="480" w:lineRule="auto"/>
        <w:ind w:left="496"/>
        <w:jc w:val="both"/>
        <w:rPr>
          <w:sz w:val="24"/>
        </w:rPr>
      </w:pPr>
      <w:r>
        <w:rPr>
          <w:sz w:val="24"/>
        </w:rPr>
        <w:t xml:space="preserve">имеют социальное строение </w:t>
      </w:r>
    </w:p>
    <w:p w:rsidR="00B768CB" w:rsidRDefault="00B768CB" w:rsidP="00577C7E">
      <w:pPr>
        <w:numPr>
          <w:ilvl w:val="0"/>
          <w:numId w:val="1"/>
        </w:numPr>
        <w:spacing w:line="480" w:lineRule="auto"/>
        <w:ind w:left="496"/>
        <w:jc w:val="both"/>
        <w:rPr>
          <w:sz w:val="24"/>
        </w:rPr>
      </w:pPr>
      <w:r>
        <w:rPr>
          <w:sz w:val="24"/>
        </w:rPr>
        <w:t xml:space="preserve">опосредованы по строению </w:t>
      </w:r>
    </w:p>
    <w:p w:rsidR="00B768CB" w:rsidRDefault="00B768CB" w:rsidP="00577C7E">
      <w:pPr>
        <w:numPr>
          <w:ilvl w:val="0"/>
          <w:numId w:val="1"/>
        </w:numPr>
        <w:spacing w:line="480" w:lineRule="auto"/>
        <w:ind w:left="496"/>
        <w:jc w:val="both"/>
        <w:rPr>
          <w:sz w:val="24"/>
        </w:rPr>
      </w:pPr>
      <w:r>
        <w:rPr>
          <w:sz w:val="24"/>
        </w:rPr>
        <w:t>являются произвольными и сознательными по способу функционирования.</w:t>
      </w:r>
    </w:p>
    <w:p w:rsidR="00B768CB" w:rsidRDefault="00B768CB" w:rsidP="00577C7E">
      <w:pPr>
        <w:numPr>
          <w:ilvl w:val="12"/>
          <w:numId w:val="0"/>
        </w:numPr>
        <w:spacing w:line="480" w:lineRule="auto"/>
        <w:ind w:left="213"/>
        <w:jc w:val="both"/>
        <w:rPr>
          <w:sz w:val="24"/>
        </w:rPr>
      </w:pPr>
    </w:p>
    <w:p w:rsidR="00B768CB" w:rsidRDefault="00B768CB">
      <w:pPr>
        <w:tabs>
          <w:tab w:val="left" w:pos="0"/>
        </w:tabs>
        <w:spacing w:line="480" w:lineRule="auto"/>
        <w:jc w:val="both"/>
        <w:rPr>
          <w:sz w:val="24"/>
        </w:rPr>
      </w:pPr>
      <w:r>
        <w:rPr>
          <w:b/>
          <w:sz w:val="24"/>
          <w:u w:val="single"/>
        </w:rPr>
        <w:t xml:space="preserve">2. Понятие синдрома в нейропсихологии и психодиагностике. </w:t>
      </w:r>
    </w:p>
    <w:p w:rsidR="00B768CB" w:rsidRDefault="00B768CB">
      <w:pPr>
        <w:spacing w:line="480" w:lineRule="auto"/>
        <w:jc w:val="both"/>
        <w:rPr>
          <w:sz w:val="24"/>
        </w:rPr>
      </w:pPr>
    </w:p>
    <w:p w:rsidR="00B768CB" w:rsidRDefault="00B768CB">
      <w:pPr>
        <w:spacing w:line="480" w:lineRule="auto"/>
        <w:jc w:val="both"/>
        <w:rPr>
          <w:sz w:val="24"/>
          <w:u w:val="single"/>
        </w:rPr>
      </w:pPr>
      <w:r>
        <w:rPr>
          <w:sz w:val="24"/>
        </w:rPr>
        <w:t xml:space="preserve">Синдром - закономерное сочетание симптомов симптомокомплекс. Под ним также понимают  сочетание нарушений или несформированность психических процессов, основой которого является нейропсихологический фактор (определенные физиологические закономерности работы участков мозга, нарушение которых является причиной возникновения нейропсихологических синдромов). НП синдром - закономерное сочетание НП симптомов, связанный с выпадением 1 или нескольких факторов. Синдромный анализ - анализ НП симптомов с целью обнаружения общего фактора, объясняющего происхождение различных НП симптомов.    </w:t>
      </w:r>
    </w:p>
    <w:p w:rsidR="00B768CB" w:rsidRDefault="00B768CB">
      <w:pPr>
        <w:spacing w:line="480" w:lineRule="auto"/>
        <w:jc w:val="both"/>
        <w:rPr>
          <w:sz w:val="24"/>
        </w:rPr>
      </w:pPr>
    </w:p>
    <w:p w:rsidR="00B768CB" w:rsidRDefault="00B768CB">
      <w:pPr>
        <w:spacing w:line="480" w:lineRule="auto"/>
        <w:jc w:val="both"/>
        <w:rPr>
          <w:sz w:val="24"/>
        </w:rPr>
      </w:pPr>
      <w:r>
        <w:rPr>
          <w:sz w:val="24"/>
        </w:rPr>
        <w:t xml:space="preserve">При делении психики на отдельные процессы возникает угроза рассмотрения психического процесса без связи с психической деятельностью. Поэтому функциональную диагностику, при которой психический процесс рассматривается отдельно, без связи с другими, не может быть названа достоверной. Нейропсихологический фактор, являясь, единицей анализа психики, помогает преодолеть ограниченность функционального деления психики на отдельные процессы.                    </w:t>
      </w:r>
    </w:p>
    <w:p w:rsidR="00B768CB" w:rsidRDefault="00B768CB">
      <w:pPr>
        <w:spacing w:line="480" w:lineRule="auto"/>
        <w:jc w:val="both"/>
        <w:rPr>
          <w:sz w:val="24"/>
        </w:rPr>
      </w:pPr>
    </w:p>
    <w:p w:rsidR="00B768CB" w:rsidRDefault="00B768CB">
      <w:pPr>
        <w:spacing w:line="480" w:lineRule="auto"/>
        <w:jc w:val="both"/>
        <w:rPr>
          <w:sz w:val="24"/>
        </w:rPr>
      </w:pPr>
      <w:r>
        <w:rPr>
          <w:b/>
          <w:sz w:val="24"/>
          <w:u w:val="single"/>
        </w:rPr>
        <w:t>3. Примеры нейропсихологического фактора как системообразующей единицы психического функционирования.</w:t>
      </w:r>
      <w:r>
        <w:rPr>
          <w:b/>
          <w:sz w:val="24"/>
        </w:rPr>
        <w:t xml:space="preserve"> </w:t>
      </w:r>
      <w:r>
        <w:rPr>
          <w:sz w:val="24"/>
        </w:rPr>
        <w:t xml:space="preserve"> </w:t>
      </w:r>
    </w:p>
    <w:p w:rsidR="00B768CB" w:rsidRDefault="00B768CB">
      <w:pPr>
        <w:spacing w:line="480" w:lineRule="auto"/>
        <w:jc w:val="both"/>
        <w:rPr>
          <w:b/>
          <w:sz w:val="24"/>
          <w:u w:val="single"/>
        </w:rPr>
      </w:pPr>
      <w:r>
        <w:rPr>
          <w:sz w:val="24"/>
        </w:rPr>
        <w:t xml:space="preserve">Нейропсихологический фактор - понятие, обозначающее принцип физиологической деятельности определенной мозговой структуры /уч-ка мозга, нарушение работы которого ведет  к появлению нейропсихологического синдрома. </w:t>
      </w:r>
    </w:p>
    <w:p w:rsidR="00B768CB" w:rsidRDefault="00B768CB">
      <w:pPr>
        <w:spacing w:line="480" w:lineRule="auto"/>
        <w:jc w:val="both"/>
        <w:rPr>
          <w:sz w:val="24"/>
        </w:rPr>
      </w:pPr>
      <w:r>
        <w:rPr>
          <w:sz w:val="24"/>
        </w:rPr>
        <w:t xml:space="preserve">При поражении некоторых областей мозга (например  темено-затылочной  и премоторных) возникает потеря нейронами  механизмов работы, специфических для этой области : т.е. выпадение способности производить движения: А) целенаправленные (трудности выполнения пространственно-ориетировочных движений, апраксия позы), Б) последовательные (нарушение плана последовательности выполнения двигательного акта, застревание на его отдельных фазах) и ряд других.    </w:t>
      </w:r>
    </w:p>
    <w:p w:rsidR="00B768CB" w:rsidRDefault="00B768CB">
      <w:pPr>
        <w:spacing w:line="480" w:lineRule="auto"/>
        <w:jc w:val="both"/>
        <w:rPr>
          <w:sz w:val="24"/>
        </w:rPr>
      </w:pPr>
      <w:r>
        <w:rPr>
          <w:sz w:val="24"/>
        </w:rPr>
        <w:t>Существует ряд различий в формах этих нарушения: так например, при поражении правого полушария больной делает рисунок по принципу отдельные части</w:t>
      </w:r>
      <w:r>
        <w:rPr>
          <w:sz w:val="24"/>
        </w:rPr>
        <w:sym w:font="Symbol" w:char="F0AE"/>
      </w:r>
      <w:r>
        <w:rPr>
          <w:sz w:val="24"/>
        </w:rPr>
        <w:t>общие контуры</w:t>
      </w:r>
      <w:r>
        <w:rPr>
          <w:sz w:val="24"/>
        </w:rPr>
        <w:sym w:font="Symbol" w:char="F0AE"/>
      </w:r>
      <w:r>
        <w:rPr>
          <w:sz w:val="24"/>
        </w:rPr>
        <w:t xml:space="preserve">их общие линии, а при поражении левого - схема рисунка противоположная и он имеет схематический характер. </w:t>
      </w:r>
    </w:p>
    <w:p w:rsidR="00B768CB" w:rsidRDefault="00B768CB">
      <w:pPr>
        <w:spacing w:line="480" w:lineRule="auto"/>
        <w:jc w:val="both"/>
        <w:rPr>
          <w:sz w:val="24"/>
        </w:rPr>
      </w:pPr>
    </w:p>
    <w:p w:rsidR="00B768CB" w:rsidRDefault="00B768CB" w:rsidP="00577C7E">
      <w:pPr>
        <w:numPr>
          <w:ilvl w:val="0"/>
          <w:numId w:val="2"/>
        </w:numPr>
        <w:spacing w:line="480" w:lineRule="auto"/>
        <w:jc w:val="both"/>
        <w:rPr>
          <w:b/>
          <w:sz w:val="24"/>
          <w:u w:val="single"/>
        </w:rPr>
      </w:pPr>
      <w:r>
        <w:rPr>
          <w:b/>
          <w:sz w:val="24"/>
          <w:u w:val="single"/>
        </w:rPr>
        <w:t>3 блока мозга</w:t>
      </w:r>
    </w:p>
    <w:p w:rsidR="00B768CB" w:rsidRDefault="00B768CB">
      <w:pPr>
        <w:spacing w:line="480" w:lineRule="auto"/>
        <w:jc w:val="both"/>
        <w:rPr>
          <w:sz w:val="24"/>
        </w:rPr>
      </w:pPr>
    </w:p>
    <w:p w:rsidR="00B768CB" w:rsidRDefault="00B768CB">
      <w:pPr>
        <w:spacing w:line="480" w:lineRule="auto"/>
        <w:jc w:val="both"/>
        <w:rPr>
          <w:sz w:val="24"/>
        </w:rPr>
      </w:pPr>
      <w:r>
        <w:rPr>
          <w:sz w:val="24"/>
        </w:rPr>
        <w:t xml:space="preserve">Они рассматриваются как 3 независимые по строен. и ф-циям части мозга, которые  в совокупности  обеспечивают целостность протекания ВПФ. </w:t>
      </w:r>
    </w:p>
    <w:p w:rsidR="00B768CB" w:rsidRDefault="00B768CB">
      <w:pPr>
        <w:spacing w:line="480" w:lineRule="auto"/>
        <w:jc w:val="both"/>
        <w:rPr>
          <w:sz w:val="24"/>
        </w:rPr>
      </w:pPr>
      <w:r>
        <w:rPr>
          <w:sz w:val="24"/>
        </w:rPr>
        <w:t xml:space="preserve">А) энергетический блок (медиальные отделы лобной доли коры): регулируют тонус.  Это обеспечивается 2-мя типами активации (общих изменений, лежащих в основе функциональных состояний; и локальные - например  при чтение снижается нагрузка на слуховой анализатор). </w:t>
      </w:r>
    </w:p>
    <w:p w:rsidR="00B768CB" w:rsidRDefault="00B768CB">
      <w:pPr>
        <w:spacing w:line="480" w:lineRule="auto"/>
        <w:jc w:val="both"/>
        <w:rPr>
          <w:sz w:val="24"/>
        </w:rPr>
      </w:pPr>
      <w:r>
        <w:rPr>
          <w:sz w:val="24"/>
        </w:rPr>
        <w:t xml:space="preserve">Б) блок приема, переработки и хранения  информации (задние отделы мозга) включают корковые отделы различных анализаторных систем, имеющих общие принципы строения (периферическая часть и центр. отдел). Последние состоят из зон: ядерно-проекционных (переработка информации; работают по соматотропическому признаку), гностических (формирование целостного перцептивного образа) и ассоциативных (синтез информации, поступающей от разных анализаторных систем) </w:t>
      </w:r>
    </w:p>
    <w:p w:rsidR="00B768CB" w:rsidRDefault="00B768CB">
      <w:pPr>
        <w:spacing w:line="480" w:lineRule="auto"/>
        <w:jc w:val="both"/>
        <w:rPr>
          <w:sz w:val="24"/>
        </w:rPr>
      </w:pPr>
      <w:r>
        <w:rPr>
          <w:sz w:val="24"/>
        </w:rPr>
        <w:t xml:space="preserve">В) программирования ,регулирования и контроля. Располагается в переднем  отделе коры. Здесь происходит формирование сложных поведенческих программ и контроль за их выполнением. </w:t>
      </w:r>
    </w:p>
    <w:p w:rsidR="00B768CB" w:rsidRDefault="00B768CB">
      <w:pPr>
        <w:spacing w:line="240" w:lineRule="atLeast"/>
        <w:jc w:val="both"/>
        <w:rPr>
          <w:sz w:val="24"/>
        </w:rPr>
      </w:pPr>
    </w:p>
    <w:p w:rsidR="00B768CB" w:rsidRDefault="00B768CB">
      <w:pPr>
        <w:spacing w:line="360" w:lineRule="auto"/>
        <w:jc w:val="both"/>
        <w:rPr>
          <w:sz w:val="24"/>
        </w:rPr>
      </w:pPr>
      <w:bookmarkStart w:id="0" w:name="_GoBack"/>
      <w:bookmarkEnd w:id="0"/>
    </w:p>
    <w:sectPr w:rsidR="00B768CB">
      <w:footerReference w:type="even" r:id="rId7"/>
      <w:footerReference w:type="default" r:id="rId8"/>
      <w:pgSz w:w="11907" w:h="16840"/>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CB" w:rsidRDefault="00B768CB">
      <w:r>
        <w:separator/>
      </w:r>
    </w:p>
  </w:endnote>
  <w:endnote w:type="continuationSeparator" w:id="0">
    <w:p w:rsidR="00B768CB" w:rsidRDefault="00B7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CB" w:rsidRDefault="00B768CB">
    <w:pPr>
      <w:pStyle w:val="a3"/>
      <w:framePr w:wrap="around" w:vAnchor="text" w:hAnchor="margin" w:xAlign="right" w:y="1"/>
      <w:rPr>
        <w:rStyle w:val="a4"/>
      </w:rPr>
    </w:pPr>
  </w:p>
  <w:p w:rsidR="00B768CB" w:rsidRDefault="00B768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CB" w:rsidRDefault="00577C7E">
    <w:pPr>
      <w:pStyle w:val="a3"/>
      <w:framePr w:wrap="around" w:vAnchor="text" w:hAnchor="margin" w:xAlign="right" w:y="1"/>
      <w:rPr>
        <w:rStyle w:val="a4"/>
      </w:rPr>
    </w:pPr>
    <w:r>
      <w:rPr>
        <w:rStyle w:val="a4"/>
        <w:noProof/>
      </w:rPr>
      <w:t>4</w:t>
    </w:r>
  </w:p>
  <w:p w:rsidR="00B768CB" w:rsidRDefault="00B768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CB" w:rsidRDefault="00B768CB">
      <w:r>
        <w:separator/>
      </w:r>
    </w:p>
  </w:footnote>
  <w:footnote w:type="continuationSeparator" w:id="0">
    <w:p w:rsidR="00B768CB" w:rsidRDefault="00B7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5421F0"/>
    <w:lvl w:ilvl="0">
      <w:numFmt w:val="bullet"/>
      <w:lvlText w:val="*"/>
      <w:lvlJc w:val="left"/>
    </w:lvl>
  </w:abstractNum>
  <w:abstractNum w:abstractNumId="1">
    <w:nsid w:val="45AE70F7"/>
    <w:multiLevelType w:val="singleLevel"/>
    <w:tmpl w:val="6ABC16FE"/>
    <w:lvl w:ilvl="0">
      <w:start w:val="4"/>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C7E"/>
    <w:rsid w:val="002212E6"/>
    <w:rsid w:val="00577C7E"/>
    <w:rsid w:val="00B768CB"/>
    <w:rsid w:val="00BD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5D0A04-FBF1-42C7-9A02-044F12D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kn</dc:creator>
  <cp:keywords/>
  <dc:description/>
  <cp:lastModifiedBy>Irina</cp:lastModifiedBy>
  <cp:revision>2</cp:revision>
  <cp:lastPrinted>1899-12-31T22:00:00Z</cp:lastPrinted>
  <dcterms:created xsi:type="dcterms:W3CDTF">2014-10-30T12:37:00Z</dcterms:created>
  <dcterms:modified xsi:type="dcterms:W3CDTF">2014-10-30T12:37:00Z</dcterms:modified>
</cp:coreProperties>
</file>