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0BE" w:rsidRDefault="009A70BE">
      <w:pPr>
        <w:pStyle w:val="a3"/>
      </w:pPr>
      <w:r>
        <w:t>Содержание</w:t>
      </w:r>
    </w:p>
    <w:p w:rsidR="009A70BE" w:rsidRDefault="009A70BE">
      <w:pPr>
        <w:ind w:firstLine="0"/>
        <w:jc w:val="center"/>
      </w:pPr>
    </w:p>
    <w:p w:rsidR="009A70BE" w:rsidRDefault="009A70BE">
      <w:pPr>
        <w:ind w:firstLine="720"/>
      </w:pPr>
      <w:r>
        <w:t>Введение.</w:t>
      </w:r>
    </w:p>
    <w:p w:rsidR="009A70BE" w:rsidRDefault="009A70BE">
      <w:pPr>
        <w:numPr>
          <w:ilvl w:val="0"/>
          <w:numId w:val="1"/>
        </w:numPr>
        <w:tabs>
          <w:tab w:val="clear" w:pos="2055"/>
          <w:tab w:val="num" w:pos="1260"/>
        </w:tabs>
        <w:ind w:left="1260" w:hanging="540"/>
      </w:pPr>
      <w:r>
        <w:t>Содержание, задачи и  методика комплексного врачебного контроля. Виды врачебного обследования лиц, занимающихся физической культурой.</w:t>
      </w:r>
    </w:p>
    <w:p w:rsidR="009A70BE" w:rsidRDefault="009A70BE">
      <w:pPr>
        <w:numPr>
          <w:ilvl w:val="0"/>
          <w:numId w:val="1"/>
        </w:numPr>
        <w:tabs>
          <w:tab w:val="clear" w:pos="2055"/>
          <w:tab w:val="num" w:pos="1260"/>
        </w:tabs>
        <w:ind w:left="1260" w:hanging="540"/>
      </w:pPr>
      <w:r>
        <w:t>Диагностика с целью определения режима и методики занятий физическими упражнениями.</w:t>
      </w:r>
    </w:p>
    <w:p w:rsidR="009A70BE" w:rsidRDefault="009A70BE">
      <w:pPr>
        <w:numPr>
          <w:ilvl w:val="0"/>
          <w:numId w:val="1"/>
        </w:numPr>
        <w:tabs>
          <w:tab w:val="clear" w:pos="2055"/>
          <w:tab w:val="num" w:pos="1260"/>
        </w:tabs>
        <w:ind w:left="1260" w:hanging="540"/>
      </w:pPr>
      <w:r>
        <w:t>Врачебные наблюдения в процессе тренировок, соревнований и занятий физической культурой. Методы физиологического самоконтроля.</w:t>
      </w:r>
    </w:p>
    <w:p w:rsidR="009A70BE" w:rsidRDefault="009A70BE">
      <w:pPr>
        <w:ind w:left="720" w:firstLine="0"/>
      </w:pPr>
      <w:r>
        <w:t>Заключение.</w:t>
      </w:r>
    </w:p>
    <w:p w:rsidR="009A70BE" w:rsidRDefault="009A70BE">
      <w:pPr>
        <w:ind w:left="720" w:firstLine="0"/>
      </w:pPr>
      <w:r>
        <w:t>Литература.</w:t>
      </w:r>
    </w:p>
    <w:p w:rsidR="009A70BE" w:rsidRDefault="009A70BE">
      <w:pPr>
        <w:ind w:left="720" w:firstLine="0"/>
      </w:pPr>
    </w:p>
    <w:p w:rsidR="009A70BE" w:rsidRDefault="009A70BE">
      <w:pPr>
        <w:ind w:left="720" w:firstLine="0"/>
      </w:pPr>
    </w:p>
    <w:p w:rsidR="009A70BE" w:rsidRDefault="009A70BE">
      <w:pPr>
        <w:ind w:left="720" w:firstLine="0"/>
      </w:pPr>
    </w:p>
    <w:p w:rsidR="009A70BE" w:rsidRDefault="009A70BE">
      <w:pPr>
        <w:ind w:left="720" w:firstLine="0"/>
      </w:pPr>
    </w:p>
    <w:p w:rsidR="009A70BE" w:rsidRDefault="009A70BE">
      <w:pPr>
        <w:ind w:left="720" w:firstLine="0"/>
      </w:pPr>
    </w:p>
    <w:p w:rsidR="009A70BE" w:rsidRDefault="009A70BE">
      <w:pPr>
        <w:ind w:left="720" w:firstLine="0"/>
      </w:pPr>
    </w:p>
    <w:p w:rsidR="009A70BE" w:rsidRDefault="009A70BE">
      <w:pPr>
        <w:ind w:left="720" w:firstLine="0"/>
      </w:pPr>
    </w:p>
    <w:p w:rsidR="009A70BE" w:rsidRDefault="009A70BE">
      <w:pPr>
        <w:ind w:left="720" w:firstLine="0"/>
      </w:pPr>
    </w:p>
    <w:p w:rsidR="009A70BE" w:rsidRDefault="009A70BE">
      <w:pPr>
        <w:ind w:left="720" w:firstLine="0"/>
      </w:pPr>
    </w:p>
    <w:p w:rsidR="009A70BE" w:rsidRDefault="009A70BE">
      <w:pPr>
        <w:ind w:left="720" w:firstLine="0"/>
      </w:pPr>
    </w:p>
    <w:p w:rsidR="009A70BE" w:rsidRDefault="009A70BE">
      <w:pPr>
        <w:ind w:left="720" w:firstLine="0"/>
      </w:pPr>
    </w:p>
    <w:p w:rsidR="009A70BE" w:rsidRDefault="009A70BE">
      <w:pPr>
        <w:ind w:left="720" w:firstLine="0"/>
      </w:pPr>
    </w:p>
    <w:p w:rsidR="009A70BE" w:rsidRDefault="009A70BE">
      <w:pPr>
        <w:ind w:left="720" w:firstLine="0"/>
      </w:pPr>
    </w:p>
    <w:p w:rsidR="009A70BE" w:rsidRDefault="009A70BE">
      <w:pPr>
        <w:ind w:left="720" w:firstLine="0"/>
      </w:pPr>
    </w:p>
    <w:p w:rsidR="009A70BE" w:rsidRDefault="009A70BE">
      <w:pPr>
        <w:ind w:left="720" w:firstLine="0"/>
      </w:pPr>
    </w:p>
    <w:p w:rsidR="009A70BE" w:rsidRDefault="009A70BE">
      <w:pPr>
        <w:ind w:left="720" w:firstLine="0"/>
      </w:pPr>
    </w:p>
    <w:p w:rsidR="009A70BE" w:rsidRDefault="009A70BE">
      <w:pPr>
        <w:pStyle w:val="1"/>
      </w:pPr>
      <w:r>
        <w:t xml:space="preserve">         Введение</w:t>
      </w:r>
    </w:p>
    <w:p w:rsidR="009A70BE" w:rsidRDefault="009A70BE">
      <w:pPr>
        <w:ind w:firstLine="0"/>
        <w:jc w:val="center"/>
      </w:pPr>
    </w:p>
    <w:p w:rsidR="009A70BE" w:rsidRDefault="009A70BE">
      <w:pPr>
        <w:ind w:firstLine="720"/>
      </w:pPr>
      <w:r>
        <w:t>Важнейшие в социальном плане оздоровительная и воспитательная функции физической культуры могут быть обеспечены лишь при условии рациональной системы занятий и гигиенического режима, регулярного контроля за здоровьем занимающихся, эффективной организации научно-медицинского обеспечения.</w:t>
      </w:r>
    </w:p>
    <w:p w:rsidR="009A70BE" w:rsidRDefault="009A70BE">
      <w:pPr>
        <w:ind w:firstLine="720"/>
      </w:pPr>
      <w:r>
        <w:t xml:space="preserve">Знание врачом закономерностей изменений организма в связи с занятиями спортом необходимо для правильной диагностики здоровья и функционального состояния спортсмена, тем более, что при нерациональных занятиях (несоответствии нагрузок подготовленности, возрастным и индивидуальным особенностям занимающихся), нарушениях режима тренировки  возможны и неблагоприятные влияния, развитие личных пред- и патологических состояний. Своевременное выявление и предупреждение таких состояний, умение отдифференцировать их от закономерных адаптивных изменений тренированного организма – весьма важная и не всегда легкая задача. Успешное выполнение указанной работы требует глубоких и разносторонних знаний врача в области теории и методики физического воспитания, физиологии спорта, спортивной медицины, функциональной диагностики, травматологии и ряда других смежных медицинских специальностей. </w:t>
      </w:r>
    </w:p>
    <w:p w:rsidR="009A70BE" w:rsidRDefault="009A70BE">
      <w:pPr>
        <w:pStyle w:val="21"/>
      </w:pPr>
      <w:r>
        <w:t xml:space="preserve">Разумеется, охватить все стороны этой деятельности в рамках одного реферата невозможно, да и незачем. </w:t>
      </w:r>
    </w:p>
    <w:p w:rsidR="009A70BE" w:rsidRDefault="009A70BE">
      <w:pPr>
        <w:pStyle w:val="21"/>
        <w:rPr>
          <w:i/>
          <w:iCs/>
        </w:rPr>
      </w:pPr>
      <w:r>
        <w:rPr>
          <w:b/>
          <w:bCs/>
        </w:rPr>
        <w:t>Цель, поставленная автором</w:t>
      </w:r>
      <w:r>
        <w:t xml:space="preserve">, скромнее – </w:t>
      </w:r>
      <w:r>
        <w:rPr>
          <w:i/>
          <w:iCs/>
        </w:rPr>
        <w:t>систематизировать основные теоретические и методические положения по организации врачебного контроля в процессе физического воспитания.</w:t>
      </w:r>
    </w:p>
    <w:p w:rsidR="009A70BE" w:rsidRDefault="009A70BE">
      <w:pPr>
        <w:pStyle w:val="21"/>
      </w:pPr>
      <w:r>
        <w:t xml:space="preserve">Цель исследования </w:t>
      </w:r>
      <w:r>
        <w:rPr>
          <w:b/>
          <w:bCs/>
          <w:i/>
          <w:iCs/>
        </w:rPr>
        <w:t>достигается через раскрытие</w:t>
      </w:r>
      <w:r>
        <w:t xml:space="preserve"> содержания, функций и методики врачебного контроля, через анализ способов диагностики и  наблюдения за физиологическими изменениями  в организме лиц, занимающихся физической культурой и спортом.</w:t>
      </w:r>
    </w:p>
    <w:p w:rsidR="009A70BE" w:rsidRDefault="009A70BE">
      <w:pPr>
        <w:numPr>
          <w:ilvl w:val="0"/>
          <w:numId w:val="3"/>
        </w:numPr>
        <w:ind w:left="1260" w:hanging="540"/>
        <w:rPr>
          <w:b/>
          <w:bCs/>
        </w:rPr>
      </w:pPr>
      <w:r>
        <w:rPr>
          <w:b/>
          <w:bCs/>
        </w:rPr>
        <w:t xml:space="preserve">  Содержание, задачи и  методика комплексного врачебного контроля. Виды врачебного обследования лиц, занимающихся физической культурой.</w:t>
      </w:r>
    </w:p>
    <w:p w:rsidR="009A70BE" w:rsidRDefault="009A70BE">
      <w:pPr>
        <w:ind w:left="720" w:firstLine="0"/>
      </w:pPr>
    </w:p>
    <w:p w:rsidR="009A70BE" w:rsidRDefault="009A70BE">
      <w:pPr>
        <w:pStyle w:val="21"/>
      </w:pPr>
      <w:r>
        <w:t xml:space="preserve">Основой эффективного врачебного контроля за занимающимися физической культурой и спортом является правильно организованная </w:t>
      </w:r>
      <w:r>
        <w:rPr>
          <w:b/>
          <w:bCs/>
          <w:i/>
          <w:iCs/>
        </w:rPr>
        <w:t>система врачебных наблюдений,</w:t>
      </w:r>
      <w:r>
        <w:t xml:space="preserve"> которая складывается из комплексного их обследования, текущих наблюдений и обследований непосредственно в условиях тренировки  и соревнований (так называемых врачебно-педагогических наблюдений). Все эти разделы работы врача с физкультурниками и спортсменами тесно взаимосвязаны, дополняют друг друга и должны представлять собой единый процесс. Вместе с тем каждый из них имеет свои задачи, содержание, организационные формы и методы.</w:t>
      </w:r>
    </w:p>
    <w:p w:rsidR="009A70BE" w:rsidRDefault="009A70BE">
      <w:pPr>
        <w:ind w:firstLine="720"/>
      </w:pPr>
      <w:r>
        <w:t xml:space="preserve">Основой этой системы является </w:t>
      </w:r>
      <w:r>
        <w:rPr>
          <w:b/>
          <w:bCs/>
          <w:i/>
          <w:iCs/>
        </w:rPr>
        <w:t>комплексное врачебное обследование</w:t>
      </w:r>
      <w:r>
        <w:t>, которое должно дать наиболее полную характеристику состояния занимающихся и на этой основе решить вопросы допуска к занятиям, определить наиболее адекватные для каждого обследуемого формы занятий, режим и методику тренировки.</w:t>
      </w:r>
    </w:p>
    <w:p w:rsidR="009A70BE" w:rsidRDefault="009A70BE">
      <w:pPr>
        <w:ind w:firstLine="720"/>
      </w:pPr>
      <w:r>
        <w:rPr>
          <w:b/>
          <w:bCs/>
          <w:i/>
          <w:iCs/>
        </w:rPr>
        <w:t>Задачи комплексного обследования</w:t>
      </w:r>
      <w:r>
        <w:t>: диагностика состояния здоровья; определение и оценка физического развития; определение функционального состояния и индивидуальных особенностей организма; назначение необходимых лечебно-профилактических мероприятий, адекватных средств восстановления, рационального режима питания, личной гигиены; рекомендации по выбору характера занятий, режиму и методике тренировки.</w:t>
      </w:r>
    </w:p>
    <w:p w:rsidR="009A70BE" w:rsidRDefault="009A70BE">
      <w:pPr>
        <w:ind w:firstLine="720"/>
      </w:pPr>
      <w:r>
        <w:t>Результаты комплексного обследования служат основой для планирования всей последующей работы со спортсменами.</w:t>
      </w:r>
    </w:p>
    <w:p w:rsidR="009A70BE" w:rsidRDefault="009A70BE">
      <w:pPr>
        <w:ind w:firstLine="720"/>
      </w:pPr>
      <w:r>
        <w:t>Все это обусловливает необходимость использования при комплексном врачебном обследовании физкультурников и спортсменов разносторонних методов клинического и функционального исследований, позволяющих наиболее полно характеризовать состояние их здоровья, морфологические и функциональные особенности организма.</w:t>
      </w:r>
    </w:p>
    <w:p w:rsidR="009A70BE" w:rsidRDefault="009A70BE">
      <w:pPr>
        <w:ind w:firstLine="720"/>
      </w:pPr>
      <w:r>
        <w:rPr>
          <w:b/>
          <w:bCs/>
          <w:i/>
          <w:iCs/>
        </w:rPr>
        <w:t>Методика комплексного врачебного обследования</w:t>
      </w:r>
      <w:r>
        <w:t xml:space="preserve"> основывается на общих принципах физиологии и клинической медицины. В то же время она имеет и свои специфические особенности, обусловленные необходимостью исследовать человека применительно к его двигательной деятельности, выявить функциональное состояние, функциональные резервы организма, а нередко и ранние признаки нарушений, которые могут быть вызваны как обычными для человека заболеваниями, так и нерациональным режимом физических нагрузок.</w:t>
      </w:r>
    </w:p>
    <w:p w:rsidR="009A70BE" w:rsidRDefault="009A70BE">
      <w:pPr>
        <w:ind w:firstLine="720"/>
      </w:pPr>
      <w:r>
        <w:t>Оздоровительный эффект занятий физической культурой и спортом (а это их основная задача) обеспечивается лишь при полном соответствии применяемых нагрузок функциональным возможностям организма. В свою очередь функциональное состояние организма отражает эффективность и рациональность используемой системы тренировки. Поэтому врачебное обследование спортсменов должно быть особенно тщательным, комплексным, с тем, чтобы обеспечить своевременное выявление всех, даже незначительных, недочетов в их здоровье и физическом развитии, а также уровня функциональных возможностей организма.</w:t>
      </w:r>
    </w:p>
    <w:p w:rsidR="009A70BE" w:rsidRDefault="009A70BE">
      <w:pPr>
        <w:ind w:firstLine="720"/>
      </w:pPr>
      <w:r>
        <w:t>Комплексность обеспечивается за счет организации всестороннего клинического обследования с одновременным использованием методов функциональной диагностики, отражающих как состояние отдельных (главным образом основных для обеспечения двигательной деятельности) органов и систем, так и их взаимосвязи, обусловленные состоянием центральной нервной системы и регуляторных механизмов.</w:t>
      </w:r>
    </w:p>
    <w:p w:rsidR="009A70BE" w:rsidRDefault="009A70BE">
      <w:pPr>
        <w:ind w:firstLine="720"/>
      </w:pPr>
      <w:r>
        <w:rPr>
          <w:b/>
          <w:bCs/>
          <w:i/>
          <w:iCs/>
        </w:rPr>
        <w:t>Содержание комплексного врачебного обследования</w:t>
      </w:r>
      <w:r>
        <w:t xml:space="preserve"> включает: анамнез (общий и спортивный); общий врачебный осмотр и физикальное обследование; определение и оценка физического развития (соматоскопия и антропометрия); рентгеноскопия грудной клетки (или флюрография); клинический анализ крови и мочи; функциональное исследование основных систем, обеспечивающих спортивную работоспособность (главным образом, сердечно-сосудистой, дыхательной, нервной, нервно-мышечного аппарата и анализаторов) в состоянии относительного покоя; функциональные пробы.</w:t>
      </w:r>
    </w:p>
    <w:p w:rsidR="009A70BE" w:rsidRDefault="009A70BE">
      <w:pPr>
        <w:ind w:firstLine="720"/>
      </w:pPr>
      <w:r>
        <w:t>По показаниям проводятся необходимые дополнительные исследования. Объем обследования зависит от его задачи, возраста, пола, спортивной специализации, квалификации обследуемого, а в значительной степени и от наличия необходимых условий.</w:t>
      </w:r>
    </w:p>
    <w:p w:rsidR="009A70BE" w:rsidRDefault="009A70BE">
      <w:pPr>
        <w:ind w:firstLine="720"/>
      </w:pPr>
      <w:r>
        <w:t xml:space="preserve">По задачам и организации выделяют следующие </w:t>
      </w:r>
      <w:r>
        <w:rPr>
          <w:b/>
          <w:bCs/>
          <w:i/>
          <w:iCs/>
        </w:rPr>
        <w:t>виды обследования</w:t>
      </w:r>
      <w:r>
        <w:t>:  первичные, повторные (этапные) и дополнительные.</w:t>
      </w:r>
    </w:p>
    <w:p w:rsidR="009A70BE" w:rsidRDefault="009A70BE">
      <w:pPr>
        <w:ind w:firstLine="720"/>
      </w:pPr>
      <w:r>
        <w:rPr>
          <w:i/>
          <w:iCs/>
        </w:rPr>
        <w:t>Первичное обследование</w:t>
      </w:r>
      <w:r>
        <w:t xml:space="preserve"> проводится перед началом занятий, а в дальнейшем – перед началом каждого спортивного сезона. Его задачи наиболее обширны (определение состояния здоровья с выявлением всех имеющихся недочетов, уровня физического развития и функционального состояния с тем, чтобы решить вопросы допуска, спортивной ориентации или выбора адекватных форм занятий, наметить план лечебно-профилактической работы с каждым обследуемым, определить индивидуальные особенности режима и методики тренировки), а потому оно должно быть наиболее полным, что в наибольшей степени может быть обеспечено в условиях врачебно-физкультурного диспансера или другого лечебно-профилактического учреждения (поликлиника, медсанчасть и др.).</w:t>
      </w:r>
    </w:p>
    <w:p w:rsidR="009A70BE" w:rsidRDefault="009A70BE">
      <w:pPr>
        <w:ind w:firstLine="720"/>
      </w:pPr>
      <w:r>
        <w:rPr>
          <w:i/>
          <w:iCs/>
        </w:rPr>
        <w:t>Повторные (этапные) обследования</w:t>
      </w:r>
      <w:r>
        <w:t xml:space="preserve"> проводятся периодически (2-4 раза в год в зависимости от возраста, состояния здоровья и спортивной квалификации тренирующегося) – на основных этапах подготовки. Задача этапного обследования – определить воздействие принятой системы подготовки на организм занимающегося, оценить становление и развитие его тренированности. При этом выясняются перенесенные за это время травмы и заболевания, проверяются выполнение и эффективность сделанных ранее назначений, вносятся (при необходимости) соответствующие коррективы в индивидуальные планы подготовки.</w:t>
      </w:r>
    </w:p>
    <w:p w:rsidR="009A70BE" w:rsidRDefault="009A70BE">
      <w:pPr>
        <w:ind w:firstLine="720"/>
      </w:pPr>
      <w:r>
        <w:rPr>
          <w:i/>
          <w:iCs/>
        </w:rPr>
        <w:t>Дополнительное врачебное обследование</w:t>
      </w:r>
      <w:r>
        <w:t xml:space="preserve"> проводится перед возобновлением занятий после перенесенных заболеваний, травм, перенапряжения, а также по направлению педагогов и тренеров при появлении признаков снижения работоспособности, переутомления или заболевания. Объем и методика такого обследования обусловлены конкретными задачами.</w:t>
      </w:r>
    </w:p>
    <w:p w:rsidR="009A70BE" w:rsidRDefault="009A70BE">
      <w:pPr>
        <w:ind w:firstLine="720"/>
      </w:pPr>
      <w:r>
        <w:t xml:space="preserve">В промежутках между комплексными обследованиями осуществляется </w:t>
      </w:r>
      <w:r>
        <w:rPr>
          <w:i/>
          <w:iCs/>
        </w:rPr>
        <w:t>текущий врачебный контроль</w:t>
      </w:r>
      <w:r>
        <w:t xml:space="preserve"> и </w:t>
      </w:r>
      <w:r>
        <w:rPr>
          <w:i/>
          <w:iCs/>
        </w:rPr>
        <w:t>исследования в естественных условиях</w:t>
      </w:r>
      <w:r>
        <w:t xml:space="preserve"> тренировки и соревнований.</w:t>
      </w:r>
    </w:p>
    <w:p w:rsidR="009A70BE" w:rsidRDefault="009A70BE">
      <w:pPr>
        <w:pStyle w:val="21"/>
      </w:pPr>
      <w:r>
        <w:t>На основании обследования составляется заключение о состоянии спортсменов с необходимыми рекомендациями для тренера (преподавателя) и самого спортсмена.</w:t>
      </w:r>
    </w:p>
    <w:p w:rsidR="009A70BE" w:rsidRDefault="009A70BE">
      <w:pPr>
        <w:pStyle w:val="21"/>
      </w:pPr>
    </w:p>
    <w:p w:rsidR="009A70BE" w:rsidRDefault="009A70BE">
      <w:pPr>
        <w:numPr>
          <w:ilvl w:val="0"/>
          <w:numId w:val="3"/>
        </w:numPr>
        <w:tabs>
          <w:tab w:val="clear" w:pos="1080"/>
          <w:tab w:val="num" w:pos="1260"/>
        </w:tabs>
        <w:ind w:left="1260" w:hanging="540"/>
        <w:rPr>
          <w:b/>
          <w:bCs/>
        </w:rPr>
      </w:pPr>
      <w:r>
        <w:rPr>
          <w:b/>
          <w:bCs/>
        </w:rPr>
        <w:t>Диагностика с целью определения режима и методики занятий физическими упражнениями.</w:t>
      </w:r>
    </w:p>
    <w:p w:rsidR="009A70BE" w:rsidRDefault="009A70BE">
      <w:pPr>
        <w:pStyle w:val="21"/>
      </w:pPr>
    </w:p>
    <w:p w:rsidR="009A70BE" w:rsidRDefault="009A70BE">
      <w:pPr>
        <w:ind w:firstLine="720"/>
      </w:pPr>
      <w:r>
        <w:t>По итогам комплексного врачебного обследования составляется развернутое заключение, содержащее оценку состояния спортсмена и вытекающие из этого рекомендации.</w:t>
      </w:r>
    </w:p>
    <w:p w:rsidR="009A70BE" w:rsidRDefault="009A70BE">
      <w:pPr>
        <w:ind w:firstLine="720"/>
      </w:pPr>
      <w:r>
        <w:rPr>
          <w:b/>
          <w:bCs/>
          <w:i/>
          <w:iCs/>
        </w:rPr>
        <w:t>Заключение</w:t>
      </w:r>
      <w:r>
        <w:t xml:space="preserve"> должно включать в себя </w:t>
      </w:r>
      <w:r>
        <w:rPr>
          <w:b/>
          <w:bCs/>
          <w:i/>
          <w:iCs/>
        </w:rPr>
        <w:t>следующие разделы</w:t>
      </w:r>
      <w:r>
        <w:t>: оценку состояния здоровья, оценку физического развития, оценку функционального состояния, допуск к занятиям и соревнованиям, рекомендации по организации и проведению лечебно-профилактических и восстановительных мероприятий, рекомендации по режиму и методике занятий или спортивной тренировки, назначение на очередное или дополнительное обследование.</w:t>
      </w:r>
    </w:p>
    <w:p w:rsidR="009A70BE" w:rsidRDefault="009A70BE">
      <w:pPr>
        <w:ind w:firstLine="720"/>
      </w:pPr>
      <w:r>
        <w:rPr>
          <w:i/>
          <w:iCs/>
        </w:rPr>
        <w:t>Оценка состояния здоровья</w:t>
      </w:r>
      <w:r>
        <w:t xml:space="preserve"> – основная часть заключения. Заключение «здоров» может быть дано лишь при отсутствии каких-либо (даже незначительных) отклонений и жалоб. При выявлении же каких-либо нарушений в здоровье указывается диагноз заболевания с полной его характеристикой – форма, стадия, течение, этиология, степень компенсации и пр. </w:t>
      </w:r>
    </w:p>
    <w:p w:rsidR="009A70BE" w:rsidRDefault="009A70BE">
      <w:pPr>
        <w:ind w:firstLine="720"/>
      </w:pPr>
      <w:r>
        <w:rPr>
          <w:i/>
          <w:iCs/>
        </w:rPr>
        <w:t>Оценка физического развития</w:t>
      </w:r>
      <w:r>
        <w:t xml:space="preserve"> производится на основании наружного осмотра, показателей антропометрии и дополнительных исследований [калиперметрия, биофотометрия, плантография, рентгенография, сколиозометрия, определение относительной плотности (удельного веса) тела и др.]. Физическое развитие оценивается при этом как правильное или неправильное (при наличии каких-либо дефектов телосложения и осанки).</w:t>
      </w:r>
    </w:p>
    <w:p w:rsidR="009A70BE" w:rsidRDefault="009A70BE">
      <w:pPr>
        <w:ind w:firstLine="720"/>
      </w:pPr>
      <w:r>
        <w:rPr>
          <w:i/>
          <w:iCs/>
        </w:rPr>
        <w:t>Оценка функционального состояния</w:t>
      </w:r>
      <w:r>
        <w:t xml:space="preserve"> производится на основании анализа и сопоставления всех проведенных исследований в состоянии мышечного покоя и при функциональных пробах и тестах. Функциональное состояние может быть оценено в заключении как хорошее, удовлетворительное или с нарушениями (переутомление, перетрени-рованность и пр.).</w:t>
      </w:r>
    </w:p>
    <w:p w:rsidR="009A70BE" w:rsidRDefault="009A70BE">
      <w:pPr>
        <w:ind w:firstLine="720"/>
      </w:pPr>
      <w:r>
        <w:rPr>
          <w:i/>
          <w:iCs/>
        </w:rPr>
        <w:t>Допуск к занятиям и соревнованиям</w:t>
      </w:r>
      <w:r>
        <w:t xml:space="preserve"> определяется на основании проводимого обследования с учетом показаний и противопоказаний (в том числе временного характера в связи с перенесенными заболеваниями или травмой) к занятиям той или иной формой физической культуры и спорта (массовая физкультурно-оздоровительная работа, группы здоровья, занятия по обязательной учебной программе, спортивная тренировка, соревнования и т.п.).</w:t>
      </w:r>
    </w:p>
    <w:p w:rsidR="009A70BE" w:rsidRDefault="009A70BE">
      <w:pPr>
        <w:ind w:firstLine="720"/>
      </w:pPr>
      <w:r>
        <w:rPr>
          <w:i/>
          <w:iCs/>
        </w:rPr>
        <w:t>Рекомендации по лечебно-профилактическим и реабилитационным мероприятиям</w:t>
      </w:r>
      <w:r>
        <w:t xml:space="preserve"> дают при наличии каких-либо нарушений в здоровье.</w:t>
      </w:r>
    </w:p>
    <w:p w:rsidR="009A70BE" w:rsidRDefault="009A70BE">
      <w:pPr>
        <w:ind w:firstLine="720"/>
      </w:pPr>
      <w:r>
        <w:t>Хорошие показатели здоровья и функционального состояния свидетельствуют об адекватности используемых занимающимися нагрузок и режима тренировки.</w:t>
      </w:r>
    </w:p>
    <w:p w:rsidR="009A70BE" w:rsidRDefault="009A70BE">
      <w:pPr>
        <w:ind w:firstLine="720"/>
      </w:pPr>
      <w:r>
        <w:t xml:space="preserve">Если при обследовании выявлены какие-либо неблагоприятные изменения, необходим тщательный анализ </w:t>
      </w:r>
      <w:r>
        <w:rPr>
          <w:i/>
          <w:iCs/>
        </w:rPr>
        <w:t>режима физической подготовки</w:t>
      </w:r>
      <w:r>
        <w:t xml:space="preserve"> и внесения в него определенных изменений в соответствии с показателями состояния каждого обследуемого. Это может касаться характера, объема и интенсивности нагрузок, их чередования с отдыхом, продолжительности и характера последнего, введения либо исключения каких-либо упражнений, частоты соревнований, изменения условий занятий, общего режима жизни занимающегося и т.п.</w:t>
      </w:r>
    </w:p>
    <w:p w:rsidR="009A70BE" w:rsidRDefault="009A70BE">
      <w:pPr>
        <w:ind w:firstLine="720"/>
      </w:pPr>
    </w:p>
    <w:p w:rsidR="009A70BE" w:rsidRDefault="009A70BE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Врачебные наблюдения в процессе тренировок, соревнований и занятий физической культурой. Методы физиологического самоконтроля.</w:t>
      </w:r>
    </w:p>
    <w:p w:rsidR="009A70BE" w:rsidRDefault="009A70BE">
      <w:pPr>
        <w:ind w:firstLine="720"/>
      </w:pPr>
    </w:p>
    <w:p w:rsidR="009A70BE" w:rsidRDefault="009A70BE">
      <w:pPr>
        <w:ind w:firstLine="720"/>
      </w:pPr>
      <w:r>
        <w:t xml:space="preserve">Один и тот же режим тренировки, одни и те же нагрузки могут оказать не только различное, но порою и прямо противоположное воздействие – укрепление здоровья, расширение функциональных возможностей, повышение тренированности и работоспособности при соответствии нагрузки состоянию тренирующегося и, наоборот, отсутствие эффекта, переутомление, а иногда и развитие различных пред- и патологических состояний, если должное соответствие не обеспечено. Отсюда ясна большая роль врача в процессе физического воспитания и спортивной тренировки, в управлении этим процессом и его рационализации. </w:t>
      </w:r>
    </w:p>
    <w:p w:rsidR="009A70BE" w:rsidRDefault="009A70BE">
      <w:pPr>
        <w:pStyle w:val="21"/>
      </w:pPr>
      <w:r>
        <w:rPr>
          <w:b/>
          <w:bCs/>
          <w:i/>
          <w:iCs/>
        </w:rPr>
        <w:t>Совместная работа тренера и врача</w:t>
      </w:r>
      <w:r>
        <w:t xml:space="preserve"> – это основа эффективности учебно-тренировочного процесса. </w:t>
      </w:r>
      <w:r>
        <w:rPr>
          <w:i/>
          <w:iCs/>
        </w:rPr>
        <w:t>Врач</w:t>
      </w:r>
      <w:r>
        <w:t xml:space="preserve"> участвует в комплектовании групп занимающихся планировании и коррекции тренировочного процесса, организации восстановительных мероприятий, в проведении воспитательной и санитарно-просветительной работы с занимающимися. </w:t>
      </w:r>
      <w:r>
        <w:rPr>
          <w:i/>
          <w:iCs/>
        </w:rPr>
        <w:t>Тренер</w:t>
      </w:r>
      <w:r>
        <w:t xml:space="preserve"> (преподаватель) на основании динамического врачебного и педагогического контроля в микро-, макро- ми многолетних циклах тренировки составляет планы тренировок (занятий) команд или групп занимающихся и индивидуальные планы, вносит в них необходимые коррективы.</w:t>
      </w:r>
    </w:p>
    <w:p w:rsidR="009A70BE" w:rsidRDefault="009A70BE">
      <w:pPr>
        <w:ind w:firstLine="720"/>
      </w:pPr>
      <w:r>
        <w:t>Известно, что физические нагрузки дают тренирующий и оздоровительный эффект в том случае, когда работа, выполняемая, во время тренировки, будет находиться в пределах 70 – 85% максимально допустимой.</w:t>
      </w:r>
    </w:p>
    <w:p w:rsidR="009A70BE" w:rsidRDefault="009A70BE">
      <w:pPr>
        <w:ind w:firstLine="720"/>
      </w:pPr>
      <w:r>
        <w:t xml:space="preserve">Известно также, что между интенсивностью нагрузки (скоростью ходьбы или бега) и энерготратами человека, а также между энерготратами и частотой сердечных сокращений (пульс) существует прямая зависимость. Поэтому </w:t>
      </w:r>
      <w:r>
        <w:rPr>
          <w:b/>
          <w:bCs/>
          <w:i/>
          <w:iCs/>
        </w:rPr>
        <w:t>в порядке самоконтроля</w:t>
      </w:r>
      <w:r>
        <w:t xml:space="preserve"> по пульсу можно проверить, соответствует ли интенсивность тренировки оптимальным тренирующим энерготратам. Такой пульс замеряют сразу после окончания упражнения, его называют тренирующим (ПТ), а показатель приспособляемости организма к тренирующим нагрузками принято называть пульсом восстановления (ПВ), который замеряется через 5 минут после окончания упражнения (табл. 1).</w:t>
      </w:r>
    </w:p>
    <w:p w:rsidR="009A70BE" w:rsidRDefault="009A70BE">
      <w:pPr>
        <w:ind w:firstLine="720"/>
      </w:pPr>
    </w:p>
    <w:p w:rsidR="009A70BE" w:rsidRDefault="009A70BE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Таблица 1.</w:t>
      </w:r>
    </w:p>
    <w:p w:rsidR="009A70BE" w:rsidRDefault="009A70BE">
      <w:pPr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Пульс тренирующий (ПТ) и пульс восстановления (ПВ)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7"/>
        <w:gridCol w:w="980"/>
        <w:gridCol w:w="1080"/>
        <w:gridCol w:w="1080"/>
        <w:gridCol w:w="1080"/>
        <w:gridCol w:w="1080"/>
        <w:gridCol w:w="1080"/>
        <w:gridCol w:w="1723"/>
      </w:tblGrid>
      <w:tr w:rsidR="009A70BE" w:rsidRPr="009A70BE">
        <w:trPr>
          <w:cantSplit/>
        </w:trPr>
        <w:tc>
          <w:tcPr>
            <w:tcW w:w="1468" w:type="dxa"/>
            <w:vMerge w:val="restart"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A70BE">
              <w:rPr>
                <w:b/>
                <w:bCs/>
                <w:i/>
                <w:iCs/>
                <w:sz w:val="24"/>
                <w:szCs w:val="24"/>
              </w:rPr>
              <w:t>Группа подготовки</w:t>
            </w:r>
          </w:p>
        </w:tc>
        <w:tc>
          <w:tcPr>
            <w:tcW w:w="980" w:type="dxa"/>
            <w:vMerge w:val="restart"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A70BE">
              <w:rPr>
                <w:b/>
                <w:bCs/>
                <w:i/>
                <w:iCs/>
                <w:sz w:val="24"/>
                <w:szCs w:val="24"/>
              </w:rPr>
              <w:t>Пульс</w:t>
            </w:r>
          </w:p>
        </w:tc>
        <w:tc>
          <w:tcPr>
            <w:tcW w:w="7123" w:type="dxa"/>
            <w:gridSpan w:val="6"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A70BE">
              <w:rPr>
                <w:b/>
                <w:bCs/>
                <w:i/>
                <w:iCs/>
                <w:sz w:val="24"/>
                <w:szCs w:val="24"/>
              </w:rPr>
              <w:t>Возраст, лет</w:t>
            </w:r>
          </w:p>
        </w:tc>
      </w:tr>
      <w:tr w:rsidR="009A70BE" w:rsidRPr="009A70BE">
        <w:trPr>
          <w:cantSplit/>
        </w:trPr>
        <w:tc>
          <w:tcPr>
            <w:tcW w:w="1468" w:type="dxa"/>
            <w:vMerge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A70BE">
              <w:rPr>
                <w:b/>
                <w:bCs/>
                <w:i/>
                <w:iCs/>
                <w:sz w:val="24"/>
                <w:szCs w:val="24"/>
              </w:rPr>
              <w:t>До 30</w:t>
            </w:r>
          </w:p>
        </w:tc>
        <w:tc>
          <w:tcPr>
            <w:tcW w:w="1080" w:type="dxa"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A70BE">
              <w:rPr>
                <w:b/>
                <w:bCs/>
                <w:i/>
                <w:iCs/>
                <w:sz w:val="24"/>
                <w:szCs w:val="24"/>
              </w:rPr>
              <w:t>30-35</w:t>
            </w:r>
          </w:p>
        </w:tc>
        <w:tc>
          <w:tcPr>
            <w:tcW w:w="1080" w:type="dxa"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A70BE">
              <w:rPr>
                <w:b/>
                <w:bCs/>
                <w:i/>
                <w:iCs/>
                <w:sz w:val="24"/>
                <w:szCs w:val="24"/>
              </w:rPr>
              <w:t>35-40</w:t>
            </w:r>
          </w:p>
        </w:tc>
        <w:tc>
          <w:tcPr>
            <w:tcW w:w="1080" w:type="dxa"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A70BE">
              <w:rPr>
                <w:b/>
                <w:bCs/>
                <w:i/>
                <w:iCs/>
                <w:sz w:val="24"/>
                <w:szCs w:val="24"/>
              </w:rPr>
              <w:t>40-45</w:t>
            </w:r>
          </w:p>
        </w:tc>
        <w:tc>
          <w:tcPr>
            <w:tcW w:w="1080" w:type="dxa"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A70BE">
              <w:rPr>
                <w:b/>
                <w:bCs/>
                <w:i/>
                <w:iCs/>
                <w:sz w:val="24"/>
                <w:szCs w:val="24"/>
              </w:rPr>
              <w:t>45-50</w:t>
            </w:r>
          </w:p>
        </w:tc>
        <w:tc>
          <w:tcPr>
            <w:tcW w:w="1723" w:type="dxa"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A70BE">
              <w:rPr>
                <w:b/>
                <w:bCs/>
                <w:i/>
                <w:iCs/>
                <w:sz w:val="24"/>
                <w:szCs w:val="24"/>
              </w:rPr>
              <w:t>Свыше 50</w:t>
            </w:r>
          </w:p>
        </w:tc>
      </w:tr>
      <w:tr w:rsidR="009A70BE" w:rsidRPr="009A70BE">
        <w:tc>
          <w:tcPr>
            <w:tcW w:w="1468" w:type="dxa"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A70BE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980" w:type="dxa"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ПТ</w:t>
            </w:r>
          </w:p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ПВ</w:t>
            </w:r>
          </w:p>
        </w:tc>
        <w:tc>
          <w:tcPr>
            <w:tcW w:w="1080" w:type="dxa"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24</w:t>
            </w:r>
          </w:p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18</w:t>
            </w:r>
          </w:p>
        </w:tc>
        <w:tc>
          <w:tcPr>
            <w:tcW w:w="1080" w:type="dxa"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23</w:t>
            </w:r>
          </w:p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18</w:t>
            </w:r>
          </w:p>
        </w:tc>
        <w:tc>
          <w:tcPr>
            <w:tcW w:w="1080" w:type="dxa"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22</w:t>
            </w:r>
          </w:p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17</w:t>
            </w:r>
          </w:p>
        </w:tc>
        <w:tc>
          <w:tcPr>
            <w:tcW w:w="1080" w:type="dxa"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21</w:t>
            </w:r>
          </w:p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16</w:t>
            </w:r>
          </w:p>
        </w:tc>
        <w:tc>
          <w:tcPr>
            <w:tcW w:w="1080" w:type="dxa"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20</w:t>
            </w:r>
          </w:p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15</w:t>
            </w:r>
          </w:p>
        </w:tc>
        <w:tc>
          <w:tcPr>
            <w:tcW w:w="1723" w:type="dxa"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19</w:t>
            </w:r>
          </w:p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14</w:t>
            </w:r>
          </w:p>
        </w:tc>
      </w:tr>
      <w:tr w:rsidR="009A70BE" w:rsidRPr="009A70BE">
        <w:tc>
          <w:tcPr>
            <w:tcW w:w="1468" w:type="dxa"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A70BE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980" w:type="dxa"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ПТ</w:t>
            </w:r>
          </w:p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ПВ</w:t>
            </w:r>
          </w:p>
        </w:tc>
        <w:tc>
          <w:tcPr>
            <w:tcW w:w="1080" w:type="dxa"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26</w:t>
            </w:r>
          </w:p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18</w:t>
            </w:r>
          </w:p>
        </w:tc>
        <w:tc>
          <w:tcPr>
            <w:tcW w:w="1080" w:type="dxa"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25</w:t>
            </w:r>
          </w:p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18</w:t>
            </w:r>
          </w:p>
        </w:tc>
        <w:tc>
          <w:tcPr>
            <w:tcW w:w="1080" w:type="dxa"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24</w:t>
            </w:r>
          </w:p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17</w:t>
            </w:r>
          </w:p>
        </w:tc>
        <w:tc>
          <w:tcPr>
            <w:tcW w:w="1080" w:type="dxa"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23</w:t>
            </w:r>
          </w:p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16</w:t>
            </w:r>
          </w:p>
        </w:tc>
        <w:tc>
          <w:tcPr>
            <w:tcW w:w="1080" w:type="dxa"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22</w:t>
            </w:r>
          </w:p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15</w:t>
            </w:r>
          </w:p>
        </w:tc>
        <w:tc>
          <w:tcPr>
            <w:tcW w:w="1723" w:type="dxa"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21</w:t>
            </w:r>
          </w:p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15</w:t>
            </w:r>
          </w:p>
        </w:tc>
      </w:tr>
      <w:tr w:rsidR="009A70BE" w:rsidRPr="009A70BE">
        <w:tc>
          <w:tcPr>
            <w:tcW w:w="1468" w:type="dxa"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A70B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980" w:type="dxa"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ПТ</w:t>
            </w:r>
          </w:p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ПВ</w:t>
            </w:r>
          </w:p>
        </w:tc>
        <w:tc>
          <w:tcPr>
            <w:tcW w:w="1080" w:type="dxa"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28</w:t>
            </w:r>
          </w:p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18</w:t>
            </w:r>
          </w:p>
        </w:tc>
        <w:tc>
          <w:tcPr>
            <w:tcW w:w="1080" w:type="dxa"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27</w:t>
            </w:r>
          </w:p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18</w:t>
            </w:r>
          </w:p>
        </w:tc>
        <w:tc>
          <w:tcPr>
            <w:tcW w:w="1080" w:type="dxa"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26</w:t>
            </w:r>
          </w:p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17</w:t>
            </w:r>
          </w:p>
        </w:tc>
        <w:tc>
          <w:tcPr>
            <w:tcW w:w="1080" w:type="dxa"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25</w:t>
            </w:r>
          </w:p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16</w:t>
            </w:r>
          </w:p>
        </w:tc>
        <w:tc>
          <w:tcPr>
            <w:tcW w:w="1080" w:type="dxa"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24</w:t>
            </w:r>
          </w:p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16</w:t>
            </w:r>
          </w:p>
        </w:tc>
        <w:tc>
          <w:tcPr>
            <w:tcW w:w="1723" w:type="dxa"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23</w:t>
            </w:r>
          </w:p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15</w:t>
            </w:r>
          </w:p>
        </w:tc>
      </w:tr>
    </w:tbl>
    <w:p w:rsidR="009A70BE" w:rsidRDefault="009A70BE">
      <w:pPr>
        <w:ind w:firstLine="720"/>
      </w:pPr>
    </w:p>
    <w:p w:rsidR="009A70BE" w:rsidRDefault="009A70BE">
      <w:pPr>
        <w:ind w:firstLine="720"/>
      </w:pPr>
      <w:r>
        <w:t>Для того, чтобы определить к какой группе подготовленности (</w:t>
      </w:r>
      <w:r>
        <w:rPr>
          <w:lang w:val="en-US"/>
        </w:rPr>
        <w:t>I</w:t>
      </w:r>
      <w:r>
        <w:t xml:space="preserve">, </w:t>
      </w:r>
      <w:r>
        <w:rPr>
          <w:lang w:val="en-US"/>
        </w:rPr>
        <w:t>II</w:t>
      </w:r>
      <w:r>
        <w:t xml:space="preserve">, или </w:t>
      </w:r>
      <w:r>
        <w:rPr>
          <w:lang w:val="en-US"/>
        </w:rPr>
        <w:t>III</w:t>
      </w:r>
      <w:r>
        <w:t>) вы относитесь, необходимо провести тестирование по одному из предлагаемых методов:</w:t>
      </w:r>
    </w:p>
    <w:p w:rsidR="009A70BE" w:rsidRDefault="009A70BE">
      <w:pPr>
        <w:numPr>
          <w:ilvl w:val="0"/>
          <w:numId w:val="4"/>
        </w:numPr>
        <w:rPr>
          <w:u w:val="single"/>
        </w:rPr>
      </w:pPr>
      <w:r>
        <w:rPr>
          <w:u w:val="single"/>
        </w:rPr>
        <w:t>12-минутный беговой тест</w:t>
      </w:r>
    </w:p>
    <w:p w:rsidR="009A70BE" w:rsidRDefault="009A70BE">
      <w:r>
        <w:t>Пробегите или пройдите как можно дальше в течение 12 минут. Если появится одышка, нужно сбавить темп бега и перейти на ходьбу, а когда восстановится дыхание, можно снова бежать.</w:t>
      </w:r>
    </w:p>
    <w:p w:rsidR="009A70BE" w:rsidRDefault="009A70BE">
      <w:r>
        <w:t>Желательно тест проводить на маркированной дистанции или на беговой дорожке стадиона, где легко рассчитать пройденную дистанцию. Оценка результатов вашего теста дана в таблице 2.</w:t>
      </w:r>
    </w:p>
    <w:p w:rsidR="009A70BE" w:rsidRDefault="009A70BE"/>
    <w:p w:rsidR="009A70BE" w:rsidRDefault="009A70BE"/>
    <w:p w:rsidR="009A70BE" w:rsidRDefault="009A70BE"/>
    <w:p w:rsidR="009A70BE" w:rsidRDefault="009A70BE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2.</w:t>
      </w:r>
    </w:p>
    <w:p w:rsidR="009A70BE" w:rsidRDefault="009A70B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12-минутный тест для мужчин (пройденная дистанция в км)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4"/>
        <w:gridCol w:w="1827"/>
        <w:gridCol w:w="1828"/>
        <w:gridCol w:w="1828"/>
        <w:gridCol w:w="1833"/>
      </w:tblGrid>
      <w:tr w:rsidR="009A70BE" w:rsidRPr="009A70BE">
        <w:trPr>
          <w:cantSplit/>
        </w:trPr>
        <w:tc>
          <w:tcPr>
            <w:tcW w:w="1914" w:type="dxa"/>
            <w:vMerge w:val="restart"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A70BE">
              <w:rPr>
                <w:b/>
                <w:bCs/>
                <w:i/>
                <w:iCs/>
                <w:sz w:val="24"/>
                <w:szCs w:val="24"/>
              </w:rPr>
              <w:t>Степень подготовленности</w:t>
            </w:r>
          </w:p>
        </w:tc>
        <w:tc>
          <w:tcPr>
            <w:tcW w:w="7657" w:type="dxa"/>
            <w:gridSpan w:val="4"/>
          </w:tcPr>
          <w:p w:rsidR="009A70BE" w:rsidRPr="009A70BE" w:rsidRDefault="009A70BE">
            <w:pPr>
              <w:pStyle w:val="2"/>
            </w:pPr>
            <w:r w:rsidRPr="009A70BE">
              <w:t>Возраст, лет</w:t>
            </w:r>
          </w:p>
        </w:tc>
      </w:tr>
      <w:tr w:rsidR="009A70BE" w:rsidRPr="009A70BE">
        <w:trPr>
          <w:cantSplit/>
        </w:trPr>
        <w:tc>
          <w:tcPr>
            <w:tcW w:w="1914" w:type="dxa"/>
            <w:vMerge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14" w:type="dxa"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A70BE">
              <w:rPr>
                <w:b/>
                <w:bCs/>
                <w:i/>
                <w:iCs/>
                <w:sz w:val="24"/>
                <w:szCs w:val="24"/>
              </w:rPr>
              <w:t>До 30</w:t>
            </w:r>
          </w:p>
        </w:tc>
        <w:tc>
          <w:tcPr>
            <w:tcW w:w="1914" w:type="dxa"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A70BE">
              <w:rPr>
                <w:b/>
                <w:bCs/>
                <w:i/>
                <w:iCs/>
                <w:sz w:val="24"/>
                <w:szCs w:val="24"/>
              </w:rPr>
              <w:t>30-40</w:t>
            </w:r>
          </w:p>
        </w:tc>
        <w:tc>
          <w:tcPr>
            <w:tcW w:w="1914" w:type="dxa"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A70BE">
              <w:rPr>
                <w:b/>
                <w:bCs/>
                <w:i/>
                <w:iCs/>
                <w:sz w:val="24"/>
                <w:szCs w:val="24"/>
              </w:rPr>
              <w:t>40-50</w:t>
            </w:r>
          </w:p>
        </w:tc>
        <w:tc>
          <w:tcPr>
            <w:tcW w:w="1915" w:type="dxa"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A70BE">
              <w:rPr>
                <w:b/>
                <w:bCs/>
                <w:i/>
                <w:iCs/>
                <w:sz w:val="24"/>
                <w:szCs w:val="24"/>
              </w:rPr>
              <w:t>Старше 50</w:t>
            </w:r>
          </w:p>
        </w:tc>
      </w:tr>
      <w:tr w:rsidR="009A70BE" w:rsidRPr="009A70BE">
        <w:tc>
          <w:tcPr>
            <w:tcW w:w="1914" w:type="dxa"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Очень плохо</w:t>
            </w:r>
          </w:p>
        </w:tc>
        <w:tc>
          <w:tcPr>
            <w:tcW w:w="1914" w:type="dxa"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Меньше 1,6</w:t>
            </w:r>
          </w:p>
        </w:tc>
        <w:tc>
          <w:tcPr>
            <w:tcW w:w="1914" w:type="dxa"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Меньше 1,5</w:t>
            </w:r>
          </w:p>
        </w:tc>
        <w:tc>
          <w:tcPr>
            <w:tcW w:w="1914" w:type="dxa"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Меньше 1,3</w:t>
            </w:r>
          </w:p>
        </w:tc>
        <w:tc>
          <w:tcPr>
            <w:tcW w:w="1915" w:type="dxa"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Меньше 1,2</w:t>
            </w:r>
          </w:p>
        </w:tc>
      </w:tr>
      <w:tr w:rsidR="009A70BE" w:rsidRPr="009A70BE">
        <w:tc>
          <w:tcPr>
            <w:tcW w:w="1914" w:type="dxa"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Плохо</w:t>
            </w:r>
          </w:p>
        </w:tc>
        <w:tc>
          <w:tcPr>
            <w:tcW w:w="1914" w:type="dxa"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1,6-1,9</w:t>
            </w:r>
          </w:p>
        </w:tc>
        <w:tc>
          <w:tcPr>
            <w:tcW w:w="1914" w:type="dxa"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1,5-1,84</w:t>
            </w:r>
          </w:p>
        </w:tc>
        <w:tc>
          <w:tcPr>
            <w:tcW w:w="1914" w:type="dxa"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1,3-1,6</w:t>
            </w:r>
          </w:p>
        </w:tc>
        <w:tc>
          <w:tcPr>
            <w:tcW w:w="1915" w:type="dxa"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1,2-1,5</w:t>
            </w:r>
          </w:p>
        </w:tc>
      </w:tr>
      <w:tr w:rsidR="009A70BE" w:rsidRPr="009A70BE">
        <w:tc>
          <w:tcPr>
            <w:tcW w:w="1914" w:type="dxa"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1914" w:type="dxa"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2,0-2,4</w:t>
            </w:r>
          </w:p>
        </w:tc>
        <w:tc>
          <w:tcPr>
            <w:tcW w:w="1914" w:type="dxa"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1,85-2,24</w:t>
            </w:r>
          </w:p>
        </w:tc>
        <w:tc>
          <w:tcPr>
            <w:tcW w:w="1914" w:type="dxa"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1,7-2,1</w:t>
            </w:r>
          </w:p>
        </w:tc>
        <w:tc>
          <w:tcPr>
            <w:tcW w:w="1915" w:type="dxa"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1,6-1,9</w:t>
            </w:r>
          </w:p>
        </w:tc>
      </w:tr>
      <w:tr w:rsidR="009A70BE" w:rsidRPr="009A70BE">
        <w:tc>
          <w:tcPr>
            <w:tcW w:w="1914" w:type="dxa"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Хорошо</w:t>
            </w:r>
          </w:p>
        </w:tc>
        <w:tc>
          <w:tcPr>
            <w:tcW w:w="1914" w:type="dxa"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2,5-2,7</w:t>
            </w:r>
          </w:p>
        </w:tc>
        <w:tc>
          <w:tcPr>
            <w:tcW w:w="1914" w:type="dxa"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2,25-2,64</w:t>
            </w:r>
          </w:p>
        </w:tc>
        <w:tc>
          <w:tcPr>
            <w:tcW w:w="1914" w:type="dxa"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2,2-2,4</w:t>
            </w:r>
          </w:p>
        </w:tc>
        <w:tc>
          <w:tcPr>
            <w:tcW w:w="1915" w:type="dxa"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2,0-2,4</w:t>
            </w:r>
          </w:p>
        </w:tc>
      </w:tr>
      <w:tr w:rsidR="009A70BE" w:rsidRPr="009A70BE">
        <w:tc>
          <w:tcPr>
            <w:tcW w:w="1914" w:type="dxa"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Отлично</w:t>
            </w:r>
          </w:p>
        </w:tc>
        <w:tc>
          <w:tcPr>
            <w:tcW w:w="1914" w:type="dxa"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2,8 и больше</w:t>
            </w:r>
          </w:p>
        </w:tc>
        <w:tc>
          <w:tcPr>
            <w:tcW w:w="1914" w:type="dxa"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2,65 и больше</w:t>
            </w:r>
          </w:p>
        </w:tc>
        <w:tc>
          <w:tcPr>
            <w:tcW w:w="1914" w:type="dxa"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2,5 и больше</w:t>
            </w:r>
          </w:p>
        </w:tc>
        <w:tc>
          <w:tcPr>
            <w:tcW w:w="1915" w:type="dxa"/>
          </w:tcPr>
          <w:p w:rsidR="009A70BE" w:rsidRPr="009A70BE" w:rsidRDefault="009A7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2,5 и больше</w:t>
            </w:r>
          </w:p>
        </w:tc>
      </w:tr>
    </w:tbl>
    <w:p w:rsidR="009A70BE" w:rsidRDefault="009A70BE">
      <w:pPr>
        <w:jc w:val="center"/>
      </w:pPr>
    </w:p>
    <w:p w:rsidR="009A70BE" w:rsidRDefault="009A70BE">
      <w:pPr>
        <w:numPr>
          <w:ilvl w:val="0"/>
          <w:numId w:val="4"/>
        </w:numPr>
        <w:rPr>
          <w:u w:val="single"/>
        </w:rPr>
      </w:pPr>
      <w:r>
        <w:rPr>
          <w:u w:val="single"/>
        </w:rPr>
        <w:t>3-минутный степ-тест</w:t>
      </w:r>
    </w:p>
    <w:p w:rsidR="009A70BE" w:rsidRDefault="009A70BE">
      <w:r>
        <w:t>Сделайте 90 восхождений на ступень высотой 50 см за 3 минуты (1 восхождение за 2 с).</w:t>
      </w:r>
    </w:p>
    <w:p w:rsidR="009A70BE" w:rsidRDefault="009A70BE">
      <w:r>
        <w:t>Порядок выполнения: встать на ступень (табурет, стул) одной ногой, приставить другую, ноги выпрямить в коленях; опуститься на пол одной ногой, приставить другую.</w:t>
      </w:r>
    </w:p>
    <w:p w:rsidR="009A70BE" w:rsidRDefault="009A70BE">
      <w:r>
        <w:t>Подсчитайте пульс за первую половину второй, третьей и четвертой минут отдыха и по формуле определите индекс</w:t>
      </w:r>
    </w:p>
    <w:p w:rsidR="009A70BE" w:rsidRDefault="009A70BE">
      <w:pPr>
        <w:spacing w:line="240" w:lineRule="atLeast"/>
        <w:ind w:firstLine="2342"/>
      </w:pPr>
      <w:r>
        <w:t xml:space="preserve">                  18000</w:t>
      </w:r>
    </w:p>
    <w:p w:rsidR="009A70BE" w:rsidRDefault="009A70BE">
      <w:pPr>
        <w:spacing w:line="240" w:lineRule="atLeast"/>
        <w:ind w:firstLine="2342"/>
      </w:pPr>
      <w:r>
        <w:t xml:space="preserve">И =   </w:t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t xml:space="preserve"> ,</w:t>
      </w:r>
    </w:p>
    <w:p w:rsidR="009A70BE" w:rsidRDefault="009A70BE">
      <w:pPr>
        <w:spacing w:line="240" w:lineRule="atLeast"/>
        <w:ind w:firstLine="2342"/>
        <w:rPr>
          <w:vertAlign w:val="subscript"/>
        </w:rPr>
      </w:pPr>
      <w:r>
        <w:t xml:space="preserve">              П</w:t>
      </w:r>
      <w:r>
        <w:rPr>
          <w:vertAlign w:val="subscript"/>
        </w:rPr>
        <w:t>2</w:t>
      </w:r>
      <w:r>
        <w:t xml:space="preserve"> + П</w:t>
      </w:r>
      <w:r>
        <w:rPr>
          <w:vertAlign w:val="subscript"/>
        </w:rPr>
        <w:t>3</w:t>
      </w:r>
      <w:r>
        <w:t xml:space="preserve"> + 2П</w:t>
      </w:r>
      <w:r>
        <w:rPr>
          <w:vertAlign w:val="subscript"/>
        </w:rPr>
        <w:t>4</w:t>
      </w:r>
    </w:p>
    <w:p w:rsidR="009A70BE" w:rsidRDefault="009A70BE">
      <w:pPr>
        <w:spacing w:line="240" w:lineRule="atLeast"/>
        <w:ind w:firstLine="2342"/>
      </w:pPr>
    </w:p>
    <w:p w:rsidR="009A70BE" w:rsidRDefault="009A70BE">
      <w:pPr>
        <w:ind w:firstLine="0"/>
      </w:pPr>
      <w:r>
        <w:t>где    П</w:t>
      </w:r>
      <w:r>
        <w:rPr>
          <w:vertAlign w:val="subscript"/>
        </w:rPr>
        <w:t>2</w:t>
      </w:r>
      <w:r>
        <w:t xml:space="preserve"> + П</w:t>
      </w:r>
      <w:r>
        <w:rPr>
          <w:vertAlign w:val="subscript"/>
        </w:rPr>
        <w:t>3</w:t>
      </w:r>
      <w:r>
        <w:t xml:space="preserve"> + П</w:t>
      </w:r>
      <w:r>
        <w:rPr>
          <w:vertAlign w:val="subscript"/>
        </w:rPr>
        <w:t>4</w:t>
      </w:r>
      <w:r>
        <w:t xml:space="preserve">   - пульс за 30 с  2,  3,  4-й минут отдыха.</w:t>
      </w:r>
    </w:p>
    <w:p w:rsidR="009A70BE" w:rsidRDefault="009A70BE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</w:t>
      </w:r>
    </w:p>
    <w:p w:rsidR="009A70BE" w:rsidRDefault="009A70BE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Шкала оценок индекса</w:t>
      </w:r>
    </w:p>
    <w:p w:rsidR="009A70BE" w:rsidRDefault="009A70BE">
      <w:pPr>
        <w:spacing w:line="240" w:lineRule="auto"/>
        <w:rPr>
          <w:sz w:val="24"/>
          <w:szCs w:val="24"/>
        </w:rPr>
      </w:pPr>
    </w:p>
    <w:p w:rsidR="009A70BE" w:rsidRDefault="009A70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Очень плохо                                               - менее 66</w:t>
      </w:r>
    </w:p>
    <w:p w:rsidR="009A70BE" w:rsidRDefault="009A70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Плохо                                                          - 67 – 82</w:t>
      </w:r>
    </w:p>
    <w:p w:rsidR="009A70BE" w:rsidRDefault="009A70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Удовлетворительно                                   - 83 – 106</w:t>
      </w:r>
    </w:p>
    <w:p w:rsidR="009A70BE" w:rsidRDefault="009A70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Хорошо                                                      - 107 – 122</w:t>
      </w:r>
    </w:p>
    <w:p w:rsidR="009A70BE" w:rsidRDefault="009A70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Отлично                                                      - 123 и больше</w:t>
      </w:r>
    </w:p>
    <w:p w:rsidR="009A70BE" w:rsidRDefault="009A70BE">
      <w:pPr>
        <w:spacing w:line="240" w:lineRule="auto"/>
        <w:rPr>
          <w:sz w:val="24"/>
          <w:szCs w:val="24"/>
        </w:rPr>
      </w:pPr>
    </w:p>
    <w:p w:rsidR="009A70BE" w:rsidRDefault="009A70BE">
      <w:r>
        <w:t xml:space="preserve">Если степень вашей подготовленности оценивается «очень плохо» или «плохо», то вы относитесь к группе </w:t>
      </w:r>
      <w:r>
        <w:rPr>
          <w:lang w:val="en-US"/>
        </w:rPr>
        <w:t>I</w:t>
      </w:r>
      <w:r>
        <w:t xml:space="preserve">, если «удовлетворительно», то к группе </w:t>
      </w:r>
      <w:r>
        <w:rPr>
          <w:lang w:val="en-US"/>
        </w:rPr>
        <w:t>II</w:t>
      </w:r>
      <w:r>
        <w:t xml:space="preserve">,  если «хорошо» или «отлично», то к группе </w:t>
      </w:r>
      <w:r>
        <w:rPr>
          <w:lang w:val="en-US"/>
        </w:rPr>
        <w:t>III</w:t>
      </w:r>
      <w:r>
        <w:t>.</w:t>
      </w:r>
    </w:p>
    <w:p w:rsidR="009A70BE" w:rsidRDefault="009A70BE">
      <w:r>
        <w:t>Следует отметить, что движения, выполняемые во время тренировки с пульсом ниже тренирующего и непродолжительные по времени (менее 15 мин) малоэффективны, так как не оказывают тренирующего действия на сердечно-сосудистую систему, с другой стороны длительные нагрузки с пульсом, превышающим тренирующий и восстановления более чем на 2 удара за 10 секунд, совершенно недопустимы, так как могут повлечь за собой нежелательные последствия.</w:t>
      </w:r>
    </w:p>
    <w:p w:rsidR="009A70BE" w:rsidRDefault="009A70BE">
      <w:r>
        <w:t xml:space="preserve">                            </w:t>
      </w:r>
    </w:p>
    <w:p w:rsidR="009A70BE" w:rsidRDefault="009A70BE">
      <w:pPr>
        <w:ind w:firstLine="720"/>
      </w:pPr>
    </w:p>
    <w:p w:rsidR="009A70BE" w:rsidRDefault="009A70BE">
      <w:pPr>
        <w:ind w:firstLine="720"/>
      </w:pPr>
    </w:p>
    <w:p w:rsidR="009A70BE" w:rsidRDefault="009A70BE">
      <w:pPr>
        <w:ind w:left="720" w:firstLine="0"/>
      </w:pPr>
    </w:p>
    <w:p w:rsidR="009A70BE" w:rsidRDefault="009A70BE">
      <w:pPr>
        <w:ind w:left="720" w:firstLine="0"/>
      </w:pPr>
    </w:p>
    <w:p w:rsidR="009A70BE" w:rsidRDefault="009A70BE">
      <w:pPr>
        <w:ind w:left="720" w:firstLine="0"/>
      </w:pPr>
    </w:p>
    <w:p w:rsidR="009A70BE" w:rsidRDefault="009A70BE">
      <w:pPr>
        <w:ind w:left="720" w:firstLine="0"/>
      </w:pPr>
    </w:p>
    <w:p w:rsidR="009A70BE" w:rsidRDefault="009A70BE">
      <w:pPr>
        <w:ind w:left="720" w:firstLine="0"/>
      </w:pPr>
    </w:p>
    <w:p w:rsidR="009A70BE" w:rsidRDefault="009A70BE">
      <w:pPr>
        <w:ind w:left="720" w:firstLine="0"/>
      </w:pPr>
    </w:p>
    <w:p w:rsidR="009A70BE" w:rsidRDefault="009A70BE">
      <w:pPr>
        <w:ind w:left="720" w:firstLine="0"/>
      </w:pPr>
    </w:p>
    <w:p w:rsidR="009A70BE" w:rsidRDefault="009A70BE">
      <w:pPr>
        <w:ind w:left="720" w:firstLine="0"/>
      </w:pPr>
    </w:p>
    <w:p w:rsidR="009A70BE" w:rsidRDefault="009A70BE">
      <w:pPr>
        <w:ind w:left="720" w:firstLine="0"/>
      </w:pPr>
    </w:p>
    <w:p w:rsidR="009A70BE" w:rsidRDefault="009A70BE">
      <w:pPr>
        <w:ind w:left="720" w:firstLine="0"/>
      </w:pPr>
    </w:p>
    <w:p w:rsidR="009A70BE" w:rsidRDefault="009A70BE">
      <w:pPr>
        <w:ind w:left="720" w:firstLine="0"/>
      </w:pPr>
    </w:p>
    <w:p w:rsidR="009A70BE" w:rsidRDefault="009A70BE">
      <w:pPr>
        <w:ind w:left="720" w:firstLine="0"/>
      </w:pPr>
    </w:p>
    <w:p w:rsidR="009A70BE" w:rsidRDefault="009A70BE">
      <w:pPr>
        <w:ind w:left="720" w:firstLine="0"/>
      </w:pPr>
    </w:p>
    <w:p w:rsidR="009A70BE" w:rsidRDefault="009A70BE">
      <w:pPr>
        <w:ind w:left="720" w:firstLine="0"/>
      </w:pPr>
    </w:p>
    <w:p w:rsidR="009A70BE" w:rsidRDefault="009A70BE">
      <w:pPr>
        <w:ind w:left="720" w:firstLine="0"/>
      </w:pPr>
    </w:p>
    <w:p w:rsidR="009A70BE" w:rsidRDefault="009A70BE">
      <w:pPr>
        <w:ind w:left="720" w:firstLine="0"/>
      </w:pPr>
    </w:p>
    <w:p w:rsidR="009A70BE" w:rsidRDefault="009A70BE">
      <w:pPr>
        <w:ind w:left="720" w:firstLine="0"/>
      </w:pPr>
    </w:p>
    <w:p w:rsidR="009A70BE" w:rsidRDefault="009A70BE">
      <w:pPr>
        <w:ind w:left="720" w:firstLine="0"/>
      </w:pPr>
    </w:p>
    <w:p w:rsidR="009A70BE" w:rsidRDefault="009A70BE">
      <w:pPr>
        <w:ind w:left="720" w:firstLine="0"/>
      </w:pPr>
    </w:p>
    <w:p w:rsidR="009A70BE" w:rsidRDefault="009A70BE">
      <w:pPr>
        <w:ind w:left="720" w:firstLine="0"/>
      </w:pPr>
    </w:p>
    <w:p w:rsidR="009A70BE" w:rsidRDefault="009A70BE">
      <w:pPr>
        <w:ind w:left="720" w:firstLine="0"/>
      </w:pPr>
    </w:p>
    <w:p w:rsidR="009A70BE" w:rsidRDefault="009A70BE">
      <w:pPr>
        <w:ind w:left="720" w:firstLine="0"/>
      </w:pPr>
    </w:p>
    <w:p w:rsidR="009A70BE" w:rsidRDefault="009A70BE">
      <w:pPr>
        <w:pStyle w:val="1"/>
      </w:pPr>
      <w:r>
        <w:t xml:space="preserve">       Заключение</w:t>
      </w:r>
    </w:p>
    <w:p w:rsidR="009A70BE" w:rsidRDefault="009A70BE">
      <w:pPr>
        <w:ind w:firstLine="0"/>
        <w:jc w:val="center"/>
      </w:pPr>
    </w:p>
    <w:p w:rsidR="009A70BE" w:rsidRDefault="009A70BE">
      <w:pPr>
        <w:ind w:firstLine="720"/>
      </w:pPr>
      <w:r>
        <w:t>Регулярные занятия физическими упражнениями способствуют сохранению и укреплению здоровья, предупреждению заболеваний, повышению устойчивости человека в экстремальных условиях. Это особенно существенно в условиях современной жизни, когда широкое применение техники, автоматизации во всех сферах жизни человека привело к сокращению доли физической работы, снижению двигательной активности человека.</w:t>
      </w:r>
    </w:p>
    <w:p w:rsidR="009A70BE" w:rsidRDefault="009A70BE">
      <w:pPr>
        <w:ind w:firstLine="720"/>
      </w:pPr>
      <w:r>
        <w:t>Подсчитано, что люди, регулярно занимающиеся физическими упражнениями, в 2-3 раза реже болеют сердечно-сосудистыми  и другими заболеваниями, имеют меньше потерь дней трудоспособности, легче переносят изменения условий окружающей среды, менее восприимчивы к стрессам.</w:t>
      </w:r>
    </w:p>
    <w:p w:rsidR="009A70BE" w:rsidRDefault="009A70BE">
      <w:pPr>
        <w:ind w:firstLine="720"/>
      </w:pPr>
      <w:r>
        <w:t xml:space="preserve">Но физкультура и спорт приносят пользу только в тех случаях, когда их организация поставлена на твердую научно-медицинскую основу. Физические упражнения благотворно влияют на организм только в том случае, если занятия проводятся с соблюдением соответствующих методических требований, с учетом индивидуальных особенностей занимающихся и состояния их здоровья. </w:t>
      </w:r>
    </w:p>
    <w:p w:rsidR="009A70BE" w:rsidRDefault="009A70BE">
      <w:pPr>
        <w:ind w:firstLine="720"/>
      </w:pPr>
      <w:r>
        <w:t>Врачебный контроль и обеспечивает соблюдение таких условий.</w:t>
      </w:r>
    </w:p>
    <w:p w:rsidR="009A70BE" w:rsidRDefault="009A70BE">
      <w:pPr>
        <w:ind w:firstLine="720"/>
      </w:pPr>
      <w:r>
        <w:t xml:space="preserve">В настоящей работе в сжатом виде изложены основные аспекты организации врачебного контроля состояния лиц, занимающихся физической культурой и спортом: как на этапе их допуска к занятиям, так и в процессе  осуществления тренировок (соревнований). По совокупности полученных результатов </w:t>
      </w:r>
      <w:r>
        <w:rPr>
          <w:b/>
          <w:bCs/>
          <w:i/>
          <w:iCs/>
        </w:rPr>
        <w:t>цель реферата следует считать достигнутой</w:t>
      </w:r>
      <w:r>
        <w:t>, а частные задачи исследования решенными.</w:t>
      </w:r>
    </w:p>
    <w:p w:rsidR="009A70BE" w:rsidRDefault="009A70BE">
      <w:pPr>
        <w:ind w:firstLine="720"/>
      </w:pPr>
      <w:r>
        <w:t xml:space="preserve">Вместе с тем, считать данную тему закрытой преждевременно. Автор считает целесообразным ее </w:t>
      </w:r>
      <w:r>
        <w:rPr>
          <w:i/>
          <w:iCs/>
        </w:rPr>
        <w:t>дальнейшее развитие</w:t>
      </w:r>
      <w:r>
        <w:t>, особенно в  методической части (поиск новых средств, способов и приемов врачебного контроля).</w:t>
      </w:r>
    </w:p>
    <w:p w:rsidR="009A70BE" w:rsidRDefault="009A70BE">
      <w:pPr>
        <w:pStyle w:val="1"/>
      </w:pPr>
      <w:r>
        <w:t xml:space="preserve">      Литература</w:t>
      </w:r>
    </w:p>
    <w:p w:rsidR="009A70BE" w:rsidRDefault="009A70BE">
      <w:pPr>
        <w:ind w:firstLine="0"/>
        <w:jc w:val="center"/>
      </w:pPr>
    </w:p>
    <w:p w:rsidR="009A70BE" w:rsidRDefault="009A70BE">
      <w:pPr>
        <w:numPr>
          <w:ilvl w:val="0"/>
          <w:numId w:val="5"/>
        </w:numPr>
        <w:tabs>
          <w:tab w:val="clear" w:pos="1890"/>
          <w:tab w:val="num" w:pos="1260"/>
        </w:tabs>
        <w:ind w:left="1260" w:hanging="540"/>
      </w:pPr>
      <w:r>
        <w:t>Агаджанян Н.Л., Шабатура Н.Н. Биоритмы, спорт, здоровье. – М.: «Физкультура и спорт», 1989. – 207с.</w:t>
      </w:r>
    </w:p>
    <w:p w:rsidR="009A70BE" w:rsidRDefault="009A70BE">
      <w:pPr>
        <w:numPr>
          <w:ilvl w:val="0"/>
          <w:numId w:val="5"/>
        </w:numPr>
        <w:tabs>
          <w:tab w:val="clear" w:pos="1890"/>
          <w:tab w:val="num" w:pos="1260"/>
        </w:tabs>
        <w:ind w:left="1260" w:hanging="540"/>
      </w:pPr>
      <w:r>
        <w:t>Агафонов В.И. Военно-медицинская подготовка. Учебник для студентов медицинских институтов. – М.: Медицина, 1984. – 448с.</w:t>
      </w:r>
    </w:p>
    <w:p w:rsidR="009A70BE" w:rsidRDefault="009A70BE">
      <w:pPr>
        <w:numPr>
          <w:ilvl w:val="0"/>
          <w:numId w:val="5"/>
        </w:numPr>
        <w:tabs>
          <w:tab w:val="clear" w:pos="1890"/>
          <w:tab w:val="num" w:pos="1260"/>
        </w:tabs>
        <w:ind w:left="1260" w:hanging="540"/>
      </w:pPr>
      <w:r>
        <w:t>Братцев А.А. Илюшечкин А.Э. Самостоятельная физическая тренировка офицеров. Учебное пособие. – М.: ВПА, 1986. – 58с.</w:t>
      </w:r>
    </w:p>
    <w:p w:rsidR="009A70BE" w:rsidRDefault="009A70BE">
      <w:pPr>
        <w:numPr>
          <w:ilvl w:val="0"/>
          <w:numId w:val="5"/>
        </w:numPr>
        <w:tabs>
          <w:tab w:val="clear" w:pos="1890"/>
          <w:tab w:val="num" w:pos="1260"/>
        </w:tabs>
        <w:ind w:left="1260" w:hanging="540"/>
      </w:pPr>
      <w:r>
        <w:t>Верхошанский Ю.В. Основы специальной физической подготовки. – М.: Физкультура и спорт, 1988. – 330с.</w:t>
      </w:r>
    </w:p>
    <w:p w:rsidR="009A70BE" w:rsidRDefault="009A70BE">
      <w:pPr>
        <w:numPr>
          <w:ilvl w:val="0"/>
          <w:numId w:val="5"/>
        </w:numPr>
        <w:tabs>
          <w:tab w:val="clear" w:pos="1890"/>
          <w:tab w:val="num" w:pos="1260"/>
        </w:tabs>
        <w:ind w:left="1260" w:hanging="540"/>
      </w:pPr>
      <w:r>
        <w:t>Готовцев П.И. Долголетие и физическая культура. – М.: «Физкультура и спорт», 1985. – 96с.</w:t>
      </w:r>
    </w:p>
    <w:p w:rsidR="009A70BE" w:rsidRDefault="009A70BE">
      <w:pPr>
        <w:numPr>
          <w:ilvl w:val="0"/>
          <w:numId w:val="5"/>
        </w:numPr>
        <w:tabs>
          <w:tab w:val="clear" w:pos="1890"/>
          <w:tab w:val="num" w:pos="1260"/>
        </w:tabs>
        <w:ind w:left="1260" w:hanging="540"/>
      </w:pPr>
      <w:r>
        <w:t>Иванов В.В. Комплексный контроль в подготовке спортсменов. – М.: Физкультура и спорт, 1987. – 256с.</w:t>
      </w:r>
    </w:p>
    <w:p w:rsidR="009A70BE" w:rsidRDefault="009A70BE">
      <w:pPr>
        <w:numPr>
          <w:ilvl w:val="0"/>
          <w:numId w:val="5"/>
        </w:numPr>
        <w:tabs>
          <w:tab w:val="clear" w:pos="1890"/>
          <w:tab w:val="num" w:pos="1260"/>
        </w:tabs>
        <w:ind w:left="1260" w:hanging="540"/>
      </w:pPr>
      <w:r>
        <w:t>Лесгафт П.Ф. Избранные труды. – М.: «Физкультура и спорт», 1987. – 358с.</w:t>
      </w:r>
    </w:p>
    <w:p w:rsidR="009A70BE" w:rsidRDefault="009A70BE">
      <w:pPr>
        <w:numPr>
          <w:ilvl w:val="0"/>
          <w:numId w:val="5"/>
        </w:numPr>
        <w:tabs>
          <w:tab w:val="clear" w:pos="1890"/>
          <w:tab w:val="num" w:pos="1260"/>
        </w:tabs>
        <w:ind w:left="1260" w:hanging="540"/>
      </w:pPr>
      <w:r>
        <w:t>Матвеев Л.П. Теория и методика физической культуры. – М.: «Физкультура и спорт», 1991. – 542с.</w:t>
      </w:r>
    </w:p>
    <w:p w:rsidR="009A70BE" w:rsidRDefault="009A70BE">
      <w:pPr>
        <w:numPr>
          <w:ilvl w:val="0"/>
          <w:numId w:val="5"/>
        </w:numPr>
        <w:tabs>
          <w:tab w:val="clear" w:pos="1890"/>
          <w:tab w:val="num" w:pos="1260"/>
        </w:tabs>
        <w:ind w:left="1260" w:hanging="540"/>
      </w:pPr>
      <w:r>
        <w:t>Спортивная медицина /Под редакцией Чоговадзе А.В., Бутченко Л.А. – М.: «Медицина», 1984. – 383с.</w:t>
      </w:r>
    </w:p>
    <w:p w:rsidR="009A70BE" w:rsidRDefault="009A70BE">
      <w:pPr>
        <w:numPr>
          <w:ilvl w:val="0"/>
          <w:numId w:val="5"/>
        </w:numPr>
        <w:tabs>
          <w:tab w:val="clear" w:pos="1890"/>
          <w:tab w:val="num" w:pos="1260"/>
        </w:tabs>
        <w:ind w:left="1260" w:hanging="540"/>
      </w:pPr>
      <w:r>
        <w:t>Физическая подготовка /Под редакцией Демьяненко Ю.К. – М.: Воениздат, 1987. – 247с.</w:t>
      </w:r>
    </w:p>
    <w:p w:rsidR="009A70BE" w:rsidRDefault="009A70BE">
      <w:pPr>
        <w:numPr>
          <w:ilvl w:val="0"/>
          <w:numId w:val="5"/>
        </w:numPr>
        <w:tabs>
          <w:tab w:val="clear" w:pos="1890"/>
          <w:tab w:val="num" w:pos="1260"/>
        </w:tabs>
        <w:ind w:left="1260" w:hanging="540"/>
      </w:pPr>
      <w:r>
        <w:t>Физическая тренировка  офицеров (методические рекомендации). – Тверь, ВКА ПВО, 1988. – 17с.</w:t>
      </w:r>
    </w:p>
    <w:p w:rsidR="009A70BE" w:rsidRDefault="009A70BE">
      <w:pPr>
        <w:numPr>
          <w:ilvl w:val="0"/>
          <w:numId w:val="5"/>
        </w:numPr>
        <w:tabs>
          <w:tab w:val="clear" w:pos="1890"/>
          <w:tab w:val="num" w:pos="1260"/>
        </w:tabs>
        <w:ind w:left="1260" w:hanging="540"/>
      </w:pPr>
      <w:r>
        <w:t>Шапошникова В.И. Индивидуализация и прогноз в спорте. – М.: Физкультура и спорт, 1984. – 158с.</w:t>
      </w:r>
      <w:bookmarkStart w:id="0" w:name="_GoBack"/>
      <w:bookmarkEnd w:id="0"/>
    </w:p>
    <w:sectPr w:rsidR="009A70BE">
      <w:headerReference w:type="default" r:id="rId7"/>
      <w:pgSz w:w="11906" w:h="16838"/>
      <w:pgMar w:top="1258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0BE" w:rsidRDefault="009A70BE">
      <w:pPr>
        <w:spacing w:line="240" w:lineRule="auto"/>
      </w:pPr>
      <w:r>
        <w:separator/>
      </w:r>
    </w:p>
  </w:endnote>
  <w:endnote w:type="continuationSeparator" w:id="0">
    <w:p w:rsidR="009A70BE" w:rsidRDefault="009A70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0BE" w:rsidRDefault="009A70BE">
      <w:pPr>
        <w:spacing w:line="240" w:lineRule="auto"/>
      </w:pPr>
      <w:r>
        <w:separator/>
      </w:r>
    </w:p>
  </w:footnote>
  <w:footnote w:type="continuationSeparator" w:id="0">
    <w:p w:rsidR="009A70BE" w:rsidRDefault="009A70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BE" w:rsidRDefault="001C1007">
    <w:pPr>
      <w:pStyle w:val="a5"/>
      <w:framePr w:wrap="auto" w:vAnchor="text" w:hAnchor="margin" w:xAlign="center" w:y="1"/>
      <w:rPr>
        <w:rStyle w:val="a7"/>
      </w:rPr>
    </w:pPr>
    <w:r>
      <w:rPr>
        <w:rStyle w:val="a7"/>
        <w:noProof/>
      </w:rPr>
      <w:t>3</w:t>
    </w:r>
  </w:p>
  <w:p w:rsidR="009A70BE" w:rsidRDefault="009A70BE">
    <w:pPr>
      <w:pStyle w:val="a5"/>
      <w:jc w:val="center"/>
      <w:rPr>
        <w:sz w:val="24"/>
        <w:szCs w:val="24"/>
      </w:rPr>
    </w:pPr>
  </w:p>
  <w:p w:rsidR="009A70BE" w:rsidRDefault="009A70BE">
    <w:pPr>
      <w:pStyle w:val="a5"/>
      <w:jc w:val="center"/>
      <w:rPr>
        <w:sz w:val="24"/>
        <w:szCs w:val="24"/>
      </w:rPr>
    </w:pPr>
    <w:r>
      <w:rPr>
        <w:sz w:val="24"/>
        <w:szCs w:val="24"/>
      </w:rPr>
      <w:t>http://monax.ru/order/ - рефераты на заказ (более 1000 авторов в 260 городах СНГ).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4339"/>
    <w:multiLevelType w:val="hybridMultilevel"/>
    <w:tmpl w:val="367A2DA8"/>
    <w:lvl w:ilvl="0" w:tplc="BA10A76A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374FBB"/>
    <w:multiLevelType w:val="hybridMultilevel"/>
    <w:tmpl w:val="0FDCBBEC"/>
    <w:lvl w:ilvl="0" w:tplc="D54A2D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4EF551E"/>
    <w:multiLevelType w:val="hybridMultilevel"/>
    <w:tmpl w:val="63006A76"/>
    <w:lvl w:ilvl="0" w:tplc="2E3AB6C6">
      <w:start w:val="1"/>
      <w:numFmt w:val="decimal"/>
      <w:lvlText w:val="%1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60B268F"/>
    <w:multiLevelType w:val="hybridMultilevel"/>
    <w:tmpl w:val="7E563438"/>
    <w:lvl w:ilvl="0" w:tplc="03285D94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668656F"/>
    <w:multiLevelType w:val="hybridMultilevel"/>
    <w:tmpl w:val="9CCCD024"/>
    <w:lvl w:ilvl="0" w:tplc="04E870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37C506E"/>
    <w:multiLevelType w:val="hybridMultilevel"/>
    <w:tmpl w:val="5B74CC54"/>
    <w:lvl w:ilvl="0" w:tplc="289C42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1007"/>
    <w:rsid w:val="00130CD0"/>
    <w:rsid w:val="001C1007"/>
    <w:rsid w:val="009A70BE"/>
    <w:rsid w:val="00AD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94869C1-B9FB-407B-A298-42324B29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40" w:lineRule="auto"/>
      <w:ind w:firstLine="0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pPr>
      <w:ind w:firstLine="0"/>
      <w:jc w:val="center"/>
    </w:pPr>
    <w:rPr>
      <w:b/>
      <w:bCs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pPr>
      <w:ind w:firstLine="720"/>
    </w:p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rFonts w:ascii="Times New Roman" w:hAnsi="Times New Roman" w:cs="Times New Roman"/>
      <w:sz w:val="28"/>
      <w:szCs w:val="28"/>
    </w:rPr>
  </w:style>
  <w:style w:type="character" w:styleId="a7">
    <w:name w:val="page number"/>
    <w:uiPriority w:val="99"/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2828</Words>
  <Characters>16122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 контроль</vt:lpstr>
    </vt:vector>
  </TitlesOfParts>
  <Company>1</Company>
  <LinksUpToDate>false</LinksUpToDate>
  <CharactersWithSpaces>18913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 контроль</dc:title>
  <dc:subject/>
  <dc:creator>Кондратенко Юрий</dc:creator>
  <cp:keywords/>
  <dc:description/>
  <cp:lastModifiedBy>admin</cp:lastModifiedBy>
  <cp:revision>2</cp:revision>
  <dcterms:created xsi:type="dcterms:W3CDTF">2014-02-24T22:06:00Z</dcterms:created>
  <dcterms:modified xsi:type="dcterms:W3CDTF">2014-02-24T22:06:00Z</dcterms:modified>
</cp:coreProperties>
</file>