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F7" w:rsidRPr="007318FF" w:rsidRDefault="004D0BF7" w:rsidP="004D0BF7">
      <w:pPr>
        <w:spacing w:before="120"/>
        <w:jc w:val="center"/>
        <w:rPr>
          <w:b/>
          <w:bCs/>
          <w:sz w:val="32"/>
          <w:szCs w:val="32"/>
        </w:rPr>
      </w:pPr>
      <w:r w:rsidRPr="007318FF">
        <w:rPr>
          <w:b/>
          <w:bCs/>
          <w:sz w:val="32"/>
          <w:szCs w:val="32"/>
        </w:rPr>
        <w:t>Время грандиозного строительства Кремля (II половина XV-начало XVI века)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>Следующий этап развития Кремля был связан с событиями особой исторической важности. Рубежной датой в истории страны стал 1480 год, когда татары попытались последний раз силой заставить русских выплачивать дань. Хан Ахмат подошел к берегам Угры, где его ожидало войско великого князя московского Ивана III. Не решившись дать генеральное сражение, хан бежал, а Иван III с бескровной победой вернулся в Москву. Так закончилось монголо-татарское иго, которое двести сорок лет сковывало русские земли.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 xml:space="preserve">К этому времени, в основном, завершился и многотрудный процесс объединения русских княжеств в единое государство. 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>В 1453 году под натиском турок пал Константинополь - столица Византии. Древний центр православного мира прекратил свое существование. В сознании русских людей роль нового центра православия взяла на себя Москва. В 1472 году великий князь московский Иван III вступил в брак с племянницей последнего византийского императора Софьей Палеолог. В глазах европейских правителей он предстал преемником власти византийских императоров и римских цесарей. Древний герб Византии - двуглавый орел - стал гербом Российского государства.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>Все эти события оказали существенное воздействие на формирование государственной идеологии, нашли отражение в памятниках литературы и искусства и послужили основной причиной грандиозной перестройки Московского Кремля.</w:t>
      </w:r>
    </w:p>
    <w:p w:rsidR="004D0BF7" w:rsidRDefault="004D0BF7" w:rsidP="004D0BF7">
      <w:pPr>
        <w:spacing w:before="120"/>
        <w:ind w:firstLine="567"/>
        <w:jc w:val="both"/>
      </w:pPr>
      <w:r w:rsidRPr="007318FF">
        <w:t>По указу Ивана III в Москву для создания достойной " государя всея Руси" резиденции были приглашены не только русские мастера, но и зодчие из Италии, искусство которых высоко ценилось во всех странах Европы. Они возглавили строительные работы. В центре Кремля на основе синтеза русской традиции и художественных принципов итальянской архитектуры эпохи Возрождения был создан ансамбль главной Соборной площади.</w:t>
      </w:r>
    </w:p>
    <w:p w:rsidR="004D0BF7" w:rsidRPr="007318FF" w:rsidRDefault="004D0BF7" w:rsidP="004D0BF7">
      <w:pPr>
        <w:spacing w:before="120"/>
        <w:ind w:firstLine="567"/>
        <w:jc w:val="both"/>
      </w:pPr>
      <w:bookmarkStart w:id="0" w:name="1475"/>
      <w:bookmarkEnd w:id="0"/>
      <w:r w:rsidRPr="007318FF">
        <w:t xml:space="preserve">В 1475-1479 годах итальянский архитектор Аристотель Фиораванти возвел новый Успенский собор - главный храм Русского государства. На противоположной стороне площади еще один итальянский зодчий Алевиз Новый в 1505 - 1508 годах построил великокняжеский храм-усыпальницу - собор Архангела Михаила. Западную сторону площади украсил вновь выстроенный дворец великого московского князя Ивана III, включавший Набережную палату, Среднюю Золотую палату, Большую Грановитую палату - целый комплекс парадных зданий. Далеко не все здания дворца нам сохранило время. 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>Но и сегодня Соборную площадь украшает парадный тронный зал Ивана III - Грановитая палата, возведенная Марко Фрязиным и Пьетро Антонио Солари в 1487-1491 годах. В юго-западной части площади поднялся Благовещенский собор (1485-1489 годы) - домовый храм великого князя, а рядом с Успенским собором - церковь Ризположения (1484-1485 годы) - домовый храм митрополита. Они были построены артелью русских мастеров, приглашенной Иваном III из Пскова. Пространство между Архангельским и Благовещенским соборами заняло здание Казенного двора, где расположилась основная часть великокняжеской сокровищницы. В 1505-1508 годах архитектор Бон Фрязин возвел колокольню Ивана Великого и тем самым завершил создание ансамбля Соборной площади. Окруженная плотно стоящими зданиями, площадь превратилась в парадный зал под открытым небом, стала местом проведения важнейших церемоний и обрядов.</w:t>
      </w:r>
    </w:p>
    <w:p w:rsidR="004D0BF7" w:rsidRPr="007318FF" w:rsidRDefault="004D0BF7" w:rsidP="004D0BF7">
      <w:pPr>
        <w:spacing w:before="120"/>
        <w:ind w:firstLine="567"/>
        <w:jc w:val="both"/>
      </w:pPr>
      <w:r w:rsidRPr="007318FF">
        <w:t>Новые храмы по традиции были поставлены на месте своих предшественников, первых московских белокаменных церквей времен Ивана Калиты и Дмитрия Донского, и были посвящены тем же христианским праздникам и святым. Из старых соборов в новые бережно перенесли все захоронения, священные сосуды, книги, иконы. Из Владимира в Успенский собор Кремля была принесена особо почитаемая русская святыня - икона Владимирской Богоматери, что подчеркивало духовную связь Москвы с древней столицей и ставило ее под особое покровительство Богоматери.</w:t>
      </w:r>
    </w:p>
    <w:p w:rsidR="004D0BF7" w:rsidRPr="007318FF" w:rsidRDefault="004D0BF7" w:rsidP="004D0BF7">
      <w:pPr>
        <w:spacing w:before="120"/>
        <w:ind w:firstLine="567"/>
        <w:jc w:val="both"/>
      </w:pPr>
      <w:bookmarkStart w:id="1" w:name="1485"/>
      <w:bookmarkEnd w:id="1"/>
      <w:r w:rsidRPr="007318FF">
        <w:t xml:space="preserve">В 1485-1495 годах итальянские мастера возвели новые стены и башни Кремля и иностранные путешественники часто стали называть его "замком". Действительно, форма башен и корона венчающих стены зубцов напоминают </w:t>
      </w:r>
      <w:r w:rsidRPr="004D0BF7">
        <w:t>замок Скалигеров в Вероне</w:t>
      </w:r>
      <w:r w:rsidRPr="007318FF">
        <w:t xml:space="preserve"> и знаменитый </w:t>
      </w:r>
      <w:r w:rsidRPr="004D0BF7">
        <w:t>замок Сфорца в Милане</w:t>
      </w:r>
      <w:r w:rsidRPr="007318FF">
        <w:t>. Но это сходство чисто внешнее. Замки Европы, как правило, были недоступны для горожан, не были для них убежищем или центром общественной жизни. В отличие от них, Московский Кремль, выстроенный по последнему слову европейской фортификации, прежде всего был крепостью, защищавшей всех жителей города. А поскольку там были сосредоточены высшая светская и духовная власть, наиболее почитаемые храмы, монастыри и общерусские христианские святыни, Кремль стал осознаваться как место "особой государственной святости" для всей России.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BF7"/>
    <w:rsid w:val="00051FB8"/>
    <w:rsid w:val="00095BA6"/>
    <w:rsid w:val="00210DB3"/>
    <w:rsid w:val="0031418A"/>
    <w:rsid w:val="00350B15"/>
    <w:rsid w:val="00377A3D"/>
    <w:rsid w:val="004D0BF7"/>
    <w:rsid w:val="0052086C"/>
    <w:rsid w:val="005A2562"/>
    <w:rsid w:val="00630EFB"/>
    <w:rsid w:val="00686C4F"/>
    <w:rsid w:val="007318FF"/>
    <w:rsid w:val="00755964"/>
    <w:rsid w:val="008C19D7"/>
    <w:rsid w:val="00A44D32"/>
    <w:rsid w:val="00D47D2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FB17BA-1DF8-4E21-A830-49F9ADE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0BF7"/>
    <w:rPr>
      <w:color w:val="0000FF"/>
      <w:u w:val="single"/>
    </w:rPr>
  </w:style>
  <w:style w:type="character" w:styleId="a4">
    <w:name w:val="FollowedHyperlink"/>
    <w:basedOn w:val="a0"/>
    <w:uiPriority w:val="99"/>
    <w:rsid w:val="004D0B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3911</Characters>
  <Application>Microsoft Office Word</Application>
  <DocSecurity>0</DocSecurity>
  <Lines>32</Lines>
  <Paragraphs>9</Paragraphs>
  <ScaleCrop>false</ScaleCrop>
  <Company>Home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 грандиозного строительства Кремля (II половина XV-начало XVI века)</dc:title>
  <dc:subject/>
  <dc:creator>Alena</dc:creator>
  <cp:keywords/>
  <dc:description/>
  <cp:lastModifiedBy>admin</cp:lastModifiedBy>
  <cp:revision>2</cp:revision>
  <dcterms:created xsi:type="dcterms:W3CDTF">2014-02-19T11:18:00Z</dcterms:created>
  <dcterms:modified xsi:type="dcterms:W3CDTF">2014-02-19T11:18:00Z</dcterms:modified>
</cp:coreProperties>
</file>