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F66" w:rsidRDefault="00317F66">
      <w:pPr>
        <w:pStyle w:val="a3"/>
      </w:pPr>
    </w:p>
    <w:p w:rsidR="00317F66" w:rsidRDefault="00317F66">
      <w:pPr>
        <w:pStyle w:val="a3"/>
        <w:rPr>
          <w:sz w:val="144"/>
          <w:szCs w:val="144"/>
        </w:rPr>
      </w:pPr>
      <w:r>
        <w:rPr>
          <w:sz w:val="144"/>
          <w:szCs w:val="144"/>
        </w:rPr>
        <w:t>РЕФЕРАТ</w:t>
      </w:r>
    </w:p>
    <w:p w:rsidR="00317F66" w:rsidRDefault="00317F66">
      <w:pPr>
        <w:jc w:val="center"/>
        <w:rPr>
          <w:rFonts w:ascii="Academy" w:hAnsi="Academy" w:cs="Academy"/>
          <w:sz w:val="72"/>
          <w:szCs w:val="72"/>
        </w:rPr>
      </w:pPr>
    </w:p>
    <w:p w:rsidR="00317F66" w:rsidRDefault="00317F66">
      <w:pPr>
        <w:jc w:val="center"/>
        <w:rPr>
          <w:caps/>
          <w:sz w:val="72"/>
          <w:szCs w:val="72"/>
        </w:rPr>
      </w:pPr>
      <w:r>
        <w:rPr>
          <w:caps/>
          <w:sz w:val="72"/>
          <w:szCs w:val="72"/>
        </w:rPr>
        <w:t>«Врожденная</w:t>
      </w:r>
    </w:p>
    <w:p w:rsidR="00317F66" w:rsidRDefault="00317F66">
      <w:pPr>
        <w:pStyle w:val="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Глаукома»</w:t>
      </w:r>
    </w:p>
    <w:p w:rsidR="00317F66" w:rsidRDefault="00317F66">
      <w:pPr>
        <w:spacing w:line="360" w:lineRule="auto"/>
        <w:jc w:val="center"/>
        <w:rPr>
          <w:sz w:val="32"/>
          <w:szCs w:val="32"/>
        </w:rPr>
      </w:pPr>
    </w:p>
    <w:p w:rsidR="00317F66" w:rsidRDefault="00317F66">
      <w:pPr>
        <w:spacing w:line="360" w:lineRule="auto"/>
        <w:jc w:val="center"/>
        <w:rPr>
          <w:sz w:val="32"/>
          <w:szCs w:val="32"/>
        </w:rPr>
      </w:pPr>
    </w:p>
    <w:p w:rsidR="00317F66" w:rsidRDefault="00317F66">
      <w:pPr>
        <w:spacing w:line="360" w:lineRule="auto"/>
        <w:jc w:val="center"/>
        <w:rPr>
          <w:sz w:val="32"/>
          <w:szCs w:val="32"/>
        </w:rPr>
      </w:pPr>
    </w:p>
    <w:p w:rsidR="00317F66" w:rsidRDefault="00317F66">
      <w:pPr>
        <w:spacing w:line="360" w:lineRule="auto"/>
        <w:jc w:val="center"/>
        <w:rPr>
          <w:sz w:val="32"/>
          <w:szCs w:val="32"/>
        </w:rPr>
      </w:pPr>
    </w:p>
    <w:p w:rsidR="00317F66" w:rsidRDefault="00317F66">
      <w:pPr>
        <w:spacing w:line="360" w:lineRule="auto"/>
        <w:jc w:val="center"/>
        <w:rPr>
          <w:sz w:val="32"/>
          <w:szCs w:val="32"/>
        </w:rPr>
      </w:pPr>
    </w:p>
    <w:p w:rsidR="00317F66" w:rsidRDefault="00317F66">
      <w:pPr>
        <w:pStyle w:val="1"/>
        <w:ind w:firstLine="4536"/>
        <w:jc w:val="left"/>
        <w:rPr>
          <w:sz w:val="36"/>
          <w:szCs w:val="36"/>
        </w:rPr>
      </w:pPr>
      <w:r>
        <w:rPr>
          <w:sz w:val="36"/>
          <w:szCs w:val="36"/>
        </w:rPr>
        <w:t>Студентки 4 курса</w:t>
      </w:r>
    </w:p>
    <w:p w:rsidR="00317F66" w:rsidRDefault="00317F66">
      <w:pPr>
        <w:spacing w:line="360" w:lineRule="auto"/>
        <w:ind w:firstLine="4536"/>
        <w:rPr>
          <w:sz w:val="36"/>
          <w:szCs w:val="36"/>
        </w:rPr>
      </w:pPr>
      <w:r>
        <w:rPr>
          <w:sz w:val="36"/>
          <w:szCs w:val="36"/>
        </w:rPr>
        <w:t>медсестренского отделения</w:t>
      </w:r>
    </w:p>
    <w:p w:rsidR="00317F66" w:rsidRDefault="00317F66">
      <w:pPr>
        <w:pStyle w:val="3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John Doe</w:t>
      </w:r>
    </w:p>
    <w:p w:rsidR="00317F66" w:rsidRDefault="00317F66">
      <w:pPr>
        <w:spacing w:line="360" w:lineRule="auto"/>
        <w:jc w:val="center"/>
        <w:rPr>
          <w:sz w:val="32"/>
          <w:szCs w:val="32"/>
        </w:rPr>
      </w:pPr>
    </w:p>
    <w:p w:rsidR="00317F66" w:rsidRDefault="00317F66">
      <w:pPr>
        <w:spacing w:line="360" w:lineRule="auto"/>
        <w:jc w:val="center"/>
        <w:rPr>
          <w:sz w:val="32"/>
          <w:szCs w:val="32"/>
        </w:rPr>
      </w:pPr>
    </w:p>
    <w:p w:rsidR="00317F66" w:rsidRDefault="00317F66">
      <w:pPr>
        <w:spacing w:line="360" w:lineRule="auto"/>
        <w:jc w:val="center"/>
        <w:rPr>
          <w:sz w:val="32"/>
          <w:szCs w:val="32"/>
        </w:rPr>
      </w:pPr>
    </w:p>
    <w:p w:rsidR="00317F66" w:rsidRDefault="00317F66">
      <w:pPr>
        <w:pStyle w:val="2"/>
      </w:pPr>
      <w:r>
        <w:t>СОМК</w:t>
      </w:r>
    </w:p>
    <w:p w:rsidR="00317F66" w:rsidRDefault="00317F66">
      <w:pPr>
        <w:pStyle w:val="21"/>
      </w:pPr>
      <w:r>
        <w:t>Стабильное повышение внутриглазного давления с развитием трофических расстройств в сетчатке и диске зрительного нерва, обусловливающих снижение зрительных функций.</w:t>
      </w:r>
    </w:p>
    <w:p w:rsidR="00317F66" w:rsidRDefault="00317F66">
      <w:pPr>
        <w:spacing w:before="240" w:line="360" w:lineRule="auto"/>
        <w:ind w:firstLine="72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Врожденная глаукома.</w:t>
      </w:r>
    </w:p>
    <w:p w:rsidR="00317F66" w:rsidRDefault="00317F66">
      <w:pPr>
        <w:spacing w:line="360" w:lineRule="auto"/>
        <w:ind w:firstLine="720"/>
        <w:jc w:val="both"/>
      </w:pPr>
      <w:r>
        <w:t>Врожденная глаукома является следствием недоразвития путей оттока водянистой влаги. Кардинальным признаком врожденной глаукомы является растяжение оболочек глаза, которые у новорожденных эластичны. Она может носить наследственный характер или развиваться во внутриутробном периоде. Глаукома встречается с частотой 1 случай на 10000 новорожденных и ее могут диагностировать уже в родильном доме. Медицинские сестры могут заподозрить врожденную глаукому у новорожденного с увеличением размера роговицы, которая в норме у него диаметр 9мм. Из-за растяжения и выпячивания глазного яблока вследствие увеличенного количества жидкости в глазу врожденную глаукому называют гидрофтальмом, или буфтальмом (бычий глаз).</w:t>
      </w:r>
    </w:p>
    <w:p w:rsidR="00317F66" w:rsidRDefault="00317F66">
      <w:pPr>
        <w:spacing w:line="360" w:lineRule="auto"/>
        <w:ind w:firstLine="720"/>
        <w:jc w:val="both"/>
      </w:pPr>
      <w:r>
        <w:t>Лечение врожденной глаукомы хирургическое. Встречается глаукома, которая диагностируется у детей более старшего возраста, например, с энцефалотригеминальным синдромом, который выявляется по багровому пятну на коже лица – ангиоме. Дети с таким заболеванием, также как и с нейрофиброматозом, должны находиться на учете у окулиста.</w:t>
      </w:r>
    </w:p>
    <w:p w:rsidR="00317F66" w:rsidRDefault="00317F66">
      <w:pPr>
        <w:spacing w:before="240" w:line="360" w:lineRule="auto"/>
        <w:ind w:firstLine="72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Вторичная глаукома.</w:t>
      </w:r>
    </w:p>
    <w:p w:rsidR="00317F66" w:rsidRDefault="00317F66">
      <w:pPr>
        <w:spacing w:line="360" w:lineRule="auto"/>
        <w:ind w:firstLine="720"/>
        <w:jc w:val="both"/>
      </w:pPr>
      <w:r>
        <w:t>Вторичная глаукома возникает как последствие тех заболеваний глаза, в результате которых нарушается отток водянистой влаги. Встречаются глаукому увеальная (вследствие воспаления сосудистой оболочки), факогенетическая (при смещении хрусталика), сосудистая (после тромбоза вен сетчатки), травматическая (после контузий и проникающих ранений). Может развиться вторичная глаукома при дистрофических, дегенеративных процессах, а также при опухолях глаза.</w:t>
      </w:r>
    </w:p>
    <w:p w:rsidR="00317F66" w:rsidRDefault="00317F66">
      <w:pPr>
        <w:spacing w:before="240" w:line="360" w:lineRule="auto"/>
        <w:ind w:firstLine="72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Первичная глаукома.</w:t>
      </w:r>
    </w:p>
    <w:p w:rsidR="00317F66" w:rsidRDefault="00317F66">
      <w:pPr>
        <w:spacing w:line="360" w:lineRule="auto"/>
        <w:ind w:firstLine="720"/>
        <w:jc w:val="both"/>
      </w:pPr>
      <w:r>
        <w:t>Первичная глаукома – группа хронических заболеваний глаза, характеризующихся повышением внутриглазного давления и вызванной этим повышением прогрессирующей экскавацией с последующей атрофией зрительного нерва. Первичная глаукома почти одинаково распространена во всех странах мира, поражая 1-2% населения в возрасте старше 40 лет. В развитых странах около 15% слепых потеряли зрение от глаукомы. Патология гидродинамики глаза связана с возникновением блоков, нарушающих свободную циркуляцию жидкости между полостями глазного яблока и ее отток из глаза. Блоки могут быть функциональными и органическими. Нередко со временем функциональный обратимый блок переходит в органический, необратимый. При различных формах первичной глаукомы встречаются различные виды блоков: открытоугольный, зрачковый, блок радужно-роговичного угла, блок трабекулярного аппарата и венозного синуса склеры. Повышение внутриглазного давления при первичной глаукоме является последствием одного или нескольких из приведенных выше блоков.</w:t>
      </w:r>
    </w:p>
    <w:p w:rsidR="00317F66" w:rsidRDefault="00317F66">
      <w:pPr>
        <w:spacing w:line="360" w:lineRule="auto"/>
        <w:ind w:firstLine="720"/>
        <w:jc w:val="both"/>
      </w:pPr>
      <w:r>
        <w:t>Первичная глаукома классифицируется по форме, стадии, состоянию давления, динамике зрительных функций (табл.).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2549"/>
        <w:gridCol w:w="1987"/>
        <w:gridCol w:w="2655"/>
      </w:tblGrid>
      <w:tr w:rsidR="00317F66">
        <w:tc>
          <w:tcPr>
            <w:tcW w:w="2093" w:type="dxa"/>
            <w:vAlign w:val="center"/>
          </w:tcPr>
          <w:p w:rsidR="00317F66" w:rsidRDefault="00317F6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Форма</w:t>
            </w:r>
          </w:p>
        </w:tc>
        <w:tc>
          <w:tcPr>
            <w:tcW w:w="2549" w:type="dxa"/>
            <w:vAlign w:val="center"/>
          </w:tcPr>
          <w:p w:rsidR="00317F66" w:rsidRDefault="00317F6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Стадия</w:t>
            </w:r>
          </w:p>
        </w:tc>
        <w:tc>
          <w:tcPr>
            <w:tcW w:w="1987" w:type="dxa"/>
            <w:vAlign w:val="center"/>
          </w:tcPr>
          <w:p w:rsidR="00317F66" w:rsidRDefault="00317F6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Состояние внутреннего давления</w:t>
            </w:r>
          </w:p>
        </w:tc>
        <w:tc>
          <w:tcPr>
            <w:tcW w:w="2655" w:type="dxa"/>
            <w:vAlign w:val="center"/>
          </w:tcPr>
          <w:p w:rsidR="00317F66" w:rsidRDefault="00317F6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Динамика зрительных функций</w:t>
            </w:r>
          </w:p>
        </w:tc>
      </w:tr>
      <w:tr w:rsidR="00317F66">
        <w:tc>
          <w:tcPr>
            <w:tcW w:w="2093" w:type="dxa"/>
            <w:vAlign w:val="center"/>
          </w:tcPr>
          <w:p w:rsidR="00317F66" w:rsidRDefault="00317F6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Закрытоугольная</w:t>
            </w:r>
          </w:p>
        </w:tc>
        <w:tc>
          <w:tcPr>
            <w:tcW w:w="2549" w:type="dxa"/>
            <w:vAlign w:val="center"/>
          </w:tcPr>
          <w:p w:rsidR="00317F66" w:rsidRDefault="00317F6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Начальная (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987" w:type="dxa"/>
            <w:vAlign w:val="center"/>
          </w:tcPr>
          <w:p w:rsidR="00317F66" w:rsidRDefault="00317F6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Нормальное (а)</w:t>
            </w:r>
          </w:p>
        </w:tc>
        <w:tc>
          <w:tcPr>
            <w:tcW w:w="2655" w:type="dxa"/>
            <w:vAlign w:val="center"/>
          </w:tcPr>
          <w:p w:rsidR="00317F66" w:rsidRDefault="00317F6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Стабилизированная</w:t>
            </w:r>
          </w:p>
        </w:tc>
      </w:tr>
      <w:tr w:rsidR="00317F66">
        <w:tc>
          <w:tcPr>
            <w:tcW w:w="2093" w:type="dxa"/>
            <w:vAlign w:val="center"/>
          </w:tcPr>
          <w:p w:rsidR="00317F66" w:rsidRDefault="00317F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Открытоугольная</w:t>
            </w:r>
          </w:p>
        </w:tc>
        <w:tc>
          <w:tcPr>
            <w:tcW w:w="2549" w:type="dxa"/>
            <w:vAlign w:val="center"/>
          </w:tcPr>
          <w:p w:rsidR="00317F66" w:rsidRDefault="00317F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Развитая (</w:t>
            </w: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987" w:type="dxa"/>
            <w:vAlign w:val="center"/>
          </w:tcPr>
          <w:p w:rsidR="00317F66" w:rsidRDefault="00317F6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Умеренно повышенное (</w:t>
            </w:r>
            <w:r>
              <w:rPr>
                <w:sz w:val="24"/>
                <w:szCs w:val="24"/>
                <w:lang w:val="en-US"/>
              </w:rPr>
              <w:t>b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655" w:type="dxa"/>
            <w:vAlign w:val="center"/>
          </w:tcPr>
          <w:p w:rsidR="00317F66" w:rsidRDefault="00317F66">
            <w:pPr>
              <w:jc w:val="both"/>
              <w:rPr>
                <w:sz w:val="24"/>
                <w:szCs w:val="24"/>
              </w:rPr>
            </w:pPr>
          </w:p>
        </w:tc>
      </w:tr>
      <w:tr w:rsidR="00317F66">
        <w:tc>
          <w:tcPr>
            <w:tcW w:w="2093" w:type="dxa"/>
            <w:vAlign w:val="center"/>
          </w:tcPr>
          <w:p w:rsidR="00317F66" w:rsidRDefault="00317F6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Смешанная</w:t>
            </w:r>
          </w:p>
        </w:tc>
        <w:tc>
          <w:tcPr>
            <w:tcW w:w="2549" w:type="dxa"/>
            <w:vAlign w:val="center"/>
          </w:tcPr>
          <w:p w:rsidR="00317F66" w:rsidRDefault="00317F6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Далеко зашедшая (</w:t>
            </w: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987" w:type="dxa"/>
            <w:vAlign w:val="center"/>
          </w:tcPr>
          <w:p w:rsidR="00317F66" w:rsidRDefault="00317F66">
            <w:pPr>
              <w:spacing w:line="360" w:lineRule="auto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Высокое </w:t>
            </w:r>
            <w:r>
              <w:rPr>
                <w:sz w:val="24"/>
                <w:szCs w:val="24"/>
                <w:lang w:val="en-US"/>
              </w:rPr>
              <w:t>(c)</w:t>
            </w:r>
          </w:p>
        </w:tc>
        <w:tc>
          <w:tcPr>
            <w:tcW w:w="2655" w:type="dxa"/>
            <w:vAlign w:val="center"/>
          </w:tcPr>
          <w:p w:rsidR="00317F66" w:rsidRDefault="00317F66"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Нестабилизированная</w:t>
            </w:r>
          </w:p>
        </w:tc>
      </w:tr>
      <w:tr w:rsidR="00317F66">
        <w:trPr>
          <w:cantSplit/>
        </w:trPr>
        <w:tc>
          <w:tcPr>
            <w:tcW w:w="2093" w:type="dxa"/>
            <w:vAlign w:val="center"/>
          </w:tcPr>
          <w:p w:rsidR="00317F66" w:rsidRDefault="00317F6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49" w:type="dxa"/>
            <w:vAlign w:val="center"/>
          </w:tcPr>
          <w:p w:rsidR="00317F66" w:rsidRDefault="00317F66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Терминальная </w:t>
            </w:r>
            <w:r>
              <w:rPr>
                <w:sz w:val="24"/>
                <w:szCs w:val="24"/>
                <w:lang w:val="en-US"/>
              </w:rPr>
              <w:t>(IV)</w:t>
            </w:r>
          </w:p>
        </w:tc>
        <w:tc>
          <w:tcPr>
            <w:tcW w:w="4642" w:type="dxa"/>
            <w:gridSpan w:val="2"/>
            <w:vAlign w:val="center"/>
          </w:tcPr>
          <w:p w:rsidR="00317F66" w:rsidRDefault="00317F6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Острый приступ закрытоугольной глаукомы</w:t>
            </w:r>
          </w:p>
        </w:tc>
      </w:tr>
      <w:tr w:rsidR="00317F66">
        <w:trPr>
          <w:cantSplit/>
        </w:trPr>
        <w:tc>
          <w:tcPr>
            <w:tcW w:w="2093" w:type="dxa"/>
            <w:vAlign w:val="center"/>
          </w:tcPr>
          <w:p w:rsidR="00317F66" w:rsidRDefault="00317F66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49" w:type="dxa"/>
            <w:vAlign w:val="center"/>
          </w:tcPr>
          <w:p w:rsidR="00317F66" w:rsidRDefault="00317F66"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642" w:type="dxa"/>
            <w:gridSpan w:val="2"/>
            <w:vAlign w:val="center"/>
          </w:tcPr>
          <w:p w:rsidR="00317F66" w:rsidRDefault="00317F6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Подозрение на глаукому</w:t>
            </w:r>
          </w:p>
        </w:tc>
      </w:tr>
    </w:tbl>
    <w:p w:rsidR="00317F66" w:rsidRDefault="00317F66">
      <w:pPr>
        <w:spacing w:line="360" w:lineRule="auto"/>
        <w:jc w:val="both"/>
      </w:pPr>
    </w:p>
    <w:p w:rsidR="00317F66" w:rsidRDefault="00317F66">
      <w:pPr>
        <w:spacing w:line="360" w:lineRule="auto"/>
        <w:ind w:firstLine="720"/>
        <w:jc w:val="both"/>
      </w:pPr>
      <w:r>
        <w:rPr>
          <w:b/>
          <w:bCs/>
        </w:rPr>
        <w:t>Открытоугольная глаукома.</w:t>
      </w:r>
      <w:r>
        <w:t xml:space="preserve"> Это многофакторное заболевание, возникающее в глазах, анатомически предрасположенных к блокаде венозного синуса склеры. Существенное значение в этом имеют возрастные сосудистые и обменные нарушения, наследственность, профессиональная вредность. Из-за блокады венозного синуса склеры перестает функционировать та часть трабекулярного аппарата, которая находится в зоне блокады, и отключаются находящиеся в этой зоне коллекторные канальцы. Это приводит к значительному ухудшению оттока водянистой влаги из глаза и повышению внутриглазного давления.</w:t>
      </w:r>
    </w:p>
    <w:p w:rsidR="00317F66" w:rsidRDefault="00317F66">
      <w:pPr>
        <w:spacing w:line="360" w:lineRule="auto"/>
        <w:ind w:firstLine="720"/>
        <w:jc w:val="both"/>
      </w:pPr>
      <w:r>
        <w:t>Открытоугольная глаукома опасна тем, что во многих случаях она возникает и прогрессирует незаметно для больного, который не испытывает никаких неприятных ощущений и обращается к врачу только в связи со значительным ухудшением зрения (поздняя стадия).</w:t>
      </w:r>
    </w:p>
    <w:p w:rsidR="00317F66" w:rsidRDefault="00317F66">
      <w:pPr>
        <w:spacing w:line="360" w:lineRule="auto"/>
        <w:ind w:firstLine="720"/>
        <w:jc w:val="both"/>
      </w:pPr>
      <w:r>
        <w:t>Очень скудны и изменения в глазу с открытоугольной глаукомой, обнаруживаемые при объективном обследовании. В глазах с повышенным внутриглазным давлением передние ресничные артерии у места прободения или склеры расширяются, приобретая характерный вид, напоминающий кобру (симптом кобры). При осмотре можно видеть дистрофические изменения в строме радужки и нарушение целостности пигментной каймы по краю зрачка.</w:t>
      </w:r>
    </w:p>
    <w:p w:rsidR="00317F66" w:rsidRDefault="00317F66">
      <w:pPr>
        <w:spacing w:line="360" w:lineRule="auto"/>
        <w:ind w:firstLine="720"/>
        <w:jc w:val="both"/>
      </w:pPr>
      <w:r>
        <w:t>Наиболее важным симптомом заболевания является повышение внутриглазного давления. В начальной стадии болезни повышение его носит непостоянный характер и обнаруживается только при повторной суточной тонометрии, которую проводят для постановки диагноза в течение 5-7 дней, изменяя внутриглазное давление утром и вечером.</w:t>
      </w:r>
    </w:p>
    <w:p w:rsidR="00317F66" w:rsidRDefault="00317F66">
      <w:pPr>
        <w:spacing w:line="360" w:lineRule="auto"/>
        <w:ind w:firstLine="720"/>
        <w:jc w:val="both"/>
      </w:pPr>
      <w:r>
        <w:t>Для постановки окончательного диагноза имеют значение результаты нагрузочных и разгрузочных проб.</w:t>
      </w:r>
    </w:p>
    <w:p w:rsidR="00317F66" w:rsidRDefault="00317F66">
      <w:pPr>
        <w:spacing w:line="360" w:lineRule="auto"/>
        <w:ind w:firstLine="720"/>
        <w:jc w:val="both"/>
      </w:pPr>
      <w:r>
        <w:t xml:space="preserve">Из нагрузочных проб наибольшее распространение получила водно-питьевая. Больному натощак дают выпить 0,5-1л. </w:t>
      </w:r>
      <w:r>
        <w:rPr>
          <w:lang w:val="en-US"/>
        </w:rPr>
        <w:t>H</w:t>
      </w:r>
      <w:r>
        <w:rPr>
          <w:vertAlign w:val="subscript"/>
          <w:lang w:val="en-US"/>
        </w:rPr>
        <w:t>2</w:t>
      </w:r>
      <w:r>
        <w:rPr>
          <w:lang w:val="en-US"/>
        </w:rPr>
        <w:t>O</w:t>
      </w:r>
      <w:r>
        <w:t>. Тонометрию или кампиметрию производят до приема жидкости и спустя 15, 30 и 45 мин. после него. Пробу считают положительной, если внутриглазное давление увеличивается более чем на 5 мм. рт.ст. или слепое пятно удлиняется на 5</w:t>
      </w:r>
      <w:r>
        <w:rPr>
          <w:vertAlign w:val="superscript"/>
        </w:rPr>
        <w:t>о</w:t>
      </w:r>
      <w:r>
        <w:t xml:space="preserve"> и более.</w:t>
      </w:r>
    </w:p>
    <w:p w:rsidR="00317F66" w:rsidRDefault="00317F66">
      <w:pPr>
        <w:spacing w:line="360" w:lineRule="auto"/>
        <w:ind w:firstLine="720"/>
        <w:jc w:val="both"/>
      </w:pPr>
      <w:r>
        <w:rPr>
          <w:b/>
          <w:bCs/>
        </w:rPr>
        <w:t>Закрытоугольная глаукома.</w:t>
      </w:r>
      <w:r>
        <w:t xml:space="preserve"> Возникает при блокаде радужно-роговичного угла корнем радужки вследствие функционального блока зрачка в глазу с анатомической предрасположенностью. Отток жидкости из задней камеры глаза в переднюю в таком глазу ухудшен, жидкость скапливается в задней камере и выпячивает радужку в переднюю камеру, радужно-роговичный угол суживается, в нем появляются спайки между корнем радужки и роговицей (гониосинехии), а при определенных условиях, например, после переутомления, нервного напряжения, гипертонического криза, после сна, когда зрачок расширяется, корень радужки совсем закрывает радужно-роговичный угол. Эти изменения врачи могут увидеть с помощью гониоскопии. В клинике закрытоугольной глаукомы выделяют подострый и острый приступ глаукомы.</w:t>
      </w:r>
    </w:p>
    <w:p w:rsidR="00317F66" w:rsidRDefault="00317F66">
      <w:pPr>
        <w:spacing w:line="360" w:lineRule="auto"/>
        <w:ind w:firstLine="720"/>
        <w:jc w:val="both"/>
      </w:pPr>
      <w:r>
        <w:rPr>
          <w:i/>
          <w:iCs/>
        </w:rPr>
        <w:t xml:space="preserve">Подострый приступ глаукомы </w:t>
      </w:r>
      <w:r>
        <w:t>часто бывает после сна. Больной ощущает боль в глазу и головные боли, затуманивание перед глазами, видит радужные круги вокруг источника света (лампочки). Пальпаторно глаз плотный, тонометрическое давление в нем повышается до 34-45 мм. рт.ст. Приступ может пройти самостоятельно или после применения лекарственных средств.</w:t>
      </w:r>
    </w:p>
    <w:p w:rsidR="00317F66" w:rsidRDefault="00317F66">
      <w:pPr>
        <w:spacing w:line="360" w:lineRule="auto"/>
        <w:ind w:firstLine="720"/>
        <w:jc w:val="both"/>
      </w:pPr>
      <w:r>
        <w:rPr>
          <w:i/>
          <w:iCs/>
        </w:rPr>
        <w:t xml:space="preserve">Острый приступ </w:t>
      </w:r>
      <w:r>
        <w:t>возникает под влиянием различных факторов: эмоционального напряжения, длительного пребывания в темноте, при расширении зрачка с помощью лекарства или без каких-либо видимых причин. Больной ощущает боли в глазу или головные боли, затуманивание зрения, появление радужных кругов при взгляде на источник света. Боль в глазу и головная боль могут стать невыносимыми до потери сознания. Возможны тошнота и рвота. Иногда боли иррадиируют в сердце, органы брюшной полости. Расширяются передние ресничные артерии и в меньшей степени вены. Роговица отечная, камера мелкая, зрачок расширен. Картина глазного дна отчетливо не просматривается. Диск зрительного нерва отечный, с нечеткими контурами. Во время острого приступа внутриглазное давление повышается до 60-80 мм. рт.ст.</w:t>
      </w:r>
    </w:p>
    <w:p w:rsidR="00317F66" w:rsidRDefault="00317F66">
      <w:pPr>
        <w:spacing w:line="360" w:lineRule="auto"/>
        <w:ind w:firstLine="720"/>
        <w:jc w:val="both"/>
      </w:pPr>
      <w:r>
        <w:t>Стадии глаукомы определяются по состоянию поля зрения и диска зрительного нерва.</w:t>
      </w:r>
    </w:p>
    <w:p w:rsidR="00317F66" w:rsidRDefault="00317F66">
      <w:pPr>
        <w:spacing w:line="360" w:lineRule="auto"/>
        <w:ind w:firstLine="720"/>
        <w:jc w:val="both"/>
      </w:pPr>
      <w:r>
        <w:rPr>
          <w:lang w:val="en-US"/>
        </w:rPr>
        <w:t>I</w:t>
      </w:r>
      <w:r>
        <w:t xml:space="preserve">. </w:t>
      </w:r>
      <w:r>
        <w:rPr>
          <w:i/>
          <w:iCs/>
        </w:rPr>
        <w:t xml:space="preserve">Начальная стадия </w:t>
      </w:r>
      <w:r>
        <w:t>глаукоматозной экскавации диска зрительного нерва и выраженных изменений поля зрения еще нет. Могут наблюдаться расширение физиологической экскавации диска зрительного нерва и нередко выраженные изменения в парацентральной области поля зрения. Внутриглазное давление периодически повышено.</w:t>
      </w:r>
    </w:p>
    <w:p w:rsidR="00317F66" w:rsidRDefault="00317F66">
      <w:pPr>
        <w:spacing w:line="360" w:lineRule="auto"/>
        <w:ind w:firstLine="720"/>
        <w:jc w:val="both"/>
      </w:pPr>
      <w:r>
        <w:rPr>
          <w:lang w:val="en-US"/>
        </w:rPr>
        <w:t>II</w:t>
      </w:r>
      <w:r>
        <w:t xml:space="preserve">. </w:t>
      </w:r>
      <w:r>
        <w:rPr>
          <w:i/>
          <w:iCs/>
        </w:rPr>
        <w:t>Развитая стадия глаукомы.</w:t>
      </w:r>
      <w:r>
        <w:t xml:space="preserve"> Характеризуется стойким сужением границ поля зрения (более чем на 10</w:t>
      </w:r>
      <w:r>
        <w:rPr>
          <w:vertAlign w:val="superscript"/>
        </w:rPr>
        <w:t>о</w:t>
      </w:r>
      <w:r>
        <w:t xml:space="preserve"> с носовой стороны) или слиянием парацентральных скотом в дугообразную скотому (скотома Бьеррума). Имеется глаукоматозная экскавация диска зрительного нерва.</w:t>
      </w:r>
    </w:p>
    <w:p w:rsidR="00317F66" w:rsidRDefault="00317F66">
      <w:pPr>
        <w:spacing w:line="360" w:lineRule="auto"/>
        <w:ind w:firstLine="720"/>
        <w:jc w:val="both"/>
      </w:pPr>
      <w:r>
        <w:rPr>
          <w:lang w:val="en-US"/>
        </w:rPr>
        <w:t>III</w:t>
      </w:r>
      <w:r>
        <w:t xml:space="preserve">. </w:t>
      </w:r>
      <w:r>
        <w:rPr>
          <w:i/>
          <w:iCs/>
        </w:rPr>
        <w:t>Далеко зашедшая стадия глаукомы.</w:t>
      </w:r>
      <w:r>
        <w:t xml:space="preserve"> Характерно резкое сужение поля зрения (меньше 15</w:t>
      </w:r>
      <w:r>
        <w:rPr>
          <w:vertAlign w:val="superscript"/>
        </w:rPr>
        <w:t>о</w:t>
      </w:r>
      <w:r>
        <w:t xml:space="preserve"> от точки фиксации) или сохранение лишь отдельных участков поля зрения.</w:t>
      </w:r>
    </w:p>
    <w:p w:rsidR="00317F66" w:rsidRDefault="00317F66">
      <w:pPr>
        <w:spacing w:line="360" w:lineRule="auto"/>
        <w:ind w:firstLine="720"/>
        <w:jc w:val="both"/>
      </w:pPr>
      <w:r>
        <w:rPr>
          <w:lang w:val="en-US"/>
        </w:rPr>
        <w:t>IV</w:t>
      </w:r>
      <w:r>
        <w:t xml:space="preserve">. </w:t>
      </w:r>
      <w:r>
        <w:rPr>
          <w:i/>
          <w:iCs/>
        </w:rPr>
        <w:t>Терминальная стадия глаукомы.</w:t>
      </w:r>
      <w:r>
        <w:t xml:space="preserve"> Диагноз терминальной стадии глаукомы ставят при утрате предметного зрения (наличие только светоощущения) или полной потери зрительной функции (слепота).</w:t>
      </w:r>
    </w:p>
    <w:p w:rsidR="00317F66" w:rsidRDefault="00317F66">
      <w:pPr>
        <w:spacing w:line="360" w:lineRule="auto"/>
        <w:ind w:firstLine="720"/>
        <w:jc w:val="both"/>
      </w:pPr>
      <w:r>
        <w:rPr>
          <w:i/>
          <w:iCs/>
        </w:rPr>
        <w:t xml:space="preserve">Состояние внутриглазного давления </w:t>
      </w:r>
      <w:r>
        <w:t>определяется по данным тонометрии тонометром Макланова (груз массой 10г.). Нормальное внутриглазное давление – до 27 мм. рт.ст., умеренно повышенное – 28-32 мм. рт.ст., высокое – от 33 мм. рт.ст. и выше.</w:t>
      </w:r>
      <w:bookmarkStart w:id="0" w:name="_GoBack"/>
      <w:bookmarkEnd w:id="0"/>
    </w:p>
    <w:sectPr w:rsidR="00317F66">
      <w:pgSz w:w="11906" w:h="16838"/>
      <w:pgMar w:top="1134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7F66"/>
    <w:rsid w:val="00317F66"/>
    <w:rsid w:val="005215EA"/>
    <w:rsid w:val="00814BC1"/>
    <w:rsid w:val="009D4AD6"/>
    <w:rsid w:val="00DF2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0B7CAF8-EBD1-424D-9B5B-07F0FF4CE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line="360" w:lineRule="auto"/>
      <w:jc w:val="center"/>
      <w:outlineLvl w:val="0"/>
    </w:pPr>
    <w:rPr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line="360" w:lineRule="auto"/>
      <w:jc w:val="center"/>
      <w:outlineLvl w:val="1"/>
    </w:pPr>
    <w:rPr>
      <w:rFonts w:ascii="Arial" w:hAnsi="Arial" w:cs="Arial"/>
      <w:b/>
      <w:bCs/>
      <w:sz w:val="56"/>
      <w:szCs w:val="56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line="360" w:lineRule="auto"/>
      <w:ind w:left="504" w:firstLine="4536"/>
      <w:outlineLvl w:val="2"/>
    </w:pPr>
    <w:rPr>
      <w:b/>
      <w:bCs/>
      <w:i/>
      <w:iCs/>
      <w:sz w:val="36"/>
      <w:szCs w:val="36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rFonts w:ascii="Academy" w:hAnsi="Academy" w:cs="Academy"/>
      <w:caps/>
      <w:sz w:val="72"/>
      <w:szCs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paragraph" w:styleId="21">
    <w:name w:val="Body Text 2"/>
    <w:basedOn w:val="a"/>
    <w:link w:val="22"/>
    <w:uiPriority w:val="99"/>
    <w:pPr>
      <w:pageBreakBefore/>
      <w:spacing w:before="720" w:line="360" w:lineRule="auto"/>
      <w:ind w:firstLine="720"/>
      <w:jc w:val="both"/>
    </w:pPr>
  </w:style>
  <w:style w:type="character" w:customStyle="1" w:styleId="22">
    <w:name w:val="Основной текст 2 Знак"/>
    <w:link w:val="21"/>
    <w:uiPriority w:val="99"/>
    <w:semiHidden/>
    <w:rPr>
      <w:sz w:val="28"/>
      <w:szCs w:val="28"/>
    </w:rPr>
  </w:style>
  <w:style w:type="paragraph" w:styleId="a3">
    <w:name w:val="Title"/>
    <w:basedOn w:val="a"/>
    <w:link w:val="a4"/>
    <w:uiPriority w:val="99"/>
    <w:qFormat/>
    <w:pPr>
      <w:spacing w:line="360" w:lineRule="auto"/>
      <w:jc w:val="center"/>
    </w:pPr>
    <w:rPr>
      <w:rFonts w:ascii="Arial" w:hAnsi="Arial" w:cs="Arial"/>
      <w:sz w:val="96"/>
      <w:szCs w:val="96"/>
    </w:rPr>
  </w:style>
  <w:style w:type="character" w:customStyle="1" w:styleId="a4">
    <w:name w:val="Название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1255</Words>
  <Characters>7158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Alien Inc.</Company>
  <LinksUpToDate>false</LinksUpToDate>
  <CharactersWithSpaces>8397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Alien</dc:creator>
  <cp:keywords/>
  <dc:description/>
  <cp:lastModifiedBy>admin</cp:lastModifiedBy>
  <cp:revision>2</cp:revision>
  <dcterms:created xsi:type="dcterms:W3CDTF">2014-02-17T12:24:00Z</dcterms:created>
  <dcterms:modified xsi:type="dcterms:W3CDTF">2014-02-17T12:24:00Z</dcterms:modified>
</cp:coreProperties>
</file>