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9B" w:rsidRPr="009E4F9B" w:rsidRDefault="00AA479B" w:rsidP="009E4F9B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E4F9B">
        <w:rPr>
          <w:b/>
          <w:i/>
          <w:sz w:val="28"/>
          <w:szCs w:val="28"/>
          <w:u w:val="single"/>
        </w:rPr>
        <w:t>Всемирная торговая организация (ВТО)</w:t>
      </w:r>
    </w:p>
    <w:p w:rsidR="00AA479B" w:rsidRPr="009E4F9B" w:rsidRDefault="00AA479B" w:rsidP="009E4F9B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9E4F9B">
        <w:rPr>
          <w:b/>
          <w:i/>
          <w:sz w:val="28"/>
          <w:szCs w:val="28"/>
          <w:u w:val="single"/>
        </w:rPr>
        <w:t>World Trade Organization (WTO)</w:t>
      </w:r>
    </w:p>
    <w:p w:rsidR="00AA479B" w:rsidRPr="009E4F9B" w:rsidRDefault="00AA479B" w:rsidP="009E4F9B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3E4568" w:rsidRPr="009E4F9B" w:rsidRDefault="00AA479B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Всемирная торговая организация - основанная в 1995 году глобальная международная организация, которая занимается правилами международной торговли. Основу ВТО составляют соглашения, согласованные, подписанные и ратифицированные большинством стран-участниц международной торговли. Цель ВТО - помощь производителям товаров и услуг, экспортерам и импортерам в ведении их бизнеса. ВТО является преемником ГАТТ.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bCs/>
          <w:sz w:val="28"/>
          <w:szCs w:val="28"/>
        </w:rPr>
        <w:t>1. ВТО и конкурентоспособность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Продолжает действовать неумолимый закон экономики: благосостояние и авторитет любой страны с каждым днем все больше зависит от ее внешней</w:t>
      </w:r>
      <w:r w:rsidR="00F25796" w:rsidRPr="00F25796">
        <w:rPr>
          <w:sz w:val="28"/>
          <w:szCs w:val="28"/>
        </w:rPr>
        <w:t xml:space="preserve"> </w:t>
      </w:r>
      <w:r w:rsidRPr="009E4F9B">
        <w:rPr>
          <w:sz w:val="28"/>
          <w:szCs w:val="28"/>
        </w:rPr>
        <w:t>торговли и при этом едва ли не самый эффективный способ улучшить торговые связи - стать членом Всемирной торговой организации (ВТО).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Сегодня ВТО является главной международной организацией, в рамках которой обсуждаются и разрабатываются все основные вопросы, связанные с режимом международной торговли товарами и услугами, осуществляется контроль за соблюдением правовых норм. Более того, развитие ВТО за первые шесть лет ее деятельности отчетливо показало, что круг ведения ее вопросов расширяется и, очевидно, в ближайшие годы пополнится новыми сложными вопросами: проблемы защиты окружающей среды, связанные с торговлей; внешняя торговля и международное перемещение капиталов, внешняя торговля и обмен передовыми технологиями, внешняя торговля и конкурентная политика, ряд других. Таким образом, ВТО все активнее превращается в универсальную международную организацию по регулированию всех процессов международного обмена товарами, капиталами, услугами, рабочей силой.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Основа деятельности организации ВТО - это своеобразный, многосторонний контракт. Он состоит, по меньшей мере, из 56 основных соглашений (~ 30000 страниц) и является самым крупным в мире договором, регулирующим торговлю практически всеми видами товаров услуг. Заключив его, государство получает гарантии, что его экспортная продукция не будет подвергаться какой-либо дискриминации на рынках других участников в обмен на аналогичные обязательства.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 настоящее время по правилам ВТО осуществляется ~ 95% всей мировой торговли.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ВТО является преемницей действовавшего с </w:t>
      </w:r>
      <w:smartTag w:uri="urn:schemas-microsoft-com:office:smarttags" w:element="metricconverter">
        <w:smartTagPr>
          <w:attr w:name="ProductID" w:val="1947 г"/>
        </w:smartTagPr>
        <w:r w:rsidRPr="009E4F9B">
          <w:rPr>
            <w:sz w:val="28"/>
            <w:szCs w:val="28"/>
          </w:rPr>
          <w:t>1947 г</w:t>
        </w:r>
      </w:smartTag>
      <w:r w:rsidRPr="009E4F9B">
        <w:rPr>
          <w:sz w:val="28"/>
          <w:szCs w:val="28"/>
        </w:rPr>
        <w:t xml:space="preserve"> Генерального соглашения по тарифам и торговле (ГАТТ) и начала свою деятельность с 1 января </w:t>
      </w:r>
      <w:smartTag w:uri="urn:schemas-microsoft-com:office:smarttags" w:element="metricconverter">
        <w:smartTagPr>
          <w:attr w:name="ProductID" w:val="1995 г"/>
        </w:smartTagPr>
        <w:r w:rsidRPr="009E4F9B">
          <w:rPr>
            <w:sz w:val="28"/>
            <w:szCs w:val="28"/>
          </w:rPr>
          <w:t>1995 г</w:t>
        </w:r>
      </w:smartTag>
      <w:r w:rsidRPr="009E4F9B">
        <w:rPr>
          <w:sz w:val="28"/>
          <w:szCs w:val="28"/>
        </w:rPr>
        <w:t>. ВТО призвана регулировать торгово-политические отношения участников Организации на основе пакета Соглашений Уругвайского раунда многосторонних торговых переговоров (1986-1994 гг.). Эти документы являются правовым базисом современной международной торговли.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4F9B">
        <w:rPr>
          <w:sz w:val="28"/>
          <w:szCs w:val="28"/>
        </w:rPr>
        <w:t>Три основные цели ВТО: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1. Основная задача - содействие безпрепятсвенной международной торговле, недопущение при этом злоупотреблений и отрицательных последствий. Во многих случаях устранение барьеров, препятствующих торговле. Это также означает, что отдельные предприниматели, предприятия, ведомственные организации должны быть хорошо знакомы с нормами международной торговли, и уверены в том, сто эти нормы не изменяться резко и без предупреждения. Иными словами, правила должны быть совершенно ясными, а их применения последовательными.</w:t>
      </w:r>
    </w:p>
    <w:p w:rsidR="006247E7" w:rsidRPr="009E4F9B" w:rsidRDefault="009E4F9B" w:rsidP="009E4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247E7" w:rsidRPr="009E4F9B">
        <w:rPr>
          <w:sz w:val="28"/>
          <w:szCs w:val="28"/>
        </w:rPr>
        <w:t xml:space="preserve"> Поскольку тексты соглашений составляются и подписываются сообществом стран, участвующих во внешнеторговых отношениях, они часто вызывают значительные дебаты и споры. В связи с этим, одна из основных функций ВТО заключается в том, чтобы служить своеобразным посредником в торговых переговорах.</w:t>
      </w:r>
    </w:p>
    <w:p w:rsidR="006247E7" w:rsidRPr="009E4F9B" w:rsidRDefault="00F25796" w:rsidP="009E4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47E7" w:rsidRPr="009E4F9B">
        <w:rPr>
          <w:sz w:val="28"/>
          <w:szCs w:val="28"/>
        </w:rPr>
        <w:t xml:space="preserve"> Третьим важным аспектом работы ВТО является урегулирование споров. Часто стороны, вступающие в переговоры, последуют разнообразные цели. Соглашения и контакты, включая те из них, которые были заключены после длительных переговоров при посредничестве ВТО, часто нуждаются в последующем толковании. Лучше всего решать спорные вопросы в установленном ВТО порядке, основанном на взаимно согласованной юридической базе и обеспечивающим сторонам равные права и возможности. Именно с этой целью в тексты соглашений ВТО, включен пункт о правилах урегулирования споров.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Структура ВТО с точки зрения ее правовой организации очень сложна. Заключительный пакет договоренностей содержит документы, различные по своей правовой и экономической значимости: от договоренностей, имеющих скорее технический характер, регулирующих частные вопросы, до самых сложных многоплановых документов, могущих стать правовой основой мировой торговли товарами и услугами ближайших десятилетий.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Правовой механизм ВТО можно разделить на несколько главных составных частей и блоков.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>Первая группа</w:t>
      </w:r>
      <w:r w:rsidRPr="009E4F9B">
        <w:rPr>
          <w:sz w:val="28"/>
          <w:szCs w:val="28"/>
        </w:rPr>
        <w:t xml:space="preserve"> - это соглашения генерального типа, своего рода рамочные соглашения. Таких соглашений три: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1. Генеральное соглашение по тарифам и торговле,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2. Генеральное соглашение по торговле услугами,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3. Соглашение по торговым аспектам прав интеллектуальной собственности.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Есть еще одно соглашение, которое сейчас не очень заметно, но которое в будущем может стать четвертым основополагающим соглашением ВТО. Это соглашение по торговым аспектам инвестиционных мер. Нет необходимости говорить о том, какое важное значение эта проблема имеет для России.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 xml:space="preserve">Вторая группа </w:t>
      </w:r>
      <w:r w:rsidRPr="009E4F9B">
        <w:rPr>
          <w:sz w:val="28"/>
          <w:szCs w:val="28"/>
        </w:rPr>
        <w:t>- это соглашения, подробно регулирующие отдельные, более частные вопросы, например, соглашение об импортном лицензировании, Соглашение о таможенной стоимости и др.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 xml:space="preserve">Третья группа </w:t>
      </w:r>
      <w:r w:rsidRPr="009E4F9B">
        <w:rPr>
          <w:sz w:val="28"/>
          <w:szCs w:val="28"/>
        </w:rPr>
        <w:t>- это соглашения, которые регулируют те вопросы, которые первоначально не входили ни в Генеральное соглашение по тарифам и торговле, т.е. это те соглашения, которые вводят в сферу действия ВТО новые области. Это два соглашения, регулирующие сложные вопросы технических барьеров в торговле, санитарные нормы и др.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 xml:space="preserve">Четретая группа </w:t>
      </w:r>
      <w:r w:rsidRPr="009E4F9B">
        <w:rPr>
          <w:sz w:val="28"/>
          <w:szCs w:val="28"/>
        </w:rPr>
        <w:t>- это решения самих органов ВТО или решения, родившиеся на основе разбора спорными конфликтных ситуаций. Таких соглашений очень много. Сведения о них можно найти в ежегодных отчетах ВТО “</w:t>
      </w:r>
      <w:r w:rsidRPr="009E4F9B">
        <w:rPr>
          <w:sz w:val="28"/>
          <w:szCs w:val="28"/>
          <w:lang w:val="en-US"/>
        </w:rPr>
        <w:t>WTO</w:t>
      </w:r>
      <w:r w:rsidRPr="009E4F9B">
        <w:rPr>
          <w:sz w:val="28"/>
          <w:szCs w:val="28"/>
        </w:rPr>
        <w:t xml:space="preserve"> </w:t>
      </w:r>
      <w:r w:rsidRPr="009E4F9B">
        <w:rPr>
          <w:sz w:val="28"/>
          <w:szCs w:val="28"/>
          <w:lang w:val="en-US"/>
        </w:rPr>
        <w:t>Annual</w:t>
      </w:r>
      <w:r w:rsidRPr="009E4F9B">
        <w:rPr>
          <w:sz w:val="28"/>
          <w:szCs w:val="28"/>
        </w:rPr>
        <w:t xml:space="preserve"> </w:t>
      </w:r>
      <w:r w:rsidRPr="009E4F9B">
        <w:rPr>
          <w:sz w:val="28"/>
          <w:szCs w:val="28"/>
          <w:lang w:val="en-US"/>
        </w:rPr>
        <w:t>report</w:t>
      </w:r>
      <w:r w:rsidRPr="009E4F9B">
        <w:rPr>
          <w:sz w:val="28"/>
          <w:szCs w:val="28"/>
        </w:rPr>
        <w:t>”.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Развитие правового механизма ВТО происходит прежде всего путем уточнения смысла правовых норм и создания прецедентов, происходящих при выяснении спорных вопросов разрешения конфликтных ситуаций.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Еще одна особенность правовой системы ВТО связана с тем, что правовые нормы ВТО имеют жесткую связку с правовыми условиями национальных систем, регулирующих внешнюю торговлю. ВТО очень четко выдвинула такой принцип: международное право является источником национального права, регулирующего внешнюю торговлю. То, что закреплено в правовых соглашениях ВТО, обязательно должно стать нормами национального права без каких-либо изъятий, исключений, модификаций. Это заранее выведено за пределы переговоров по присоединению к ВТО.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Иными словами, вступая в ВТО, каждая страна обязуется: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во-первых, регулировать свою внешнюю торговлю преимущественно тарифными методами при последовательном сокращении импортных пошлин;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во-вторых, устранить различные нетарифные барьеры, количественные ограничения и другие препятствия к международному обмену товарами.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 мировой практике определилось три пути сближения национального законодательства с правовыми нормами ВТО.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 xml:space="preserve">Один путь </w:t>
      </w:r>
      <w:r w:rsidRPr="009E4F9B">
        <w:rPr>
          <w:sz w:val="28"/>
          <w:szCs w:val="28"/>
        </w:rPr>
        <w:t>его условно называют бразильским. Бразилия сделала очень просто. Основные документы ВТО были переведены на португальский язык и с небольшой преамбулой опубликованы в Бразилии, как бразильские законы. Поэтому эти документы появились как бы параллельно бразильским законам, но они сразу взяли на себя основную тяжесть во всех конфликтных ситуациях, т.е. они стали национальными бразильскими законами.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 xml:space="preserve">Второй путь </w:t>
      </w:r>
      <w:r w:rsidRPr="009E4F9B">
        <w:rPr>
          <w:sz w:val="28"/>
          <w:szCs w:val="28"/>
        </w:rPr>
        <w:t>это тот, который можно условно назвать японским. Япония просто заявила о том, что она признает соглашения ВТО и что в тех случаях, когда возникают какие-либо разночтения, какие-либо сложные ситуации, обращаться нужно не к японскому закону, как соответствующему соглашению, соответствующей правовой норме, действующим в рамках ВТО. И никаких изменений (точнее коренных изменений) в свои национальные законы пока не вносила.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b/>
          <w:i/>
          <w:sz w:val="28"/>
          <w:szCs w:val="28"/>
        </w:rPr>
        <w:t>Третий путь -</w:t>
      </w:r>
      <w:r w:rsidRPr="009E4F9B">
        <w:rPr>
          <w:sz w:val="28"/>
          <w:szCs w:val="28"/>
        </w:rPr>
        <w:t xml:space="preserve"> наш российский. Мы не просто стали пытаться перевести документы ВТО на русский язык и сделать их национальными законами, а создать национальные законы, включая в них иногда дословно правовые нормы ВТО, переведенные на русский язык. Этот путь оказался очень сложным.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С практической точки зрения вступление в ВТО действительно гораздо более целесообразно, чем подписание множества соглашений по различным аспектам внешнеторговой деятельности с каждой страной отдельно.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 настоящее время полноправными участниками ВТО являются 146 государств, причем только 18 из них стали новыми членами: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Эквадор, Болгария </w:t>
      </w:r>
      <w:smartTag w:uri="urn:schemas-microsoft-com:office:smarttags" w:element="metricconverter">
        <w:smartTagPr>
          <w:attr w:name="ProductID" w:val="-1996 г"/>
        </w:smartTagPr>
        <w:r w:rsidRPr="009E4F9B">
          <w:rPr>
            <w:sz w:val="28"/>
            <w:szCs w:val="28"/>
          </w:rPr>
          <w:t>-1996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Монголия, Панама - </w:t>
      </w:r>
      <w:smartTag w:uri="urn:schemas-microsoft-com:office:smarttags" w:element="metricconverter">
        <w:smartTagPr>
          <w:attr w:name="ProductID" w:val="1997 г"/>
        </w:smartTagPr>
        <w:r w:rsidRPr="009E4F9B">
          <w:rPr>
            <w:sz w:val="28"/>
            <w:szCs w:val="28"/>
          </w:rPr>
          <w:t>1997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Киргизия - </w:t>
      </w:r>
      <w:smartTag w:uri="urn:schemas-microsoft-com:office:smarttags" w:element="metricconverter">
        <w:smartTagPr>
          <w:attr w:name="ProductID" w:val="1998 г"/>
        </w:smartTagPr>
        <w:r w:rsidRPr="009E4F9B">
          <w:rPr>
            <w:sz w:val="28"/>
            <w:szCs w:val="28"/>
          </w:rPr>
          <w:t>1998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Латвия, Эстония - </w:t>
      </w:r>
      <w:smartTag w:uri="urn:schemas-microsoft-com:office:smarttags" w:element="metricconverter">
        <w:smartTagPr>
          <w:attr w:name="ProductID" w:val="1999 г"/>
        </w:smartTagPr>
        <w:r w:rsidRPr="009E4F9B">
          <w:rPr>
            <w:sz w:val="28"/>
            <w:szCs w:val="28"/>
          </w:rPr>
          <w:t>1999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Иордания, Грузия, Албания, Оман, Хорватия - </w:t>
      </w:r>
      <w:smartTag w:uri="urn:schemas-microsoft-com:office:smarttags" w:element="metricconverter">
        <w:smartTagPr>
          <w:attr w:name="ProductID" w:val="2000 г"/>
        </w:smartTagPr>
        <w:r w:rsidRPr="009E4F9B">
          <w:rPr>
            <w:sz w:val="28"/>
            <w:szCs w:val="28"/>
          </w:rPr>
          <w:t>2000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Литва, Молдова, Китай - </w:t>
      </w:r>
      <w:smartTag w:uri="urn:schemas-microsoft-com:office:smarttags" w:element="metricconverter">
        <w:smartTagPr>
          <w:attr w:name="ProductID" w:val="2001 г"/>
        </w:smartTagPr>
        <w:r w:rsidRPr="009E4F9B">
          <w:rPr>
            <w:sz w:val="28"/>
            <w:szCs w:val="28"/>
          </w:rPr>
          <w:t>2001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Тайвань - 2002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Армения, Македония - </w:t>
      </w:r>
      <w:smartTag w:uri="urn:schemas-microsoft-com:office:smarttags" w:element="metricconverter">
        <w:smartTagPr>
          <w:attr w:name="ProductID" w:val="2003 г"/>
        </w:smartTagPr>
        <w:r w:rsidRPr="009E4F9B">
          <w:rPr>
            <w:sz w:val="28"/>
            <w:szCs w:val="28"/>
          </w:rPr>
          <w:t>2003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Камбоджа, Непал - одобрены документы об условиях членства в сентябре </w:t>
      </w:r>
      <w:smartTag w:uri="urn:schemas-microsoft-com:office:smarttags" w:element="metricconverter">
        <w:smartTagPr>
          <w:attr w:name="ProductID" w:val="2003 г"/>
        </w:smartTagPr>
        <w:r w:rsidRPr="009E4F9B">
          <w:rPr>
            <w:sz w:val="28"/>
            <w:szCs w:val="28"/>
          </w:rPr>
          <w:t>2003 г</w:t>
        </w:r>
      </w:smartTag>
      <w:r w:rsidRPr="009E4F9B">
        <w:rPr>
          <w:sz w:val="28"/>
          <w:szCs w:val="28"/>
        </w:rPr>
        <w:t>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Более 30 государств имеют статус наблюдателя в ВТО. Подавляющее большинство из них в том числе Россия, Саудовская Аравия, Алжир, Украина, Казахстан, остальные государства СНГ (кроме Туркмении) находятся на различных стадиях присоединения к ВТО.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Помимо того свыше 60 международных организаций имеют статус наблюдателя в различных структурах ВТО В т.ч. ООН, ЮНКТАД,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МВФ, МБРР, ВОИС др.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Вопрос присоединения России к ВТО имеет довольно сложную историю.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 середине 40х годов СССР активно участвовал в создании основ послевоенной политической и экономической организации мира. Представители СССР в качестве наблюдателей участвовали в международной конференции по торговле и занятости (</w:t>
      </w:r>
      <w:smartTag w:uri="urn:schemas-microsoft-com:office:smarttags" w:element="metricconverter">
        <w:smartTagPr>
          <w:attr w:name="ProductID" w:val="1948 г"/>
        </w:smartTagPr>
        <w:r w:rsidRPr="009E4F9B">
          <w:rPr>
            <w:sz w:val="28"/>
            <w:szCs w:val="28"/>
          </w:rPr>
          <w:t>1948 г</w:t>
        </w:r>
      </w:smartTag>
      <w:r w:rsidRPr="009E4F9B">
        <w:rPr>
          <w:sz w:val="28"/>
          <w:szCs w:val="28"/>
        </w:rPr>
        <w:t xml:space="preserve">. Гавана, Куба). Эта конференция приняла решение о создании международной организации по торговле и занятости. Однако США тормозили создание этой организации, и она так и не была создана. Из ее обломков возникло Генеральное соглашение по тарифам и торговле (ГАТТ), в которой первоначально принимало участие 23 страны. СССР не стал участвовать в ГАТТ. В последующие годы СССР принял участие в создании конференции ООН по торговле и развитию (ЮНКТАД), которая, как тогда предполагалась, могла перерасти в международную. Торговую организацию, но этого не случилось.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 конце 70х годов прошлого века руководство СССР приняло решение о сближении с ГАТТ и о получении статуса наблюдателя в этом соглашении. В 1986 году СССР предпринял попытку стать участником Многосторонних торговых переговоров (Уругвайский раунд), однако США помешало этому и статус наблюдателя СССР получил только в 1990 году. Россия унаследовала этот статус в 1992 году.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В 1993 году Россия начала процесс присоединения к ГАТТ, однако, в связи с созданием в </w:t>
      </w:r>
      <w:smartTag w:uri="urn:schemas-microsoft-com:office:smarttags" w:element="metricconverter">
        <w:smartTagPr>
          <w:attr w:name="ProductID" w:val="1995 г"/>
        </w:smartTagPr>
        <w:r w:rsidRPr="009E4F9B">
          <w:rPr>
            <w:sz w:val="28"/>
            <w:szCs w:val="28"/>
          </w:rPr>
          <w:t>1995 г</w:t>
        </w:r>
      </w:smartTag>
      <w:r w:rsidRPr="009E4F9B">
        <w:rPr>
          <w:sz w:val="28"/>
          <w:szCs w:val="28"/>
        </w:rPr>
        <w:t>. ВТО, заявление России было переоформлено на просьбу присоединения к ВТО и процесс присоединения начался заново.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Процедура присоединения, выработанная за полвека существования ГАТТ\ВТО, многопланова и состоит из нескольких этапов. Как показывает опыт этот процесс занимает в среднем 5-7- лет. Все указанные ниже процедуры полностью распространяются и на Россию.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На первом этапе в рамках специальных рабочих групп ( в рабочей группе по присоединению России к ВТО 67 стран, включая всех основных торговых партнеров.) происходит детальное рассмотрение на многостороннем уровне экономического механизма и торгово-политического режима присоединяющейся страны на предмет их соответствия нормам и правилам ВТО. После этого начинаются консультации и переговоры об условиях членства страны-соискателя в данной организации. Эти консультации и переговоры проводятся, как правило на двухстороннем уровне со всеми заинтересованными странами-членами рабочей группы.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Прежде всего, переговоры касаются «коммерчески значимых уступок, которые присоединяющаяся страна будет готова предоставить членам ВТО по доступу на ее рынки (фиксируются в двухстороннем Протоколе по доступу на рынки товаров и услуг), а также по формату и срокам принятия на себя обязательств по Соглашениям вытекающим из членства в ВТО (оформляется в докладе рабочей группы).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В свою очередь, присоединяющаяся страна, как правило, получает права, которыми обладают и все другие члены ВТО, что практически будет означать прекращение ее дискриминации на внешних рынках. В случае противоправных действий со стороны какого-либо члена ВТО любая страна может обращаться с соответствующей жалобой в орган по разрешению споров ОРС), решения которого обязательны для безусловного исполнения на национальном уровне каждым участником ВТО.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Одним из основных условий присоединения новых стран к ВТО является приведение национального законодательства и практики регулирования внешнеэкономической деятельностью в соответствии с положениями пакета соглашений Уругвайского раунда.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По мнению специалистов Россия вступит в ВТО в течение 2005 - </w:t>
      </w:r>
      <w:smartTag w:uri="urn:schemas-microsoft-com:office:smarttags" w:element="metricconverter">
        <w:smartTagPr>
          <w:attr w:name="ProductID" w:val="2006 г"/>
        </w:smartTagPr>
        <w:r w:rsidRPr="009E4F9B">
          <w:rPr>
            <w:sz w:val="28"/>
            <w:szCs w:val="28"/>
          </w:rPr>
          <w:t>2006 г</w:t>
        </w:r>
      </w:smartTag>
      <w:r w:rsidRPr="009E4F9B">
        <w:rPr>
          <w:sz w:val="28"/>
          <w:szCs w:val="28"/>
        </w:rPr>
        <w:t>.г. В настоящее время достигнуты договоренности по таким важным как уровень цен на энергоносители: уровень цен на энергоносители не будет повышаться по факту присоединения, также в год присоединения не изменится ни одна пошлина и заложен длительный срок для снижения таможенных пошлин.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Участие в ВТО дает стране множество преимуществ. Их получение и является в прагматическом смысле целью присоединения. Конкретными целями присоединения для России можно считать следующие: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Получение лучших в сравнении с существующими и недискриминационных условий для доступа российской продукции на иностранные рынки;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Доступ к международному механизму разрешения торговых споров;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Создание более благоприятного климата для иностранных инвестиций в результате приведения законодательной системы в соответствие с нормами ВТО;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Расширение возможностей для российских инвесторов в странах -членах ВТО, в частности в банковской сфере;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Создание условий для повышения качества конкурентоспособности отечественной продукции в результате увеличения потока иностранных товаров и инвестиций на российский рынок;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Участие в выработке правил международной торговли с учетом своих национальных интересов;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- Улучшение имиджа России в мире как полноправного участника международной торговли.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Задача ведущихся переговоров о присоединении - добиться наилучших условий. Как сказал в одном из интервью министр экономического развития торговли Герман Греф: баланс прав и обязательств России при вступлении России в ВТО должен способствовать экономическому росту, а не наоборот.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Кстати вступление Китая в ВТО продолжалось 15 лет, а первые итоги пребывания Китая в ВТО весьма положительны. Доля страны в мировой экономике возросла. Темпы внутреннего роста остаются исключительно высокими. Эксперты признают позитивное влияние КНР на мировую экономику.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Вступление Росси в ВТО означает ускорение разрушение остатков старого технико-экономического уклада хозяйственной системы России. Реформа технического регулирования направлена на приведение в соответствие изменившегося уклада российской экономки и системы технического регулирования.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Для развития отечественной экономики есть лишь один путь, который и отмечен в Послании Президента «…быстрый и устойчивый рост может быть только тогда, когда производится конкурентоспособная продукция. Конкурентоспособным должно быть у нас все - товары и услуги, технологии и идеи, бизнес и само государство, частные компании и государственные институты, предприниматели и государственные служащие, студенты, профессора, наука и культура».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Мировой опыт, в частности США, показывает, что эффективными организационно-методическими приемами, обеспечивающими создание конкурентоспособной и высококачественной продукции, являются такие, которые следуют принципам стандартизации и сертификации.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Повышение качества продукции считается основой его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конкурентоспособности и динамичного поступательного развития производства. Качество продукции объединяет всю цепочку от производителя до потребителя продукции и проходит красной нитью через жизненный цикл продукции. Внедрение системного подхода к управлению качеством как постоянно действующее требование развивается в настоящее время одновременно в трех направлениях: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 xml:space="preserve">1. Внедрение систем качества на основе международных стандартов </w:t>
      </w:r>
      <w:r w:rsidRPr="009E4F9B">
        <w:rPr>
          <w:sz w:val="28"/>
          <w:szCs w:val="28"/>
          <w:lang w:val="en-US"/>
        </w:rPr>
        <w:t>ISO</w:t>
      </w:r>
      <w:r w:rsidRPr="009E4F9B">
        <w:rPr>
          <w:sz w:val="28"/>
          <w:szCs w:val="28"/>
        </w:rPr>
        <w:t xml:space="preserve"> 9000 или системы всеобщего управления качеством </w:t>
      </w:r>
      <w:r w:rsidRPr="009E4F9B">
        <w:rPr>
          <w:sz w:val="28"/>
          <w:szCs w:val="28"/>
          <w:lang w:val="en-US"/>
        </w:rPr>
        <w:t>TQM</w:t>
      </w:r>
      <w:r w:rsidRPr="009E4F9B">
        <w:rPr>
          <w:sz w:val="28"/>
          <w:szCs w:val="28"/>
        </w:rPr>
        <w:t>;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2. Снятие технических барьеров в торговле на основе концепции «общего рынка»;</w:t>
      </w:r>
    </w:p>
    <w:p w:rsidR="006247E7" w:rsidRPr="009E4F9B" w:rsidRDefault="009E4F9B" w:rsidP="009E4F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247E7" w:rsidRPr="009E4F9B">
        <w:rPr>
          <w:sz w:val="28"/>
          <w:szCs w:val="28"/>
        </w:rPr>
        <w:t xml:space="preserve"> Обеспечение устойчивого развития внутри общества «культуры качества».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sz w:val="28"/>
          <w:szCs w:val="28"/>
        </w:rPr>
      </w:pPr>
      <w:r w:rsidRPr="009E4F9B">
        <w:rPr>
          <w:sz w:val="28"/>
          <w:szCs w:val="28"/>
        </w:rPr>
        <w:t>Вопрос снятия технических барьеров относится к сфере технического регулирования и снятие технических барьеров возможно только при использовании механизмов технического регулирования</w:t>
      </w:r>
    </w:p>
    <w:p w:rsidR="009E4F9B" w:rsidRDefault="006247E7" w:rsidP="009E4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E4F9B">
        <w:rPr>
          <w:sz w:val="28"/>
          <w:szCs w:val="28"/>
        </w:rPr>
        <w:br w:type="page"/>
      </w:r>
      <w:bookmarkStart w:id="0" w:name="1010711-A-101"/>
      <w:bookmarkEnd w:id="0"/>
      <w:r w:rsidRPr="009E4F9B">
        <w:rPr>
          <w:b/>
          <w:bCs/>
          <w:color w:val="000000"/>
          <w:sz w:val="28"/>
          <w:szCs w:val="28"/>
        </w:rPr>
        <w:t xml:space="preserve">ВСЕМИРНАЯ ТОРГОВАЯ ОРГАНИЗАЦИЯ (ВТО) </w:t>
      </w:r>
    </w:p>
    <w:p w:rsidR="009E4F9B" w:rsidRDefault="009E4F9B" w:rsidP="009E4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6247E7" w:rsidRPr="009E4F9B" w:rsidRDefault="006247E7" w:rsidP="009E4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(World Trade Organization – WTO) – международная экономическая организация, регулирующая правила </w:t>
      </w:r>
      <w:r w:rsidRPr="00637774">
        <w:rPr>
          <w:color w:val="000000"/>
          <w:sz w:val="28"/>
          <w:szCs w:val="28"/>
        </w:rPr>
        <w:t>международной торговли</w:t>
      </w:r>
      <w:r w:rsidRPr="009E4F9B">
        <w:rPr>
          <w:color w:val="000000"/>
          <w:sz w:val="28"/>
          <w:szCs w:val="28"/>
        </w:rPr>
        <w:t xml:space="preserve"> согласно принципам либерализма.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ВТО функционирует с 1 января 1995, решение о ее создании было принято в конце многолетних переговоров в рамках Уругвайского раунда ГАТТ, который завершился в декабре 1993. Официально ВТО образована на конференции в Марракеше в апреле 1994, поэтому Соглашение об учреждении ВТО называют также Марракешским соглашением.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Если ГАТТ занималась регулированием только торговли товарами, то сфера деятельности ВТО более широка: помимо торговли товарами она регулирует также торговлю услугами и торговые аспекты прав интеллектуальной собственности. ВТО имеет юридический статус специализированного учреждения системы ООН.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Первоначально в ВТО вступило 77 государств, но к середине 2003 ее членами являлись уже 146 стран – развитых, развивающихся и постсоциалистических. «Пестрый» состав государств-членов ВТО отражен в самой эмблеме этой организации. </w:t>
      </w:r>
    </w:p>
    <w:p w:rsidR="006247E7" w:rsidRPr="009E4F9B" w:rsidRDefault="00506C8C" w:rsidP="009E4F9B">
      <w:pPr>
        <w:pStyle w:val="a4"/>
        <w:spacing w:before="0" w:beforeAutospacing="0" w:after="0" w:afterAutospacing="0" w:line="360" w:lineRule="auto"/>
        <w:ind w:left="0" w:right="0" w:firstLine="34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7.5pt">
            <v:imagedata r:id="rId4" o:title=""/>
          </v:shape>
        </w:pic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ВТО вступили и некоторые экс-советские страны: Литва, Латвия, Эстония, Армения, Грузия, Молдова, Киргизия. Важным событием стало вступление в ВТО в декабре 2001 Китая, считающегося одним из наиболее перспективных участников мировой торговли. На долю входящих в ВТО стран приходится примерно 95% мирового товарооборота – в сущности, практически весь мировой рынок без России. Еще ряд стран официально выразили желание войти в эту организацию и имеют статус государств-наблюдателей. В 2003 таких стран насчитывалось 29, включая Российскую Федерацию и некоторые другие постсоветские государства (Украина, Белоруссия, Азербайджан, Казахстан и Узбекистан).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bookmarkStart w:id="1" w:name="1010711-L-102"/>
      <w:bookmarkEnd w:id="1"/>
      <w:r w:rsidRPr="009E4F9B">
        <w:rPr>
          <w:b/>
          <w:bCs/>
          <w:color w:val="000000"/>
          <w:sz w:val="28"/>
          <w:szCs w:val="28"/>
        </w:rPr>
        <w:t xml:space="preserve">Задачи ВТО. </w:t>
      </w:r>
      <w:r w:rsidRPr="009E4F9B">
        <w:rPr>
          <w:color w:val="000000"/>
          <w:sz w:val="28"/>
          <w:szCs w:val="28"/>
        </w:rPr>
        <w:t xml:space="preserve">Главная задача ВТО – содействовать беспрепятственной международной торговле. Развитые страны, по инициативе которых создана ВТО, полагают, что именно экономическая свобода в международной торговле способствует экономическому росту и повышению экономического благосостояния людей.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настоящее время считают, что мировая торговая система должна соответствовать следующим пяти принципам.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1). Отсутствие дискриминации в торговле.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Ни одно государство не должно ущемлять какую-либо другую страну, накладывая ограничения на экспорт и импорт товаров. В идеале, на внутреннем рынке любой страны не должно быть никаких различий в условиях продажи между иностранной продукцией и национальной.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2). Снижение торговых (протекционистских) барьеров.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Торговыми барьерами называют факторы, снижающие возможность проникновения зарубежных товаров на внутренний рынок какой-либо страны. К ним относятся, прежде всего, таможенные пошлины и импортные квоты (количественные ограничения на импорт). На международную торговлю влияют также административные препоны и политика определения обменных курсов валют.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3). Стабильность и предсказуемость условий торговли.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Иностранные компании, инвесторы и правительства должны быть уверены, что торговые условия (тарифные и нетарифные барьеры) не будут изменены внезапно и произвольно.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4). Стимулирование соревновательности в международной торговле.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Для равноправной конкуренции фирм разных стран надо пресекать «несправедливые» приемы конкурентной борьбы – такие как экспортные субсидии (помощь государства фирмам-экспортерам), использование демпинговых (преднамеренно заниженных) цен для захвата новых рынков сбыта.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5). Льготы в международной торговле для менее развитых государств.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Этот принцип отчасти противоречит предыдущим, но он необходим для втягивания в мировое хозяйство слаборазвитых стран периферии, которые заведомо не могут на первых порах конкурировать с развитыми странами на равных. Поэтому считается «справедливым» представление слаборазвитым странам особых привилегий.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целом ВТО пропагандирует идеи фритредерства (свободной торговли), борясь за устранение протекционистских барьеров.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bookmarkStart w:id="2" w:name="1010711-L-103"/>
      <w:bookmarkEnd w:id="2"/>
      <w:r w:rsidRPr="009E4F9B">
        <w:rPr>
          <w:b/>
          <w:bCs/>
          <w:color w:val="000000"/>
          <w:sz w:val="28"/>
          <w:szCs w:val="28"/>
        </w:rPr>
        <w:t xml:space="preserve">Практические принципы работы ВТО. </w:t>
      </w:r>
      <w:r w:rsidRPr="009E4F9B">
        <w:rPr>
          <w:color w:val="000000"/>
          <w:sz w:val="28"/>
          <w:szCs w:val="28"/>
        </w:rPr>
        <w:t xml:space="preserve">В основе деятельности ВТО лежат три международные соглашения, подписанные большинством государств, активно участвующих в мирохозяйственных отношениях: Генеральное соглашение о торговле товарами (ГАТТ) в редакции 1994, Генеральное соглашение о торговле услугами (ГАТС) и Соглашение о торговых аспектах прав интеллектуальной собственности (ТРИПС). Основная цель этих соглашений – оказывать помощь фирмам всех стран, занимающимся экспортно-импортными операциями.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Выполнение соглашений ВТО, как правило, приносит не только долгосрочные выгоды, но и сиюминутные трудности. Например, снижение протекционистских таможенных тарифов облегчает покупателям приобретение более дешевых зарубежных товаров, но может привести к разорению отечественных производителей, если они производят товары с высокой себестоимостью. Поэтому по правилам ВТО дозволяется государствам-членам проводить предусмотренные изменения не мгновенно, а поэтапно, по принципу «прогрессирующей либерализации». При этом обычно развивающимся государствам представляется более длительный период для полной реализации их обязательств.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>Обязательства по соблюдению правил свободной торговли</w:t>
      </w:r>
      <w:r w:rsidRPr="009E4F9B">
        <w:rPr>
          <w:i/>
          <w:iCs/>
          <w:color w:val="000000"/>
          <w:sz w:val="28"/>
          <w:szCs w:val="28"/>
        </w:rPr>
        <w:t xml:space="preserve">, </w:t>
      </w:r>
      <w:r w:rsidRPr="009E4F9B">
        <w:rPr>
          <w:color w:val="000000"/>
          <w:sz w:val="28"/>
          <w:szCs w:val="28"/>
        </w:rPr>
        <w:t xml:space="preserve">принятые на себя всеми членами ВТО, составляют систему «многосторонней торговли». Большинство государств планеты, включая все основные страны-импортеры и страны-экспортеры, являются членами этой системы. Однако ряд государств в нее не входит, поэтому систему называют «многосторонней» (а не «всемирной»). В перспективе, по мере расширения числа участников ВТО, система «многосторонней торговли» должна превратиться в подлинно «всемирную торговлю».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Основные функции ВТО: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контроль за выполнением требований базовых соглашений ВТО;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создание условий для переговоров между странами-участницами ВТО по поводу внешнеэкономических отношений;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урегулирование споров между государствами по проблемам внешнеэкономической торговой политики;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контроль за политикой государств-членов ВТО в области международной торговли;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оказание помощи развивающимся странам;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сотрудничество с другими международными организациями.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Поскольку тексты соглашений составляются и подписываются большим количеством стран, участвующих во внешнеторговых отношениях, они часто вызывают дебаты и споры. Часто стороны, вступающие в переговоры, преследуют разнообразные цели. Кроме того, соглашения и контракты (включая те из них, которые были заключены после длительных переговоров при посредничестве ВТО) часто нуждаются в последующем толковании. Поэтому одна из основных задач ВТО заключается именно в том, чтобы служить своеобразным посредником в торговых переговорах, способствовать урегулированию споров.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Практика международных экономических конфликтов показала, что спорные вопросы лучше всего решать в установленном ВТО порядке, основанном на взаимно согласованной юридической базе и обеспечивающим сторонам равные права и возможности. Именно с этой целью в тексты соглашений, подписанных в рамках ВТО, обязательно включают пункт о правилах урегулирования споров. Как гласит текст договоренности по правилам и процедурам урегулирования споров, «система урегулирования споров в рамках ВТО является ключевым элементом в обеспечении безопасности и предсказуемости мировой системы торговли».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Члены ВТО берут на себя обязательство не предпринимать в одностороннем порядке действий против возможных нарушений правил торговли. Более того, они обязуются разрешать спорные вопросы в рамках многосторонней системы урегулирования споров и подчиняться ее правилам и решениям. Решения по спорным вопросам принимаются всеми государствами-участниками обычно методом консенсуса, что является дополнительным стимулом к укреплению согласия в рядах ВТО.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1010711-L-104"/>
      <w:bookmarkEnd w:id="3"/>
      <w:r w:rsidRPr="009E4F9B">
        <w:rPr>
          <w:b/>
          <w:bCs/>
          <w:color w:val="000000"/>
          <w:sz w:val="28"/>
          <w:szCs w:val="28"/>
        </w:rPr>
        <w:t xml:space="preserve">Организационная структура ВТО. </w:t>
      </w:r>
      <w:r w:rsidRPr="009E4F9B">
        <w:rPr>
          <w:color w:val="000000"/>
          <w:sz w:val="28"/>
          <w:szCs w:val="28"/>
        </w:rPr>
        <w:t xml:space="preserve">Органы управления ВТО имеют три иерархических уровня (рис. 1). </w:t>
      </w:r>
    </w:p>
    <w:p w:rsidR="006247E7" w:rsidRPr="009E4F9B" w:rsidRDefault="00506C8C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17.25pt;height:209.25pt">
            <v:imagedata r:id="rId5" o:title=""/>
          </v:shape>
        </w:pict>
      </w:r>
    </w:p>
    <w:p w:rsidR="009E4F9B" w:rsidRDefault="009E4F9B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  <w:lang w:val="en-US"/>
        </w:rPr>
      </w:pP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>Стратегические решения на высшем уровне в ВТО принимает Министерская конференция,</w:t>
      </w:r>
      <w:r w:rsidRPr="009E4F9B">
        <w:rPr>
          <w:i/>
          <w:iCs/>
          <w:color w:val="000000"/>
          <w:sz w:val="28"/>
          <w:szCs w:val="28"/>
        </w:rPr>
        <w:t xml:space="preserve"> </w:t>
      </w:r>
      <w:r w:rsidRPr="009E4F9B">
        <w:rPr>
          <w:color w:val="000000"/>
          <w:sz w:val="28"/>
          <w:szCs w:val="28"/>
        </w:rPr>
        <w:t xml:space="preserve">которая собирается как минимум один раз в два года.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подчинении Министерской конференции находится Генеральный совет, который отвечает за выполнение текущей работы и собирается несколько раз в год в штаб-квартире в Женеве в составе представителей стран-членов ВТО (обычно послов и глав делегаций стран-участниц). В ведении Генерального совета находятся два специальных органа – по анализу торговой политики и по разрешению споров. Кроме того, Генеральному совету подотчетны специальные комитеты: по торговле и развитию; по ограничениям, связанным с торговым балансом; по бюджету, финансам и административным вопросам.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Генеральный совет ВТО действует как орган разрешения споров для урегулирования конфликтов, возникающих в связи с выполнением базовых соглашений. Он обладает исключительными полномочиями создавать третейские группы для рассмотрения конкретных споров, утверждать доклады, которые представляются такими группами, а также апелляционным органом, следить за выполнением решений и рекомендаций и санкционировать применение ответных мер в случае невыполнения рекомендаций.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Генеральный совет частично делегирует свои функции трём советам, находящимся на следующем уровне иерархии ВТО, – Совету по торговле товарами, Совету по торговле услугами и Совету по торговым аспектам прав интеллектуальной собственности.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Совет по торговле товарами, в свою очередь, руководит деятельностью специализированных комитетов, осуществляющих контроль за соблюдением принципов ВТО и выполнением соглашений ГАТТ-1994 в сфере торговли товарами.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Совет по торговле услугами осуществляет контроль за выполнением соглашения ГАТС. В его составе находятся Комитет по торговле финансовыми услугами и Рабочая группа по профессиональным услугам.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Совет по торговым аспектам прав интеллектуальной собственности, помимо осуществления контроля за выполнением соглашения ТРИПС, также занимается проблемами, связанных с международной торговлей поддельными товарами.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Секретариат ВТО, который базируется в Женеве, имеет около 500 штатных сотрудников; его возглавляет Генеральный Директор ВТО (с 2002 – Супачаи Панитчпакди). Секретариат ВТО, в отличие от подобных органов других международных организаций, не принимает самостоятельных решений, так как эта функция возлагается на сами страны-члены. Основные обязанности Секретариата – обеспечивать техническую поддержку различным советам и комитетам ВТО, а также Министерской конференции, оказывать техническое содействие развивающимся странам, проводить анализ мировой торговли и разъяснять положения ВТО общественности и средствам массовой информации. Секретариат также обеспечивает некоторые формы правовой помощи в процессе разрешения споров и консультирует правительства стран, желающих стать членами ВТО.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bookmarkStart w:id="4" w:name="1010711-L-105"/>
      <w:bookmarkEnd w:id="4"/>
      <w:r w:rsidRPr="009E4F9B">
        <w:rPr>
          <w:b/>
          <w:bCs/>
          <w:color w:val="000000"/>
          <w:sz w:val="28"/>
          <w:szCs w:val="28"/>
        </w:rPr>
        <w:t>Противоречия между странами-членами ВТО.</w:t>
      </w:r>
      <w:r w:rsidRPr="009E4F9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E4F9B">
        <w:rPr>
          <w:color w:val="000000"/>
          <w:sz w:val="28"/>
          <w:szCs w:val="28"/>
        </w:rPr>
        <w:t xml:space="preserve">Хотя устав ВТО декларирует равноправие всех стран-участниц, внутри этой организации существуют сильные объективные противоречия между развитыми и развивающимися странами.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Развивающиеся страны обладают дешевой, но не слишком квалифицированной рабочей силой. Поэтому государства «третьего мира» могут импортировать в основном традиционные товары – прежде всего, ткани и одежду, сельскохозяйственную продукцию. Развитые страны, защищая свою текстильную промышленность и агробизнес, ограничивают импорт из развивающихся стран, налагая на импортные товары высокие таможенные пошлины. Свои протекционистские меры они обычно обосновывают тем, будто развивающиеся страны применяют политику демпинга. В свою очередь, развитые страны лидируют на рынках высокотехнологичных товаров, и теперь уже развивающиеся страны используют против них меры протекционистской защиты.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Таким образом, к протекционистской защите прибегают в той или иной степени практически все страны. Поэтому взаимное снижение протекционистских барьеров становится довольно трудным процессом.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Либерализация мировой торговли затрудняется также тем, что развитые и развивающиеся страны сильно различаются по экономической силе. Поэтому страны «бедного Юга» постоянно (и не без оснований) подозревают страны «богатого Севера» в том, что те хотят навязать им такую систему мирохозяйственных отношений, которая более выгодна развитым, чем развивающимся странам. В свою очередь, развитые страны справедливо отмечают, что многие государства откровенно спекулируют на своей слаборазвитости, стремясь вместо осуществления экономической модернизации выпрашивать уступки и льготы в международных торговых отношениях.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Асимметричность взаимоотношений развитых и развивающихся стран наиболее четко прослеживается в вопросе о защите интеллектуальных прав собственности. Речь идет, прежде всего, о борьбе с подделкой – главным образом в странах «третьего мира» – торговых марок известных фирм развитых стран. Естественно, что в этой борьбе страны «богатого Севера» заинтересованы гораздо сильнее, чем государства «бедного Юга».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Либерализация мировой торговли все же объективно выгодна как развитым, так и развивающимся странам. Известно, например, что вступление развивающихся стран в ВТО резко повышает приток в них иностранных инвестиций. Поэтому страны-члены ВТО ищут и находят компромиссные решения трудных проблем.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Стратегией развития ВТО стало постепенное привлечение в нее все новых и новых стран, но при этом чем менее развитой является экономика страны, тем более длительный период предоставляется ей для полной реализации принципов свободной торговли.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Льготы для новых стран-участниц хорошо заметны, прежде всего, в уровне тарифов на импортные товары. Если сравнить средний уровень тарифов стран-членов ВТО (табл. 1) с теми условиями, на которых в ВТО входили некоторые страны (табл. 2), то заметно привилегированное положение новых членов. Им часто разрешают применять более высокие импортные тарифы, чем в среднем в ВТО; к тому же и эти тарифы они вводят после многолетнего переходного периода. Таким образом, новые участники ВТО могут сразу получать выгоды от снижения пошлин на экспорт своих товаров за рубеж, а трудности от снижения протекционистской защиты ослабляются. </w:t>
      </w: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276"/>
        <w:gridCol w:w="4276"/>
      </w:tblGrid>
      <w:tr w:rsidR="006247E7" w:rsidRPr="00F25796" w:rsidTr="00F2579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pStyle w:val="a4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Таблица 1. СРЕДНЕВЗВЕШЕННЫЕ ВЕЛИЧИНЫ СТАВОК ДЕЙСТВУЮЩЕГО ИМПОРТНОГО ТАРИФА СТРАН-ЧЛЕНОВ ВТО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Типы товаров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Тариф, действующий в январе 2001, %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Сельскохозяйственные товары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14,70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Промышленные товары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9,73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Составлено по данным сайта Россия и ВТО: http://www.wto.ru/documents.asp?f=stats1&amp;t=16</w:t>
            </w:r>
          </w:p>
        </w:tc>
      </w:tr>
    </w:tbl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vanish/>
          <w:color w:val="000000"/>
          <w:sz w:val="28"/>
          <w:szCs w:val="28"/>
        </w:rPr>
      </w:pPr>
    </w:p>
    <w:tbl>
      <w:tblPr>
        <w:tblW w:w="45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378"/>
        <w:gridCol w:w="1626"/>
        <w:gridCol w:w="3237"/>
        <w:gridCol w:w="2311"/>
      </w:tblGrid>
      <w:tr w:rsidR="006247E7" w:rsidRPr="00F25796" w:rsidTr="00F2579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pStyle w:val="a4"/>
              <w:spacing w:before="0" w:beforeAutospacing="0" w:after="0" w:afterAutospacing="0"/>
              <w:ind w:left="0" w:right="0"/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Таблица 2.ТРЕБОВАНИЯ ПО ИМПОРТНЫМ ТАРИФАМ ДЛЯ НЕКОТОРЫХ ПРИСОЕДИНИВШИХСЯ К ВТО СТРАН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Страна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Год вступления в ВТО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Тарифы по сельскохозяйственным товарам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b/>
                <w:bCs/>
                <w:sz w:val="20"/>
                <w:szCs w:val="20"/>
              </w:rPr>
              <w:t>Тарифы по другим товарам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Эквадор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1996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25,8%, переходный период 5 лет, применение специальных защитных мер по некоторым товарам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20,1%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Панама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1997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26,1%, переходный период до 14 лет, применение специальных защитных мер по некоторым товарам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11,5%, переходный период до 14 лет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Латвия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1999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33,6%; переходный период 9 лет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9,3%, переходный период 9 лет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Эстония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1999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17,7%, переходный период 5 лет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6,6%, переходный период 6 лет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Иордания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2000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25%, переходный период 10 лет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25%, переходный период 10 лет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Оман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2000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30,5%, переходный период 4 года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11%, переходный период 4 года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8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Литва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2001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 xml:space="preserve">в основном от 15 до 35% (максимально 50%), переходный период 8 лет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в основном от 10 до 20% (максимально 30%), переходный период 4 года</w:t>
            </w:r>
          </w:p>
        </w:tc>
      </w:tr>
      <w:tr w:rsidR="006247E7" w:rsidRPr="00F25796" w:rsidTr="00F25796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6247E7" w:rsidRPr="00F25796" w:rsidRDefault="006247E7" w:rsidP="00F25796">
            <w:pPr>
              <w:jc w:val="both"/>
              <w:rPr>
                <w:sz w:val="20"/>
                <w:szCs w:val="20"/>
              </w:rPr>
            </w:pPr>
            <w:r w:rsidRPr="00F25796">
              <w:rPr>
                <w:sz w:val="20"/>
                <w:szCs w:val="20"/>
              </w:rPr>
              <w:t>Составлено по данным сайта Россия и ВТО: http://www.wto.ru/documents.asp?f=stats1&amp;t=16</w:t>
            </w:r>
          </w:p>
        </w:tc>
      </w:tr>
    </w:tbl>
    <w:p w:rsidR="00F25796" w:rsidRDefault="00F25796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  <w:lang w:val="en-US"/>
        </w:rPr>
      </w:pP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Борясь против ограничений, вводимых в развитых странах на импорт из «третьего мира», развивающиеся страны прибегают к арбитражу ВТО и добиваются отмены «антидемпинговых» мер. Так, в первые годы 21 в. Индия обратилась в ВТО с протестом против США и ЕС, которые вводили ограничения на импорт изготовленных в Индии тканей и одежды; после длительных разбирательств ВТО обязал ответчиков отменить протекционистские меры. Впрочем, подобного рода конфликты часто возникают не только между развитыми и развивающимися, но и между разными развивающимися странами. Например, во второй половине 2001 Индия инициировала в ВТО 51 антидемпинговое разбирательство, из них 9 в адрес Китая, 7 – Сингапура, 3 – Таиланда. </w:t>
      </w:r>
    </w:p>
    <w:p w:rsidR="006247E7" w:rsidRPr="009E4F9B" w:rsidRDefault="006247E7" w:rsidP="009E4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1010711-L-106"/>
      <w:bookmarkEnd w:id="5"/>
      <w:r w:rsidRPr="009E4F9B">
        <w:rPr>
          <w:b/>
          <w:bCs/>
          <w:color w:val="000000"/>
          <w:sz w:val="28"/>
          <w:szCs w:val="28"/>
        </w:rPr>
        <w:t>Россия и ВТО</w:t>
      </w:r>
      <w:r w:rsidRPr="009E4F9B">
        <w:rPr>
          <w:b/>
          <w:bCs/>
          <w:i/>
          <w:iCs/>
          <w:color w:val="000000"/>
          <w:sz w:val="28"/>
          <w:szCs w:val="28"/>
        </w:rPr>
        <w:t>.</w:t>
      </w:r>
      <w:r w:rsidRPr="009E4F9B">
        <w:rPr>
          <w:b/>
          <w:bCs/>
          <w:color w:val="000000"/>
          <w:sz w:val="28"/>
          <w:szCs w:val="28"/>
        </w:rPr>
        <w:t xml:space="preserve"> </w:t>
      </w:r>
      <w:r w:rsidRPr="009E4F9B">
        <w:rPr>
          <w:color w:val="000000"/>
          <w:sz w:val="28"/>
          <w:szCs w:val="28"/>
        </w:rPr>
        <w:t xml:space="preserve">Поскольку экономика России все сильнее интегрируется в мировую торговлю, для нашей страны назрела необходимость включиться в работу международных экономических организаций. Еще в годы существования СССР были установлены контакты с ГАТТ. С 1995 идут переговоры о вступлении России в ВТО, которое прогнозируется реализовать в 2006.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Вступив в ВТО, Россия получит возможность использовать для защиты своих внешнеторговых интересов весь этот механизм. Нужда в нем для российских предпринимателей ощутимо выросла, когда в ответ на серьезное повышение открытости своего внутреннего рынка Россия не увидела ответных шагов западных стран. Вместо этого она, напротив, столкнулась с торговыми барьерами как раз по тем товарам, где Россия обладает сравнительными преимуществами в международной торговле, и с недобросовестной конкуренцией ряда зарубежных фирм на внешних рынках, а также и на внутреннем рынке России.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Присоединение России к ВТО, несомненно, будет способствовать укреплению стабильности, предсказуемости и открытости внешнеторгового режима страны, на недостатки которого приходится слышать жалобы не только со стороны внешнеторговых партнеров Российской Федерации, но и экспортеров и импортеров в самой России.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Присоединяясь к ВТО, России предстоит взять на себя ряд обязательств, содержащихся в договоренностях ВТО. Вместе с обязательствами Россия получит, конечно, и права, которые позволят ей лучше защищать свои внешнеторговые интересы и ускорят ее интеграцию в мировое хозяйство.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Основной предпосылкой успешного преодоления сложностей в области трансформации законодательства и использования его преимуществ в рамках ВТО является эффективное продолжение процесса совершенствования законодательства в рамках либеральных экономических реформ, ибо данный процесс практически полностью совпадает с адаптацией законодательства к нормам и правилам ВТО. Речь идет, прежде всего, об устранении излишнего административного давления на предприятия и о повышении степени прозрачности всего законодательства.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От либерализации и унификации российской системы государственного регулирования ожидаются следующие выгоды: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упрощение и рационализация процедур подтверждения соответствия производимой продукции международным стандартам, а отсюда – ускорение оборачиваемости средств;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повышение конкурентоспособности продукции российских фирм за счет более гибкой системы технических требований и гармонизации национальных и международных требований;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повышение инвестиционной привлекательности экономики России;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снижение расходов и устранение дублирования в области надзора и контроля за соблюдением требований;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– уменьшение числа документов и повышение степени прозрачности системы регулирования.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Но либерализация внешнеэкономических отношений неизбежно приведет и к некоторым негативным последствиям. Этот процесс коснется всех сфер жизни страны – политической, социальной, производственной и финансово-экономической.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сфере политики принятие обязательств, налагаемых соглашениями со странами-участниками ВТО, приведет к неизбежному ослаблению национального суверенитета. Ограничения коснутся всех ветвей власти – исполнительной (с нее постоянно будут требовать выполнения международных обязательств, даже в ущерб национальным интересам), законодательной (придется привести нормативные акты в соответствие с требованиями ВТО), судебной (юридические споры за возможные нарушения будут рассматриваться в международных судах).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В области социальных отношений вступление в ВТО также чревато негативными последствиями: многие предприятия, а возможно и целые отрасли, не смогут выдержать конкуренции с наплывом иностранных товаров и услуг. Пока неясно, какими могут быть масштабы сокращения рабочих мест, но, вероятно, речь пойдет о сотнях тысяч безработных (прежде всего, в отраслях легкой и пищевой промышленности). Это потребует крупных затрат на социальную поддержку, переквалификацию, создание новых рабочих мест и т.д. Для этого необходимы огромные средства, которые, правда, частично могут быть получены от партнеров по ВТО.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Поскольку российским производителям придется конкурировать с зарубежными и на внешнем, и на внутреннем рынках по всем товарным группам в очень жестких условиях, то в собственно экономической сфере кризисные явления могут развиваться по двум основным направлениям.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 одной стороны, зарубежными фирмами обязательно будут предъявлены – причем, на вполне законных основаниях – претензии по поводу демпинга, якобы применяемого российскими экспортерами. Дело в том, что структура себестоимости наших конкурентоспособных товаров сильно отличается от мировой (прежде всего, за счет экономии на заработной плате, на энергии и на экологии). Поэтому от России потребуют, например, повысить внутренние цены на энергоносители, приведя их в соответствие с мировыми.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С другой стороны, на внутреннем рынке резко усилится конкуренция с более дешевыми и качественными товарами зарубежных фирм. Согласно некоторым экспертным оценкам, только 25% отечественных предприятий смогут конкурировать на внутреннем рынке с иностранными производителями. Для остальных снижение таможенных барьеров невыгодно, поскольку может привести к разорению. Поэтому, как условие вступления в ВТО, Россия настаивает на сохранении высоких таможенных пошлин для ограждения отечественного рынка от субсидированной продукции из Европы, Азии и других стран. </w:t>
      </w:r>
    </w:p>
    <w:p w:rsidR="006247E7" w:rsidRPr="009E4F9B" w:rsidRDefault="006247E7" w:rsidP="009E4F9B">
      <w:pPr>
        <w:pStyle w:val="a4"/>
        <w:spacing w:before="0" w:beforeAutospacing="0" w:after="0" w:afterAutospacing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9E4F9B">
        <w:rPr>
          <w:color w:val="000000"/>
          <w:sz w:val="28"/>
          <w:szCs w:val="28"/>
        </w:rPr>
        <w:t xml:space="preserve">Поскольку немедленное и полное выполнение условий вступления в ВТО представляется для России невозможным, в нашей стране продолжаются острые споры по поводу целесообразности этого вступления. </w:t>
      </w:r>
      <w:bookmarkStart w:id="6" w:name="_GoBack"/>
      <w:bookmarkEnd w:id="6"/>
    </w:p>
    <w:sectPr w:rsidR="006247E7" w:rsidRPr="009E4F9B" w:rsidSect="009E4F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79B"/>
    <w:rsid w:val="002A4DF1"/>
    <w:rsid w:val="003E4568"/>
    <w:rsid w:val="00506C8C"/>
    <w:rsid w:val="006247E7"/>
    <w:rsid w:val="00637774"/>
    <w:rsid w:val="00770CEC"/>
    <w:rsid w:val="008240E1"/>
    <w:rsid w:val="009E4F9B"/>
    <w:rsid w:val="00AA479B"/>
    <w:rsid w:val="00F25796"/>
    <w:rsid w:val="00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FC82847-EB7B-4145-B4A7-B386980B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247E7"/>
    <w:rPr>
      <w:rFonts w:cs="Times New Roman"/>
      <w:color w:val="000000"/>
      <w:u w:val="single"/>
    </w:rPr>
  </w:style>
  <w:style w:type="paragraph" w:styleId="a4">
    <w:name w:val="Normal (Web)"/>
    <w:basedOn w:val="a"/>
    <w:uiPriority w:val="99"/>
    <w:rsid w:val="006247E7"/>
    <w:pPr>
      <w:spacing w:before="100" w:beforeAutospacing="1" w:after="100" w:afterAutospacing="1"/>
      <w:ind w:left="90" w:right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2014-02-22T10:41:00Z</dcterms:created>
  <dcterms:modified xsi:type="dcterms:W3CDTF">2014-02-22T10:41:00Z</dcterms:modified>
</cp:coreProperties>
</file>