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CF7" w:rsidRDefault="003A1CF7" w:rsidP="003A1CF7">
      <w:pPr>
        <w:pStyle w:val="af7"/>
      </w:pPr>
      <w:bookmarkStart w:id="0" w:name="_Toc28015036"/>
      <w:r w:rsidRPr="003A1CF7">
        <w:t>Оглавление</w:t>
      </w:r>
    </w:p>
    <w:p w:rsidR="003A1CF7" w:rsidRPr="003A1CF7" w:rsidRDefault="003A1CF7" w:rsidP="003A1CF7">
      <w:pPr>
        <w:pStyle w:val="af7"/>
      </w:pPr>
    </w:p>
    <w:p w:rsidR="005848C9" w:rsidRDefault="005848C9">
      <w:pPr>
        <w:pStyle w:val="11"/>
        <w:tabs>
          <w:tab w:val="right" w:leader="dot" w:pos="9345"/>
        </w:tabs>
        <w:rPr>
          <w:bCs w:val="0"/>
          <w:iCs w:val="0"/>
          <w:smallCaps w:val="0"/>
          <w:noProof/>
          <w:color w:val="auto"/>
          <w:sz w:val="24"/>
          <w:szCs w:val="24"/>
          <w:lang w:eastAsia="ru-RU"/>
        </w:rPr>
      </w:pPr>
      <w:r w:rsidRPr="00857C20">
        <w:rPr>
          <w:rStyle w:val="ab"/>
          <w:noProof/>
        </w:rPr>
        <w:t>Задание на курсовое проектирование</w:t>
      </w:r>
    </w:p>
    <w:p w:rsidR="005848C9" w:rsidRDefault="005848C9">
      <w:pPr>
        <w:pStyle w:val="11"/>
        <w:tabs>
          <w:tab w:val="right" w:leader="dot" w:pos="9345"/>
        </w:tabs>
        <w:rPr>
          <w:bCs w:val="0"/>
          <w:iCs w:val="0"/>
          <w:smallCaps w:val="0"/>
          <w:noProof/>
          <w:color w:val="auto"/>
          <w:sz w:val="24"/>
          <w:szCs w:val="24"/>
          <w:lang w:eastAsia="ru-RU"/>
        </w:rPr>
      </w:pPr>
      <w:r w:rsidRPr="00857C20">
        <w:rPr>
          <w:rStyle w:val="ab"/>
          <w:noProof/>
        </w:rPr>
        <w:t>1. Выбор селективных систем преселектора</w:t>
      </w:r>
    </w:p>
    <w:p w:rsidR="005848C9" w:rsidRDefault="005848C9">
      <w:pPr>
        <w:pStyle w:val="11"/>
        <w:tabs>
          <w:tab w:val="right" w:leader="dot" w:pos="9345"/>
        </w:tabs>
        <w:rPr>
          <w:bCs w:val="0"/>
          <w:iCs w:val="0"/>
          <w:smallCaps w:val="0"/>
          <w:noProof/>
          <w:color w:val="auto"/>
          <w:sz w:val="24"/>
          <w:szCs w:val="24"/>
          <w:lang w:eastAsia="ru-RU"/>
        </w:rPr>
      </w:pPr>
      <w:r w:rsidRPr="00857C20">
        <w:rPr>
          <w:rStyle w:val="ab"/>
          <w:noProof/>
        </w:rPr>
        <w:t>2. Расчет допустимого коэффициента шума приемного устройства</w:t>
      </w:r>
    </w:p>
    <w:p w:rsidR="005848C9" w:rsidRDefault="005848C9">
      <w:pPr>
        <w:pStyle w:val="11"/>
        <w:tabs>
          <w:tab w:val="right" w:leader="dot" w:pos="9345"/>
        </w:tabs>
        <w:rPr>
          <w:bCs w:val="0"/>
          <w:iCs w:val="0"/>
          <w:smallCaps w:val="0"/>
          <w:noProof/>
          <w:color w:val="auto"/>
          <w:sz w:val="24"/>
          <w:szCs w:val="24"/>
          <w:lang w:eastAsia="ru-RU"/>
        </w:rPr>
      </w:pPr>
      <w:r w:rsidRPr="00857C20">
        <w:rPr>
          <w:rStyle w:val="ab"/>
          <w:noProof/>
        </w:rPr>
        <w:t>3. Расчет требуемого коэффициента передачи приемника</w:t>
      </w:r>
    </w:p>
    <w:p w:rsidR="005848C9" w:rsidRDefault="005848C9">
      <w:pPr>
        <w:pStyle w:val="11"/>
        <w:tabs>
          <w:tab w:val="right" w:leader="dot" w:pos="9345"/>
        </w:tabs>
        <w:rPr>
          <w:bCs w:val="0"/>
          <w:iCs w:val="0"/>
          <w:smallCaps w:val="0"/>
          <w:noProof/>
          <w:color w:val="auto"/>
          <w:sz w:val="24"/>
          <w:szCs w:val="24"/>
          <w:lang w:eastAsia="ru-RU"/>
        </w:rPr>
      </w:pPr>
      <w:r w:rsidRPr="00857C20">
        <w:rPr>
          <w:rStyle w:val="ab"/>
          <w:noProof/>
        </w:rPr>
        <w:t>4. Синтез структурной схемы приемника</w:t>
      </w:r>
    </w:p>
    <w:p w:rsidR="005848C9" w:rsidRDefault="005848C9">
      <w:pPr>
        <w:pStyle w:val="11"/>
        <w:tabs>
          <w:tab w:val="right" w:leader="dot" w:pos="9345"/>
        </w:tabs>
        <w:rPr>
          <w:bCs w:val="0"/>
          <w:iCs w:val="0"/>
          <w:smallCaps w:val="0"/>
          <w:noProof/>
          <w:color w:val="auto"/>
          <w:sz w:val="24"/>
          <w:szCs w:val="24"/>
          <w:lang w:eastAsia="ru-RU"/>
        </w:rPr>
      </w:pPr>
      <w:r w:rsidRPr="00857C20">
        <w:rPr>
          <w:rStyle w:val="ab"/>
          <w:noProof/>
        </w:rPr>
        <w:t>5. Выбор интегральных микросхем</w:t>
      </w:r>
    </w:p>
    <w:p w:rsidR="005848C9" w:rsidRDefault="005848C9">
      <w:pPr>
        <w:pStyle w:val="11"/>
        <w:tabs>
          <w:tab w:val="right" w:leader="dot" w:pos="9345"/>
        </w:tabs>
        <w:rPr>
          <w:bCs w:val="0"/>
          <w:iCs w:val="0"/>
          <w:smallCaps w:val="0"/>
          <w:noProof/>
          <w:color w:val="auto"/>
          <w:sz w:val="24"/>
          <w:szCs w:val="24"/>
          <w:lang w:eastAsia="ru-RU"/>
        </w:rPr>
      </w:pPr>
      <w:r w:rsidRPr="00857C20">
        <w:rPr>
          <w:rStyle w:val="ab"/>
          <w:noProof/>
        </w:rPr>
        <w:t>6. Расчет одноконтурной входной цепи</w:t>
      </w:r>
    </w:p>
    <w:p w:rsidR="005848C9" w:rsidRDefault="005848C9">
      <w:pPr>
        <w:pStyle w:val="11"/>
        <w:tabs>
          <w:tab w:val="right" w:leader="dot" w:pos="9345"/>
        </w:tabs>
        <w:rPr>
          <w:bCs w:val="0"/>
          <w:iCs w:val="0"/>
          <w:smallCaps w:val="0"/>
          <w:noProof/>
          <w:color w:val="auto"/>
          <w:sz w:val="24"/>
          <w:szCs w:val="24"/>
          <w:lang w:eastAsia="ru-RU"/>
        </w:rPr>
      </w:pPr>
      <w:r w:rsidRPr="00857C20">
        <w:rPr>
          <w:rStyle w:val="ab"/>
          <w:noProof/>
        </w:rPr>
        <w:t>7. Расчет резонансного УРЧ</w:t>
      </w:r>
    </w:p>
    <w:p w:rsidR="005848C9" w:rsidRDefault="005848C9">
      <w:pPr>
        <w:pStyle w:val="11"/>
        <w:tabs>
          <w:tab w:val="right" w:leader="dot" w:pos="9345"/>
        </w:tabs>
        <w:rPr>
          <w:bCs w:val="0"/>
          <w:iCs w:val="0"/>
          <w:smallCaps w:val="0"/>
          <w:noProof/>
          <w:color w:val="auto"/>
          <w:sz w:val="24"/>
          <w:szCs w:val="24"/>
          <w:lang w:eastAsia="ru-RU"/>
        </w:rPr>
      </w:pPr>
      <w:r w:rsidRPr="00857C20">
        <w:rPr>
          <w:rStyle w:val="ab"/>
          <w:noProof/>
        </w:rPr>
        <w:t>8. Расчет ФСС</w:t>
      </w:r>
    </w:p>
    <w:p w:rsidR="005848C9" w:rsidRDefault="005848C9">
      <w:pPr>
        <w:pStyle w:val="11"/>
        <w:tabs>
          <w:tab w:val="right" w:leader="dot" w:pos="9345"/>
        </w:tabs>
        <w:rPr>
          <w:bCs w:val="0"/>
          <w:iCs w:val="0"/>
          <w:smallCaps w:val="0"/>
          <w:noProof/>
          <w:color w:val="auto"/>
          <w:sz w:val="24"/>
          <w:szCs w:val="24"/>
          <w:lang w:eastAsia="ru-RU"/>
        </w:rPr>
      </w:pPr>
      <w:r w:rsidRPr="00857C20">
        <w:rPr>
          <w:rStyle w:val="ab"/>
          <w:noProof/>
        </w:rPr>
        <w:t>9. Требования предъявляемые к УНЧ</w:t>
      </w:r>
    </w:p>
    <w:p w:rsidR="005848C9" w:rsidRDefault="005848C9">
      <w:pPr>
        <w:pStyle w:val="11"/>
        <w:tabs>
          <w:tab w:val="right" w:leader="dot" w:pos="9345"/>
        </w:tabs>
        <w:rPr>
          <w:bCs w:val="0"/>
          <w:iCs w:val="0"/>
          <w:smallCaps w:val="0"/>
          <w:noProof/>
          <w:color w:val="auto"/>
          <w:sz w:val="24"/>
          <w:szCs w:val="24"/>
          <w:lang w:eastAsia="ru-RU"/>
        </w:rPr>
      </w:pPr>
      <w:r w:rsidRPr="00857C20">
        <w:rPr>
          <w:rStyle w:val="ab"/>
          <w:noProof/>
        </w:rPr>
        <w:t>10. Требования предъявляемые к схеме питания приемного устройства</w:t>
      </w:r>
    </w:p>
    <w:p w:rsidR="005848C9" w:rsidRDefault="005848C9">
      <w:pPr>
        <w:pStyle w:val="11"/>
        <w:tabs>
          <w:tab w:val="right" w:leader="dot" w:pos="9345"/>
        </w:tabs>
        <w:rPr>
          <w:bCs w:val="0"/>
          <w:iCs w:val="0"/>
          <w:smallCaps w:val="0"/>
          <w:noProof/>
          <w:color w:val="auto"/>
          <w:sz w:val="24"/>
          <w:szCs w:val="24"/>
          <w:lang w:eastAsia="ru-RU"/>
        </w:rPr>
      </w:pPr>
      <w:r w:rsidRPr="00857C20">
        <w:rPr>
          <w:rStyle w:val="ab"/>
          <w:noProof/>
        </w:rPr>
        <w:t>11. Структурная схема спроектированного приемного устройства</w:t>
      </w:r>
    </w:p>
    <w:p w:rsidR="003A1CF7" w:rsidRDefault="003A1CF7" w:rsidP="003A1CF7">
      <w:pPr>
        <w:pStyle w:val="1"/>
      </w:pPr>
      <w:r w:rsidRPr="003A1CF7">
        <w:br w:type="page"/>
      </w:r>
      <w:bookmarkStart w:id="1" w:name="_Toc287083523"/>
      <w:r w:rsidRPr="003A1CF7">
        <w:t>Задание на курсовое проектирование</w:t>
      </w:r>
      <w:bookmarkEnd w:id="0"/>
      <w:bookmarkEnd w:id="1"/>
    </w:p>
    <w:p w:rsidR="003A1CF7" w:rsidRPr="003A1CF7" w:rsidRDefault="003A1CF7" w:rsidP="003A1CF7">
      <w:pPr>
        <w:rPr>
          <w:lang w:eastAsia="en-US"/>
        </w:rPr>
      </w:pPr>
    </w:p>
    <w:p w:rsidR="003A1CF7" w:rsidRPr="003A1CF7" w:rsidRDefault="003A1CF7" w:rsidP="003A1CF7">
      <w:pPr>
        <w:tabs>
          <w:tab w:val="left" w:pos="726"/>
        </w:tabs>
      </w:pPr>
      <w:r w:rsidRPr="003A1CF7">
        <w:t>Диапазон рабочих частот</w:t>
      </w:r>
      <w:r>
        <w:t>.</w:t>
      </w:r>
      <w:r w:rsidRPr="003A1CF7">
        <w:t>88-108 МГц;</w:t>
      </w:r>
    </w:p>
    <w:p w:rsidR="003A1CF7" w:rsidRPr="003A1CF7" w:rsidRDefault="003A1CF7" w:rsidP="003A1CF7">
      <w:pPr>
        <w:tabs>
          <w:tab w:val="left" w:pos="726"/>
        </w:tabs>
      </w:pPr>
      <w:r w:rsidRPr="003A1CF7">
        <w:t>Чувствительность</w:t>
      </w:r>
      <w:r>
        <w:t xml:space="preserve"> </w:t>
      </w:r>
      <w:r w:rsidRPr="003A1CF7">
        <w:t>15мкВ;</w:t>
      </w:r>
    </w:p>
    <w:p w:rsidR="003A1CF7" w:rsidRPr="003A1CF7" w:rsidRDefault="003A1CF7" w:rsidP="003A1CF7">
      <w:pPr>
        <w:tabs>
          <w:tab w:val="left" w:pos="726"/>
        </w:tabs>
      </w:pPr>
      <w:r w:rsidRPr="003A1CF7">
        <w:t xml:space="preserve">Сопротивление антенны. </w:t>
      </w:r>
      <w:r w:rsidRPr="003A1CF7">
        <w:rPr>
          <w:lang w:val="en-US"/>
        </w:rPr>
        <w:t>R</w:t>
      </w:r>
      <w:r w:rsidRPr="003A1CF7">
        <w:rPr>
          <w:vertAlign w:val="subscript"/>
        </w:rPr>
        <w:t>а</w:t>
      </w:r>
      <w:r w:rsidRPr="003A1CF7">
        <w:t>=75 Ом;</w:t>
      </w:r>
    </w:p>
    <w:p w:rsidR="003A1CF7" w:rsidRPr="003A1CF7" w:rsidRDefault="003A1CF7" w:rsidP="003A1CF7">
      <w:pPr>
        <w:tabs>
          <w:tab w:val="left" w:pos="726"/>
        </w:tabs>
      </w:pPr>
      <w:r w:rsidRPr="003A1CF7">
        <w:t>Вид модуляции</w:t>
      </w:r>
      <w:r>
        <w:t xml:space="preserve"> </w:t>
      </w:r>
      <w:r w:rsidRPr="003A1CF7">
        <w:t>частотная;</w:t>
      </w:r>
    </w:p>
    <w:p w:rsidR="003A1CF7" w:rsidRPr="003A1CF7" w:rsidRDefault="003A1CF7" w:rsidP="003A1CF7">
      <w:pPr>
        <w:tabs>
          <w:tab w:val="left" w:pos="726"/>
        </w:tabs>
      </w:pPr>
      <w:r w:rsidRPr="003A1CF7">
        <w:t>Отношение сигнал/шум на выходе линейной части16дБ;</w:t>
      </w:r>
    </w:p>
    <w:p w:rsidR="003A1CF7" w:rsidRPr="003A1CF7" w:rsidRDefault="003A1CF7" w:rsidP="003A1CF7">
      <w:pPr>
        <w:tabs>
          <w:tab w:val="left" w:pos="726"/>
        </w:tabs>
      </w:pPr>
      <w:r w:rsidRPr="003A1CF7">
        <w:t>Параметры модулирующего сигнала. 50-10кГц;</w:t>
      </w:r>
    </w:p>
    <w:p w:rsidR="003A1CF7" w:rsidRPr="003A1CF7" w:rsidRDefault="003A1CF7" w:rsidP="003A1CF7">
      <w:pPr>
        <w:tabs>
          <w:tab w:val="left" w:pos="726"/>
        </w:tabs>
      </w:pPr>
      <w:r w:rsidRPr="003A1CF7">
        <w:t>Девиация частоты. 75кГц;</w:t>
      </w:r>
    </w:p>
    <w:p w:rsidR="003A1CF7" w:rsidRPr="003A1CF7" w:rsidRDefault="003A1CF7" w:rsidP="003A1CF7">
      <w:pPr>
        <w:tabs>
          <w:tab w:val="left" w:pos="726"/>
        </w:tabs>
      </w:pPr>
      <w:r w:rsidRPr="003A1CF7">
        <w:t>Селективность по соседнему каналу</w:t>
      </w:r>
      <w:r>
        <w:t xml:space="preserve"> </w:t>
      </w:r>
      <w:r w:rsidRPr="003A1CF7">
        <w:t>45дБ;</w:t>
      </w:r>
    </w:p>
    <w:p w:rsidR="003A1CF7" w:rsidRPr="003A1CF7" w:rsidRDefault="003A1CF7" w:rsidP="003A1CF7">
      <w:pPr>
        <w:tabs>
          <w:tab w:val="left" w:pos="726"/>
        </w:tabs>
      </w:pPr>
      <w:r w:rsidRPr="003A1CF7">
        <w:t>Селективность по зеркальному каналу50дБ;</w:t>
      </w:r>
    </w:p>
    <w:p w:rsidR="003A1CF7" w:rsidRPr="003A1CF7" w:rsidRDefault="003A1CF7" w:rsidP="003A1CF7">
      <w:pPr>
        <w:tabs>
          <w:tab w:val="left" w:pos="726"/>
        </w:tabs>
      </w:pPr>
      <w:r w:rsidRPr="003A1CF7">
        <w:t>Селективность по каналу прямого прохождения</w:t>
      </w:r>
      <w:r>
        <w:t xml:space="preserve"> </w:t>
      </w:r>
      <w:r w:rsidRPr="003A1CF7">
        <w:t>60дБ;</w:t>
      </w:r>
    </w:p>
    <w:p w:rsidR="003A1CF7" w:rsidRPr="003A1CF7" w:rsidRDefault="003A1CF7" w:rsidP="003A1CF7">
      <w:pPr>
        <w:tabs>
          <w:tab w:val="left" w:pos="726"/>
        </w:tabs>
      </w:pPr>
      <w:r w:rsidRPr="003A1CF7">
        <w:t xml:space="preserve">Уровень выходного сигнала. 10Вт </w:t>
      </w:r>
      <w:r w:rsidRPr="003A1CF7">
        <w:rPr>
          <w:lang w:val="en-US"/>
        </w:rPr>
        <w:t>x</w:t>
      </w:r>
      <w:r w:rsidRPr="003A1CF7">
        <w:t xml:space="preserve"> 8 Ом;</w:t>
      </w:r>
    </w:p>
    <w:p w:rsidR="003A1CF7" w:rsidRPr="003A1CF7" w:rsidRDefault="003A1CF7" w:rsidP="003A1CF7">
      <w:pPr>
        <w:tabs>
          <w:tab w:val="left" w:pos="726"/>
        </w:tabs>
      </w:pPr>
      <w:r w:rsidRPr="003A1CF7">
        <w:t xml:space="preserve">Относительная нестабильность частоты гетеродина </w:t>
      </w:r>
      <w:r w:rsidRPr="003A1CF7">
        <w:sym w:font="Symbol" w:char="F064"/>
      </w:r>
      <w:r w:rsidRPr="003A1CF7">
        <w:rPr>
          <w:lang w:val="en-US"/>
        </w:rPr>
        <w:t>f</w:t>
      </w:r>
      <w:r w:rsidRPr="003A1CF7">
        <w:rPr>
          <w:vertAlign w:val="subscript"/>
        </w:rPr>
        <w:t>г</w:t>
      </w:r>
      <w:r w:rsidRPr="003A1CF7">
        <w:t>. 10</w:t>
      </w:r>
      <w:r w:rsidRPr="003A1CF7">
        <w:rPr>
          <w:vertAlign w:val="superscript"/>
        </w:rPr>
        <w:t>-3</w:t>
      </w:r>
      <w:r w:rsidRPr="003A1CF7">
        <w:t>;</w:t>
      </w:r>
    </w:p>
    <w:p w:rsidR="003A1CF7" w:rsidRPr="003A1CF7" w:rsidRDefault="003A1CF7" w:rsidP="003A1CF7">
      <w:pPr>
        <w:tabs>
          <w:tab w:val="left" w:pos="726"/>
        </w:tabs>
      </w:pPr>
      <w:r w:rsidRPr="003A1CF7">
        <w:t xml:space="preserve">Относительная нестабильность частоты передатчика </w:t>
      </w:r>
      <w:r w:rsidRPr="003A1CF7">
        <w:sym w:font="Symbol" w:char="F064"/>
      </w:r>
      <w:r w:rsidRPr="003A1CF7">
        <w:rPr>
          <w:lang w:val="en-US"/>
        </w:rPr>
        <w:t>f</w:t>
      </w:r>
      <w:r w:rsidRPr="003A1CF7">
        <w:rPr>
          <w:vertAlign w:val="subscript"/>
        </w:rPr>
        <w:t>п</w:t>
      </w:r>
      <w:r w:rsidRPr="003A1CF7">
        <w:t xml:space="preserve"> 10</w:t>
      </w:r>
      <w:r w:rsidRPr="003A1CF7">
        <w:rPr>
          <w:vertAlign w:val="superscript"/>
        </w:rPr>
        <w:t>-7</w:t>
      </w:r>
      <w:r w:rsidRPr="003A1CF7">
        <w:t>;</w:t>
      </w:r>
    </w:p>
    <w:p w:rsidR="003A1CF7" w:rsidRPr="003A1CF7" w:rsidRDefault="003A1CF7" w:rsidP="003A1CF7">
      <w:pPr>
        <w:tabs>
          <w:tab w:val="left" w:pos="726"/>
        </w:tabs>
      </w:pPr>
      <w:r w:rsidRPr="003A1CF7">
        <w:t>Расстройка по соседнему каналу. 250кГц</w:t>
      </w:r>
    </w:p>
    <w:p w:rsidR="003A1CF7" w:rsidRPr="003A1CF7" w:rsidRDefault="003A1CF7" w:rsidP="003A1CF7">
      <w:pPr>
        <w:tabs>
          <w:tab w:val="left" w:pos="726"/>
        </w:tabs>
      </w:pPr>
      <w:r w:rsidRPr="003A1CF7">
        <w:t>Изменение уровня выходного сигнала на 5дБ при изменении уровня входного сигнала на 65дБ;</w:t>
      </w:r>
    </w:p>
    <w:p w:rsidR="003A1CF7" w:rsidRPr="003A1CF7" w:rsidRDefault="003A1CF7" w:rsidP="003A1CF7">
      <w:pPr>
        <w:tabs>
          <w:tab w:val="left" w:pos="726"/>
        </w:tabs>
      </w:pPr>
      <w:r w:rsidRPr="003A1CF7">
        <w:t>Питание 220В при частоте 50Гц;</w:t>
      </w:r>
    </w:p>
    <w:p w:rsidR="003A1CF7" w:rsidRDefault="003A1CF7" w:rsidP="003A1CF7">
      <w:pPr>
        <w:pStyle w:val="1"/>
      </w:pPr>
      <w:bookmarkStart w:id="2" w:name="_Toc28015037"/>
      <w:r>
        <w:br w:type="page"/>
      </w:r>
      <w:bookmarkStart w:id="3" w:name="_Toc287083524"/>
      <w:r w:rsidRPr="003A1CF7">
        <w:t>1. Выбор селективных систем преселектора</w:t>
      </w:r>
      <w:bookmarkEnd w:id="2"/>
      <w:bookmarkEnd w:id="3"/>
    </w:p>
    <w:p w:rsidR="003A1CF7" w:rsidRPr="003A1CF7" w:rsidRDefault="003A1CF7" w:rsidP="003A1CF7">
      <w:pPr>
        <w:rPr>
          <w:lang w:eastAsia="en-US"/>
        </w:rPr>
      </w:pPr>
    </w:p>
    <w:p w:rsidR="003A1CF7" w:rsidRPr="003A1CF7" w:rsidRDefault="003A1CF7" w:rsidP="003A1CF7">
      <w:pPr>
        <w:tabs>
          <w:tab w:val="left" w:pos="726"/>
        </w:tabs>
      </w:pPr>
      <w:r w:rsidRPr="003A1CF7">
        <w:t xml:space="preserve">Селективные системы преселектора обеспечивают подавление помех по дополнительным каналам приема. В диапазонных приемниках в преселекторе применяются, как правило, перестраиваемые одиночные контуры или пара связанных контуров. Селективная система преселектора выбирается из условия обеспечения подавления помех по зеркальному каналу. Для этого нужно оценить возможность подавления помех одиночным контуром </w:t>
      </w:r>
      <w:r w:rsidRPr="003A1CF7">
        <w:rPr>
          <w:lang w:val="en-US"/>
        </w:rPr>
        <w:t>Se</w:t>
      </w:r>
      <w:r w:rsidRPr="003A1CF7">
        <w:rPr>
          <w:vertAlign w:val="subscript"/>
        </w:rPr>
        <w:t>1</w:t>
      </w:r>
      <w:r w:rsidRPr="003A1CF7">
        <w:t xml:space="preserve"> и двумя связанными контурами </w:t>
      </w:r>
      <w:r w:rsidRPr="003A1CF7">
        <w:rPr>
          <w:lang w:val="en-US"/>
        </w:rPr>
        <w:t>Se</w:t>
      </w:r>
      <w:r w:rsidRPr="003A1CF7">
        <w:rPr>
          <w:vertAlign w:val="subscript"/>
        </w:rPr>
        <w:t>2</w:t>
      </w:r>
      <w:r w:rsidRPr="003A1CF7">
        <w:t>. Методика расчета аналогичная [1].</w:t>
      </w:r>
    </w:p>
    <w:p w:rsidR="003A1CF7" w:rsidRPr="003A1CF7" w:rsidRDefault="003A1CF7" w:rsidP="003A1CF7">
      <w:pPr>
        <w:tabs>
          <w:tab w:val="left" w:pos="726"/>
        </w:tabs>
      </w:pPr>
      <w:r w:rsidRPr="003A1CF7">
        <w:t>Исходными данными для расчета селективности являются:</w:t>
      </w:r>
    </w:p>
    <w:p w:rsidR="003A1CF7" w:rsidRPr="003A1CF7" w:rsidRDefault="003A1CF7" w:rsidP="003A1CF7">
      <w:pPr>
        <w:tabs>
          <w:tab w:val="left" w:pos="726"/>
        </w:tabs>
      </w:pPr>
      <w:r w:rsidRPr="003A1CF7">
        <w:rPr>
          <w:lang w:val="en-US"/>
        </w:rPr>
        <w:t>f</w:t>
      </w:r>
      <w:r w:rsidRPr="003A1CF7">
        <w:rPr>
          <w:vertAlign w:val="subscript"/>
          <w:lang w:val="en-US"/>
        </w:rPr>
        <w:t>min</w:t>
      </w:r>
      <w:r w:rsidRPr="003A1CF7">
        <w:t xml:space="preserve"> = 88МГц-нижняя частота диапазона</w:t>
      </w:r>
    </w:p>
    <w:p w:rsidR="003A1CF7" w:rsidRPr="003A1CF7" w:rsidRDefault="003A1CF7" w:rsidP="003A1CF7">
      <w:pPr>
        <w:tabs>
          <w:tab w:val="left" w:pos="726"/>
        </w:tabs>
      </w:pPr>
      <w:r w:rsidRPr="003A1CF7">
        <w:rPr>
          <w:lang w:val="en-US"/>
        </w:rPr>
        <w:t>f</w:t>
      </w:r>
      <w:r w:rsidRPr="003A1CF7">
        <w:rPr>
          <w:vertAlign w:val="subscript"/>
          <w:lang w:val="en-US"/>
        </w:rPr>
        <w:t>max</w:t>
      </w:r>
      <w:r w:rsidRPr="003A1CF7">
        <w:rPr>
          <w:vertAlign w:val="subscript"/>
        </w:rPr>
        <w:t xml:space="preserve"> </w:t>
      </w:r>
      <w:r w:rsidRPr="003A1CF7">
        <w:t>= 108МГц-верхняя частота диапазона</w:t>
      </w:r>
    </w:p>
    <w:p w:rsidR="003A1CF7" w:rsidRPr="003A1CF7" w:rsidRDefault="003A1CF7" w:rsidP="003A1CF7">
      <w:pPr>
        <w:tabs>
          <w:tab w:val="left" w:pos="726"/>
        </w:tabs>
      </w:pPr>
      <w:r w:rsidRPr="003A1CF7">
        <w:rPr>
          <w:lang w:val="en-US"/>
        </w:rPr>
        <w:t>d</w:t>
      </w:r>
      <w:r w:rsidRPr="003A1CF7">
        <w:rPr>
          <w:vertAlign w:val="subscript"/>
        </w:rPr>
        <w:t>э</w:t>
      </w:r>
      <w:r w:rsidRPr="003A1CF7">
        <w:t xml:space="preserve"> =0. 016-значение нагруженного затухания контура соответствующее заданному диапазону;</w:t>
      </w:r>
    </w:p>
    <w:p w:rsidR="003A1CF7" w:rsidRPr="003A1CF7" w:rsidRDefault="003A1CF7" w:rsidP="003A1CF7">
      <w:pPr>
        <w:tabs>
          <w:tab w:val="left" w:pos="726"/>
        </w:tabs>
      </w:pPr>
      <w:r w:rsidRPr="003A1CF7">
        <w:rPr>
          <w:lang w:val="en-US"/>
        </w:rPr>
        <w:t>f</w:t>
      </w:r>
      <w:r w:rsidRPr="003A1CF7">
        <w:rPr>
          <w:vertAlign w:val="subscript"/>
        </w:rPr>
        <w:t>пр</w:t>
      </w:r>
      <w:r w:rsidRPr="003A1CF7">
        <w:t>= 10. 7МГц-промежуточная частота</w:t>
      </w:r>
    </w:p>
    <w:p w:rsidR="003A1CF7" w:rsidRPr="003A1CF7" w:rsidRDefault="003A1CF7" w:rsidP="003A1CF7">
      <w:pPr>
        <w:numPr>
          <w:ilvl w:val="0"/>
          <w:numId w:val="1"/>
        </w:numPr>
        <w:tabs>
          <w:tab w:val="clear" w:pos="720"/>
          <w:tab w:val="left" w:pos="726"/>
        </w:tabs>
        <w:ind w:left="0" w:firstLine="709"/>
        <w:rPr>
          <w:b/>
          <w:bCs/>
        </w:rPr>
      </w:pPr>
      <w:r w:rsidRPr="003A1CF7">
        <w:rPr>
          <w:b/>
          <w:bCs/>
        </w:rPr>
        <w:t>Для верхней настройки гетеродина</w:t>
      </w:r>
    </w:p>
    <w:p w:rsidR="003A1CF7" w:rsidRPr="003A1CF7" w:rsidRDefault="003A1CF7" w:rsidP="003A1CF7">
      <w:pPr>
        <w:tabs>
          <w:tab w:val="left" w:pos="726"/>
        </w:tabs>
      </w:pPr>
      <w:r w:rsidRPr="003A1CF7">
        <w:rPr>
          <w:lang w:val="en-US"/>
        </w:rPr>
        <w:t>f</w:t>
      </w:r>
      <w:r w:rsidRPr="003A1CF7">
        <w:rPr>
          <w:vertAlign w:val="subscript"/>
        </w:rPr>
        <w:t>зк</w:t>
      </w:r>
      <w:r w:rsidRPr="003A1CF7">
        <w:rPr>
          <w:lang w:val="en-US"/>
        </w:rPr>
        <w:t>=f</w:t>
      </w:r>
      <w:r w:rsidRPr="003A1CF7">
        <w:rPr>
          <w:vertAlign w:val="subscript"/>
          <w:lang w:val="en-US"/>
        </w:rPr>
        <w:t>0</w:t>
      </w:r>
      <w:r w:rsidRPr="003A1CF7">
        <w:rPr>
          <w:lang w:val="en-US"/>
        </w:rPr>
        <w:t>+2f</w:t>
      </w:r>
      <w:r w:rsidRPr="003A1CF7">
        <w:rPr>
          <w:vertAlign w:val="subscript"/>
        </w:rPr>
        <w:t>пр</w:t>
      </w:r>
    </w:p>
    <w:p w:rsidR="003A1CF7" w:rsidRPr="003A1CF7" w:rsidRDefault="003A1CF7" w:rsidP="003A1CF7">
      <w:pPr>
        <w:tabs>
          <w:tab w:val="left" w:pos="726"/>
        </w:tabs>
      </w:pPr>
      <w:r w:rsidRPr="003A1CF7">
        <w:t>Вычисляется обобщенная расстройка на резонансной частоте</w:t>
      </w:r>
      <w:r>
        <w:t xml:space="preserve"> (</w:t>
      </w:r>
      <w:r w:rsidRPr="003A1CF7">
        <w:rPr>
          <w:lang w:val="en-US"/>
        </w:rPr>
        <w:t>f</w:t>
      </w:r>
      <w:r w:rsidRPr="003A1CF7">
        <w:rPr>
          <w:vertAlign w:val="subscript"/>
          <w:lang w:val="en-US"/>
        </w:rPr>
        <w:t>o</w:t>
      </w:r>
      <w:r w:rsidRPr="003A1CF7">
        <w:t>=</w:t>
      </w:r>
      <w:r w:rsidRPr="003A1CF7">
        <w:rPr>
          <w:lang w:val="en-US"/>
        </w:rPr>
        <w:t>f</w:t>
      </w:r>
      <w:r w:rsidRPr="003A1CF7">
        <w:rPr>
          <w:vertAlign w:val="subscript"/>
          <w:lang w:val="en-US"/>
        </w:rPr>
        <w:t>max</w:t>
      </w:r>
      <w:r w:rsidRPr="003A1CF7">
        <w:t xml:space="preserve"> для диапазонных приемников)</w:t>
      </w:r>
    </w:p>
    <w:p w:rsidR="003A1CF7" w:rsidRDefault="003A1CF7" w:rsidP="003A1CF7">
      <w:pPr>
        <w:tabs>
          <w:tab w:val="left" w:pos="726"/>
        </w:tabs>
      </w:pPr>
    </w:p>
    <w:p w:rsidR="003A1CF7" w:rsidRPr="003A1CF7" w:rsidRDefault="003067C2" w:rsidP="003A1CF7">
      <w:pPr>
        <w:tabs>
          <w:tab w:val="left" w:pos="726"/>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39.75pt">
            <v:imagedata r:id="rId7" o:title=""/>
          </v:shape>
        </w:pict>
      </w:r>
    </w:p>
    <w:p w:rsidR="003A1CF7" w:rsidRDefault="003A1CF7" w:rsidP="003A1CF7">
      <w:pPr>
        <w:tabs>
          <w:tab w:val="left" w:pos="726"/>
        </w:tabs>
      </w:pPr>
    </w:p>
    <w:p w:rsidR="003A1CF7" w:rsidRPr="003A1CF7" w:rsidRDefault="003A1CF7" w:rsidP="003A1CF7">
      <w:pPr>
        <w:tabs>
          <w:tab w:val="left" w:pos="726"/>
        </w:tabs>
      </w:pPr>
      <w:r w:rsidRPr="003A1CF7">
        <w:t>селективность по зеркальному каналу обеспечиваемая одиночным контуром,</w:t>
      </w:r>
    </w:p>
    <w:p w:rsidR="003A1CF7" w:rsidRDefault="003A1CF7" w:rsidP="003A1CF7">
      <w:pPr>
        <w:tabs>
          <w:tab w:val="left" w:pos="726"/>
        </w:tabs>
      </w:pPr>
    </w:p>
    <w:p w:rsidR="003A1CF7" w:rsidRDefault="003067C2" w:rsidP="003A1CF7">
      <w:pPr>
        <w:tabs>
          <w:tab w:val="left" w:pos="726"/>
        </w:tabs>
      </w:pPr>
      <w:r>
        <w:pict>
          <v:shape id="_x0000_i1026" type="#_x0000_t75" style="width:153.75pt;height:26.25pt">
            <v:imagedata r:id="rId8" o:title=""/>
          </v:shape>
        </w:pict>
      </w:r>
      <w:r w:rsidR="003A1CF7">
        <w:t xml:space="preserve">, </w:t>
      </w:r>
      <w:r w:rsidR="003A1CF7" w:rsidRPr="003A1CF7">
        <w:rPr>
          <w:lang w:val="en-US"/>
        </w:rPr>
        <w:t>Se</w:t>
      </w:r>
      <w:r w:rsidR="003A1CF7" w:rsidRPr="003A1CF7">
        <w:rPr>
          <w:vertAlign w:val="subscript"/>
        </w:rPr>
        <w:t>1</w:t>
      </w:r>
      <w:r w:rsidR="003A1CF7" w:rsidRPr="003A1CF7">
        <w:t>=27. 137дБ</w:t>
      </w:r>
    </w:p>
    <w:p w:rsidR="003A1CF7" w:rsidRPr="003A1CF7" w:rsidRDefault="003A1CF7" w:rsidP="003A1CF7">
      <w:pPr>
        <w:tabs>
          <w:tab w:val="left" w:pos="726"/>
        </w:tabs>
      </w:pPr>
    </w:p>
    <w:p w:rsidR="003A1CF7" w:rsidRPr="003A1CF7" w:rsidRDefault="003A1CF7" w:rsidP="003A1CF7">
      <w:pPr>
        <w:tabs>
          <w:tab w:val="left" w:pos="726"/>
        </w:tabs>
      </w:pPr>
      <w:r w:rsidRPr="003A1CF7">
        <w:t xml:space="preserve">селективность обеспечиваемая двухконтурной системой с параметром связи </w:t>
      </w:r>
      <w:r w:rsidRPr="003A1CF7">
        <w:sym w:font="Symbol" w:char="F062"/>
      </w:r>
      <w:r w:rsidRPr="003A1CF7">
        <w:t>=</w:t>
      </w:r>
      <w:r>
        <w:t>1,</w:t>
      </w:r>
      <w:r w:rsidR="003067C2">
        <w:pict>
          <v:shape id="_x0000_i1027" type="#_x0000_t75" style="width:186.75pt;height:26.25pt">
            <v:imagedata r:id="rId9" o:title=""/>
          </v:shape>
        </w:pict>
      </w:r>
    </w:p>
    <w:p w:rsidR="003A1CF7" w:rsidRDefault="003A1CF7" w:rsidP="003A1CF7">
      <w:pPr>
        <w:tabs>
          <w:tab w:val="left" w:pos="726"/>
        </w:tabs>
      </w:pPr>
    </w:p>
    <w:p w:rsidR="003A1CF7" w:rsidRDefault="003A1CF7" w:rsidP="003A1CF7">
      <w:pPr>
        <w:tabs>
          <w:tab w:val="left" w:pos="726"/>
        </w:tabs>
      </w:pPr>
      <w:r w:rsidRPr="003A1CF7">
        <w:rPr>
          <w:lang w:val="en-US"/>
        </w:rPr>
        <w:t>Se</w:t>
      </w:r>
      <w:r w:rsidRPr="003A1CF7">
        <w:rPr>
          <w:vertAlign w:val="subscript"/>
        </w:rPr>
        <w:t>2</w:t>
      </w:r>
      <w:r w:rsidRPr="003A1CF7">
        <w:t>=48. 236дБ</w:t>
      </w:r>
    </w:p>
    <w:p w:rsidR="003A1CF7" w:rsidRPr="003A1CF7" w:rsidRDefault="003A1CF7" w:rsidP="003A1CF7">
      <w:pPr>
        <w:tabs>
          <w:tab w:val="left" w:pos="726"/>
        </w:tabs>
      </w:pPr>
    </w:p>
    <w:p w:rsidR="003A1CF7" w:rsidRPr="003A1CF7" w:rsidRDefault="003A1CF7" w:rsidP="003A1CF7">
      <w:pPr>
        <w:numPr>
          <w:ilvl w:val="0"/>
          <w:numId w:val="1"/>
        </w:numPr>
        <w:tabs>
          <w:tab w:val="clear" w:pos="720"/>
          <w:tab w:val="left" w:pos="726"/>
        </w:tabs>
        <w:ind w:left="0" w:firstLine="709"/>
        <w:rPr>
          <w:b/>
          <w:bCs/>
        </w:rPr>
      </w:pPr>
      <w:r w:rsidRPr="003A1CF7">
        <w:rPr>
          <w:b/>
          <w:bCs/>
        </w:rPr>
        <w:t>Для нижней настройки гетеродина</w:t>
      </w:r>
    </w:p>
    <w:p w:rsidR="003A1CF7" w:rsidRDefault="003A1CF7" w:rsidP="003A1CF7">
      <w:pPr>
        <w:tabs>
          <w:tab w:val="left" w:pos="726"/>
        </w:tabs>
      </w:pPr>
    </w:p>
    <w:p w:rsidR="003A1CF7" w:rsidRPr="003A1CF7" w:rsidRDefault="003A1CF7" w:rsidP="003A1CF7">
      <w:pPr>
        <w:tabs>
          <w:tab w:val="left" w:pos="726"/>
        </w:tabs>
        <w:rPr>
          <w:vertAlign w:val="subscript"/>
        </w:rPr>
      </w:pPr>
      <w:r w:rsidRPr="003A1CF7">
        <w:rPr>
          <w:lang w:val="en-US"/>
        </w:rPr>
        <w:t>f</w:t>
      </w:r>
      <w:r w:rsidRPr="003A1CF7">
        <w:rPr>
          <w:vertAlign w:val="subscript"/>
        </w:rPr>
        <w:t>зк</w:t>
      </w:r>
      <w:r w:rsidRPr="003A1CF7">
        <w:t>=</w:t>
      </w:r>
      <w:r w:rsidRPr="003A1CF7">
        <w:rPr>
          <w:lang w:val="en-US"/>
        </w:rPr>
        <w:t>f</w:t>
      </w:r>
      <w:r w:rsidRPr="003A1CF7">
        <w:rPr>
          <w:vertAlign w:val="subscript"/>
        </w:rPr>
        <w:t>0</w:t>
      </w:r>
      <w:r w:rsidRPr="003A1CF7">
        <w:t>-2</w:t>
      </w:r>
      <w:r w:rsidRPr="003A1CF7">
        <w:rPr>
          <w:lang w:val="en-US"/>
        </w:rPr>
        <w:t>f</w:t>
      </w:r>
      <w:r w:rsidRPr="003A1CF7">
        <w:rPr>
          <w:vertAlign w:val="subscript"/>
        </w:rPr>
        <w:t>пр</w:t>
      </w:r>
    </w:p>
    <w:p w:rsidR="003A1CF7" w:rsidRPr="003A1CF7" w:rsidRDefault="003067C2" w:rsidP="003A1CF7">
      <w:pPr>
        <w:tabs>
          <w:tab w:val="left" w:pos="726"/>
        </w:tabs>
      </w:pPr>
      <w:r>
        <w:pict>
          <v:shape id="_x0000_i1028" type="#_x0000_t75" style="width:257.25pt;height:39.75pt">
            <v:imagedata r:id="rId10" o:title=""/>
          </v:shape>
        </w:pict>
      </w:r>
    </w:p>
    <w:p w:rsidR="003A1CF7" w:rsidRPr="003A1CF7" w:rsidRDefault="003067C2" w:rsidP="003A1CF7">
      <w:pPr>
        <w:tabs>
          <w:tab w:val="left" w:pos="726"/>
        </w:tabs>
      </w:pPr>
      <w:r>
        <w:pict>
          <v:shape id="_x0000_i1029" type="#_x0000_t75" style="width:171pt;height:26.25pt">
            <v:imagedata r:id="rId11" o:title=""/>
          </v:shape>
        </w:pict>
      </w:r>
    </w:p>
    <w:p w:rsidR="003A1CF7" w:rsidRPr="003A1CF7" w:rsidRDefault="003A1CF7" w:rsidP="003A1CF7">
      <w:pPr>
        <w:tabs>
          <w:tab w:val="left" w:pos="726"/>
        </w:tabs>
      </w:pPr>
      <w:r w:rsidRPr="003A1CF7">
        <w:rPr>
          <w:lang w:val="en-US"/>
        </w:rPr>
        <w:t>Se</w:t>
      </w:r>
      <w:r w:rsidRPr="003A1CF7">
        <w:rPr>
          <w:vertAlign w:val="subscript"/>
          <w:lang w:val="en-US"/>
        </w:rPr>
        <w:t>1</w:t>
      </w:r>
      <w:r w:rsidRPr="003A1CF7">
        <w:rPr>
          <w:lang w:val="en-US"/>
        </w:rPr>
        <w:t>=28. 896</w:t>
      </w:r>
      <w:r w:rsidRPr="003A1CF7">
        <w:t>дБ</w:t>
      </w:r>
    </w:p>
    <w:p w:rsidR="003A1CF7" w:rsidRPr="003A1CF7" w:rsidRDefault="003067C2" w:rsidP="003A1CF7">
      <w:pPr>
        <w:tabs>
          <w:tab w:val="left" w:pos="726"/>
        </w:tabs>
        <w:rPr>
          <w:lang w:val="en-US"/>
        </w:rPr>
      </w:pPr>
      <w:r>
        <w:pict>
          <v:shape id="_x0000_i1030" type="#_x0000_t75" style="width:204pt;height:26.25pt">
            <v:imagedata r:id="rId12" o:title=""/>
          </v:shape>
        </w:pict>
      </w:r>
    </w:p>
    <w:p w:rsidR="003A1CF7" w:rsidRDefault="003A1CF7" w:rsidP="003A1CF7">
      <w:pPr>
        <w:tabs>
          <w:tab w:val="left" w:pos="726"/>
        </w:tabs>
      </w:pPr>
      <w:r w:rsidRPr="003A1CF7">
        <w:rPr>
          <w:lang w:val="en-US"/>
        </w:rPr>
        <w:t>Se</w:t>
      </w:r>
      <w:r w:rsidRPr="003A1CF7">
        <w:rPr>
          <w:vertAlign w:val="subscript"/>
        </w:rPr>
        <w:t>2</w:t>
      </w:r>
      <w:r w:rsidRPr="003A1CF7">
        <w:t>=49. 729дБ</w:t>
      </w:r>
    </w:p>
    <w:p w:rsidR="003A1CF7" w:rsidRPr="003A1CF7" w:rsidRDefault="003A1CF7" w:rsidP="003A1CF7">
      <w:pPr>
        <w:tabs>
          <w:tab w:val="left" w:pos="726"/>
        </w:tabs>
      </w:pPr>
    </w:p>
    <w:p w:rsidR="003A1CF7" w:rsidRPr="003A1CF7" w:rsidRDefault="003A1CF7" w:rsidP="003A1CF7">
      <w:pPr>
        <w:tabs>
          <w:tab w:val="left" w:pos="726"/>
        </w:tabs>
      </w:pPr>
      <w:r w:rsidRPr="003A1CF7">
        <w:t>Оформим результаты расчетов в виде таблицы:</w:t>
      </w:r>
    </w:p>
    <w:p w:rsidR="003A1CF7" w:rsidRDefault="003A1CF7" w:rsidP="003A1CF7">
      <w:pPr>
        <w:tabs>
          <w:tab w:val="left" w:pos="726"/>
        </w:tabs>
        <w:rPr>
          <w:b/>
          <w:bCs/>
        </w:rPr>
      </w:pPr>
    </w:p>
    <w:p w:rsidR="003A1CF7" w:rsidRPr="003A1CF7" w:rsidRDefault="003A1CF7" w:rsidP="003A1CF7">
      <w:pPr>
        <w:tabs>
          <w:tab w:val="left" w:pos="726"/>
        </w:tabs>
      </w:pPr>
      <w:r w:rsidRPr="003A1CF7">
        <w:rPr>
          <w:b/>
          <w:bCs/>
        </w:rPr>
        <w:t>Таблица 1</w:t>
      </w:r>
      <w:r w:rsidRPr="003A1CF7">
        <w:t xml:space="preserve"> Селективность по зеркальному каналу</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2279"/>
        <w:gridCol w:w="2274"/>
        <w:gridCol w:w="2267"/>
      </w:tblGrid>
      <w:tr w:rsidR="003A1CF7" w:rsidRPr="003A1CF7" w:rsidTr="00FB124A">
        <w:trPr>
          <w:jc w:val="center"/>
        </w:trPr>
        <w:tc>
          <w:tcPr>
            <w:tcW w:w="2392" w:type="dxa"/>
            <w:shd w:val="clear" w:color="auto" w:fill="auto"/>
          </w:tcPr>
          <w:p w:rsidR="003A1CF7" w:rsidRPr="003A1CF7" w:rsidRDefault="003A1CF7" w:rsidP="003A1CF7">
            <w:pPr>
              <w:pStyle w:val="af9"/>
            </w:pPr>
            <w:r w:rsidRPr="003A1CF7">
              <w:t>Настройка гетеродина</w:t>
            </w:r>
          </w:p>
        </w:tc>
        <w:tc>
          <w:tcPr>
            <w:tcW w:w="2393" w:type="dxa"/>
            <w:shd w:val="clear" w:color="auto" w:fill="auto"/>
          </w:tcPr>
          <w:p w:rsidR="003A1CF7" w:rsidRPr="003A1CF7" w:rsidRDefault="003A1CF7" w:rsidP="003A1CF7">
            <w:pPr>
              <w:pStyle w:val="af9"/>
            </w:pPr>
            <w:r w:rsidRPr="003A1CF7">
              <w:t>Одиночный контур</w:t>
            </w:r>
          </w:p>
        </w:tc>
        <w:tc>
          <w:tcPr>
            <w:tcW w:w="2393" w:type="dxa"/>
            <w:shd w:val="clear" w:color="auto" w:fill="auto"/>
          </w:tcPr>
          <w:p w:rsidR="003A1CF7" w:rsidRPr="003A1CF7" w:rsidRDefault="003A1CF7" w:rsidP="003A1CF7">
            <w:pPr>
              <w:pStyle w:val="af9"/>
            </w:pPr>
            <w:r w:rsidRPr="003A1CF7">
              <w:t>Два одиночных контура</w:t>
            </w:r>
          </w:p>
        </w:tc>
        <w:tc>
          <w:tcPr>
            <w:tcW w:w="2393" w:type="dxa"/>
            <w:shd w:val="clear" w:color="auto" w:fill="auto"/>
          </w:tcPr>
          <w:p w:rsidR="003A1CF7" w:rsidRPr="003A1CF7" w:rsidRDefault="003A1CF7" w:rsidP="003A1CF7">
            <w:pPr>
              <w:pStyle w:val="af9"/>
            </w:pPr>
            <w:r w:rsidRPr="003A1CF7">
              <w:t>Два связанных контура</w:t>
            </w:r>
          </w:p>
        </w:tc>
      </w:tr>
      <w:tr w:rsidR="003A1CF7" w:rsidRPr="003A1CF7" w:rsidTr="00FB124A">
        <w:trPr>
          <w:jc w:val="center"/>
        </w:trPr>
        <w:tc>
          <w:tcPr>
            <w:tcW w:w="2392" w:type="dxa"/>
            <w:shd w:val="clear" w:color="auto" w:fill="auto"/>
          </w:tcPr>
          <w:p w:rsidR="003A1CF7" w:rsidRPr="003A1CF7" w:rsidRDefault="003A1CF7" w:rsidP="003A1CF7">
            <w:pPr>
              <w:pStyle w:val="af9"/>
            </w:pPr>
            <w:r w:rsidRPr="003A1CF7">
              <w:t>Верхняя г</w:t>
            </w:r>
          </w:p>
        </w:tc>
        <w:tc>
          <w:tcPr>
            <w:tcW w:w="2393" w:type="dxa"/>
            <w:shd w:val="clear" w:color="auto" w:fill="auto"/>
          </w:tcPr>
          <w:p w:rsidR="003A1CF7" w:rsidRPr="003A1CF7" w:rsidRDefault="003A1CF7" w:rsidP="003A1CF7">
            <w:pPr>
              <w:pStyle w:val="af9"/>
            </w:pPr>
            <w:r w:rsidRPr="003A1CF7">
              <w:t>27. 137дБ</w:t>
            </w:r>
          </w:p>
        </w:tc>
        <w:tc>
          <w:tcPr>
            <w:tcW w:w="2393" w:type="dxa"/>
            <w:shd w:val="clear" w:color="auto" w:fill="auto"/>
          </w:tcPr>
          <w:p w:rsidR="003A1CF7" w:rsidRPr="003A1CF7" w:rsidRDefault="003A1CF7" w:rsidP="003A1CF7">
            <w:pPr>
              <w:pStyle w:val="af9"/>
            </w:pPr>
            <w:r w:rsidRPr="003A1CF7">
              <w:t>54. 274дБ</w:t>
            </w:r>
          </w:p>
        </w:tc>
        <w:tc>
          <w:tcPr>
            <w:tcW w:w="2393" w:type="dxa"/>
            <w:shd w:val="clear" w:color="auto" w:fill="auto"/>
          </w:tcPr>
          <w:p w:rsidR="003A1CF7" w:rsidRPr="003A1CF7" w:rsidRDefault="003A1CF7" w:rsidP="003A1CF7">
            <w:pPr>
              <w:pStyle w:val="af9"/>
            </w:pPr>
            <w:r w:rsidRPr="003A1CF7">
              <w:t>48. 236дБ</w:t>
            </w:r>
          </w:p>
        </w:tc>
      </w:tr>
      <w:tr w:rsidR="003A1CF7" w:rsidRPr="003A1CF7" w:rsidTr="00FB124A">
        <w:trPr>
          <w:jc w:val="center"/>
        </w:trPr>
        <w:tc>
          <w:tcPr>
            <w:tcW w:w="2392" w:type="dxa"/>
            <w:shd w:val="clear" w:color="auto" w:fill="auto"/>
          </w:tcPr>
          <w:p w:rsidR="003A1CF7" w:rsidRPr="003A1CF7" w:rsidRDefault="003A1CF7" w:rsidP="003A1CF7">
            <w:pPr>
              <w:pStyle w:val="af9"/>
            </w:pPr>
            <w:r w:rsidRPr="003A1CF7">
              <w:t>Нижняя</w:t>
            </w:r>
          </w:p>
        </w:tc>
        <w:tc>
          <w:tcPr>
            <w:tcW w:w="2393" w:type="dxa"/>
            <w:shd w:val="clear" w:color="auto" w:fill="auto"/>
          </w:tcPr>
          <w:p w:rsidR="003A1CF7" w:rsidRPr="003A1CF7" w:rsidRDefault="003A1CF7" w:rsidP="003A1CF7">
            <w:pPr>
              <w:pStyle w:val="af9"/>
            </w:pPr>
            <w:r w:rsidRPr="003A1CF7">
              <w:t>28. 896дБ</w:t>
            </w:r>
          </w:p>
        </w:tc>
        <w:tc>
          <w:tcPr>
            <w:tcW w:w="2393" w:type="dxa"/>
            <w:shd w:val="clear" w:color="auto" w:fill="auto"/>
          </w:tcPr>
          <w:p w:rsidR="003A1CF7" w:rsidRPr="003A1CF7" w:rsidRDefault="003A1CF7" w:rsidP="003A1CF7">
            <w:pPr>
              <w:pStyle w:val="af9"/>
            </w:pPr>
            <w:r w:rsidRPr="003A1CF7">
              <w:t>57. 829дБ</w:t>
            </w:r>
          </w:p>
        </w:tc>
        <w:tc>
          <w:tcPr>
            <w:tcW w:w="2393" w:type="dxa"/>
            <w:shd w:val="clear" w:color="auto" w:fill="auto"/>
          </w:tcPr>
          <w:p w:rsidR="003A1CF7" w:rsidRPr="003A1CF7" w:rsidRDefault="003A1CF7" w:rsidP="003A1CF7">
            <w:pPr>
              <w:pStyle w:val="af9"/>
            </w:pPr>
            <w:r w:rsidRPr="003A1CF7">
              <w:t>49. 729дБ</w:t>
            </w:r>
          </w:p>
        </w:tc>
      </w:tr>
    </w:tbl>
    <w:p w:rsidR="003A1CF7" w:rsidRPr="003A1CF7" w:rsidRDefault="003A1CF7" w:rsidP="003A1CF7">
      <w:pPr>
        <w:tabs>
          <w:tab w:val="left" w:pos="726"/>
        </w:tabs>
      </w:pPr>
    </w:p>
    <w:p w:rsidR="003A1CF7" w:rsidRPr="003A1CF7" w:rsidRDefault="003A1CF7" w:rsidP="003A1CF7">
      <w:pPr>
        <w:tabs>
          <w:tab w:val="left" w:pos="726"/>
        </w:tabs>
      </w:pPr>
      <w:r w:rsidRPr="003A1CF7">
        <w:t>Выбираем систему преселектора исходя из того, что система должна быть как можно проще в реализации, и включать в себя как можно меньше перестраиваемых контуров. В данном случае лучше всего подходит система из двух одиночных перестраиваемых контуров. В этом случае обеспечивается селективность по зеркальному каналу 57дБ, при нижней настройки гетеродина.</w:t>
      </w:r>
    </w:p>
    <w:p w:rsidR="003A1CF7" w:rsidRDefault="005848C9" w:rsidP="005848C9">
      <w:pPr>
        <w:pStyle w:val="1"/>
      </w:pPr>
      <w:bookmarkStart w:id="4" w:name="_Toc28015038"/>
      <w:r>
        <w:br w:type="page"/>
      </w:r>
      <w:bookmarkStart w:id="5" w:name="_Toc287083525"/>
      <w:r w:rsidR="003A1CF7" w:rsidRPr="003A1CF7">
        <w:t>2. Расчет допустимого коэффициента шума приемного устройства</w:t>
      </w:r>
      <w:bookmarkEnd w:id="4"/>
      <w:bookmarkEnd w:id="5"/>
    </w:p>
    <w:p w:rsidR="005848C9" w:rsidRPr="005848C9" w:rsidRDefault="005848C9" w:rsidP="005848C9">
      <w:pPr>
        <w:rPr>
          <w:lang w:eastAsia="en-US"/>
        </w:rPr>
      </w:pPr>
    </w:p>
    <w:p w:rsidR="003A1CF7" w:rsidRPr="003A1CF7" w:rsidRDefault="003A1CF7" w:rsidP="003A1CF7">
      <w:pPr>
        <w:tabs>
          <w:tab w:val="left" w:pos="726"/>
        </w:tabs>
      </w:pPr>
      <w:r w:rsidRPr="003A1CF7">
        <w:t>При расчете чувствительности приемников СВЧ важно оценить шумы, вносимые входной цепью. Максимальное значение коэффициента шума РПУ</w:t>
      </w:r>
    </w:p>
    <w:p w:rsidR="005848C9" w:rsidRDefault="005848C9" w:rsidP="003A1CF7">
      <w:pPr>
        <w:tabs>
          <w:tab w:val="left" w:pos="726"/>
        </w:tabs>
      </w:pPr>
    </w:p>
    <w:p w:rsidR="003A1CF7" w:rsidRPr="003A1CF7" w:rsidRDefault="003067C2" w:rsidP="003A1CF7">
      <w:pPr>
        <w:tabs>
          <w:tab w:val="left" w:pos="726"/>
        </w:tabs>
      </w:pPr>
      <w:r>
        <w:pict>
          <v:shape id="_x0000_i1031" type="#_x0000_t75" style="width:84.75pt;height:35.25pt">
            <v:imagedata r:id="rId13" o:title=""/>
          </v:shape>
        </w:pict>
      </w:r>
    </w:p>
    <w:p w:rsidR="005848C9" w:rsidRDefault="005848C9" w:rsidP="003A1CF7">
      <w:pPr>
        <w:tabs>
          <w:tab w:val="left" w:pos="726"/>
        </w:tabs>
      </w:pPr>
    </w:p>
    <w:p w:rsidR="003A1CF7" w:rsidRPr="003A1CF7" w:rsidRDefault="003A1CF7" w:rsidP="003A1CF7">
      <w:pPr>
        <w:tabs>
          <w:tab w:val="left" w:pos="726"/>
        </w:tabs>
      </w:pPr>
      <w:r w:rsidRPr="003A1CF7">
        <w:t xml:space="preserve">где </w:t>
      </w:r>
      <w:r w:rsidRPr="003A1CF7">
        <w:rPr>
          <w:lang w:val="en-US"/>
        </w:rPr>
        <w:t>P</w:t>
      </w:r>
      <w:r w:rsidRPr="003A1CF7">
        <w:rPr>
          <w:vertAlign w:val="subscript"/>
        </w:rPr>
        <w:t>вх</w:t>
      </w:r>
      <w:r w:rsidRPr="003A1CF7">
        <w:t xml:space="preserve"> - чувствительность приемника</w:t>
      </w:r>
      <w:r>
        <w:t xml:space="preserve"> (</w:t>
      </w:r>
      <w:r w:rsidRPr="003A1CF7">
        <w:t xml:space="preserve">Вт); </w:t>
      </w:r>
      <w:r w:rsidRPr="003A1CF7">
        <w:rPr>
          <w:lang w:val="en-US"/>
        </w:rPr>
        <w:t>k</w:t>
      </w:r>
      <w:r w:rsidRPr="003A1CF7">
        <w:t xml:space="preserve">-постоянная Больцмана; </w:t>
      </w:r>
      <w:r w:rsidRPr="003A1CF7">
        <w:rPr>
          <w:lang w:val="en-US"/>
        </w:rPr>
        <w:t>T</w:t>
      </w:r>
      <w:r w:rsidRPr="003A1CF7">
        <w:rPr>
          <w:vertAlign w:val="subscript"/>
        </w:rPr>
        <w:t>0</w:t>
      </w:r>
      <w:r w:rsidRPr="003A1CF7">
        <w:t xml:space="preserve">=300К; </w:t>
      </w:r>
      <w:r w:rsidRPr="003A1CF7">
        <w:sym w:font="Symbol" w:char="F044"/>
      </w:r>
      <w:r w:rsidRPr="003A1CF7">
        <w:rPr>
          <w:lang w:val="en-US"/>
        </w:rPr>
        <w:t>f</w:t>
      </w:r>
      <w:r w:rsidRPr="003A1CF7">
        <w:rPr>
          <w:vertAlign w:val="subscript"/>
        </w:rPr>
        <w:t>эф</w:t>
      </w:r>
      <w:r w:rsidRPr="003A1CF7">
        <w:t xml:space="preserve"> - эффективная полоса пропускания приемника;</w:t>
      </w:r>
    </w:p>
    <w:p w:rsidR="005848C9" w:rsidRDefault="005848C9" w:rsidP="003A1CF7">
      <w:pPr>
        <w:tabs>
          <w:tab w:val="left" w:pos="726"/>
        </w:tabs>
      </w:pPr>
    </w:p>
    <w:p w:rsidR="003A1CF7" w:rsidRPr="003A1CF7" w:rsidRDefault="003067C2" w:rsidP="003A1CF7">
      <w:pPr>
        <w:tabs>
          <w:tab w:val="left" w:pos="726"/>
        </w:tabs>
      </w:pPr>
      <w:r>
        <w:pict>
          <v:shape id="_x0000_i1032" type="#_x0000_t75" style="width:165.75pt;height:37.5pt">
            <v:imagedata r:id="rId14" o:title=""/>
          </v:shape>
        </w:pict>
      </w:r>
    </w:p>
    <w:p w:rsidR="005848C9" w:rsidRDefault="005848C9" w:rsidP="003A1CF7">
      <w:pPr>
        <w:tabs>
          <w:tab w:val="left" w:pos="726"/>
        </w:tabs>
      </w:pPr>
    </w:p>
    <w:p w:rsidR="003A1CF7" w:rsidRPr="003A1CF7" w:rsidRDefault="003A1CF7" w:rsidP="003A1CF7">
      <w:pPr>
        <w:tabs>
          <w:tab w:val="left" w:pos="726"/>
        </w:tabs>
      </w:pPr>
      <w:r w:rsidRPr="003A1CF7">
        <w:t xml:space="preserve">где </w:t>
      </w:r>
      <w:r w:rsidRPr="003A1CF7">
        <w:rPr>
          <w:lang w:val="en-US"/>
        </w:rPr>
        <w:t>E</w:t>
      </w:r>
      <w:r w:rsidRPr="003A1CF7">
        <w:rPr>
          <w:vertAlign w:val="subscript"/>
          <w:lang w:val="en-US"/>
        </w:rPr>
        <w:t>min</w:t>
      </w:r>
      <w:r w:rsidRPr="003A1CF7">
        <w:t xml:space="preserve"> - чувствительность приемника</w:t>
      </w:r>
    </w:p>
    <w:p w:rsidR="005848C9" w:rsidRDefault="005848C9" w:rsidP="003A1CF7">
      <w:pPr>
        <w:tabs>
          <w:tab w:val="left" w:pos="726"/>
        </w:tabs>
      </w:pPr>
    </w:p>
    <w:p w:rsidR="003A1CF7" w:rsidRPr="003A1CF7" w:rsidRDefault="003067C2" w:rsidP="003A1CF7">
      <w:pPr>
        <w:tabs>
          <w:tab w:val="left" w:pos="726"/>
        </w:tabs>
      </w:pPr>
      <w:r>
        <w:pict>
          <v:shape id="_x0000_i1033" type="#_x0000_t75" style="width:98.25pt;height:26.25pt">
            <v:imagedata r:id="rId15" o:title=""/>
          </v:shape>
        </w:pict>
      </w:r>
    </w:p>
    <w:p w:rsidR="005848C9" w:rsidRDefault="005848C9" w:rsidP="003A1CF7">
      <w:pPr>
        <w:tabs>
          <w:tab w:val="left" w:pos="726"/>
        </w:tabs>
      </w:pPr>
    </w:p>
    <w:p w:rsidR="003A1CF7" w:rsidRPr="003A1CF7" w:rsidRDefault="003A1CF7" w:rsidP="003A1CF7">
      <w:pPr>
        <w:tabs>
          <w:tab w:val="left" w:pos="726"/>
        </w:tabs>
      </w:pPr>
      <w:r w:rsidRPr="003A1CF7">
        <w:rPr>
          <w:lang w:val="en-US"/>
        </w:rPr>
        <w:t>q</w:t>
      </w:r>
      <w:r w:rsidRPr="003A1CF7">
        <w:rPr>
          <w:vertAlign w:val="subscript"/>
        </w:rPr>
        <w:t>вых</w:t>
      </w:r>
      <w:r w:rsidRPr="003A1CF7">
        <w:t>=16</w:t>
      </w:r>
      <w:r w:rsidRPr="003A1CF7">
        <w:rPr>
          <w:i/>
          <w:iCs/>
        </w:rPr>
        <w:t>дБ=</w:t>
      </w:r>
      <w:r w:rsidRPr="003A1CF7">
        <w:t>6. 31 - отношение сигнал/шум на выходе линейной части.</w:t>
      </w:r>
    </w:p>
    <w:p w:rsidR="005848C9" w:rsidRDefault="005848C9" w:rsidP="003A1CF7">
      <w:pPr>
        <w:tabs>
          <w:tab w:val="left" w:pos="726"/>
        </w:tabs>
      </w:pPr>
    </w:p>
    <w:p w:rsidR="003A1CF7" w:rsidRPr="003A1CF7" w:rsidRDefault="003067C2" w:rsidP="003A1CF7">
      <w:pPr>
        <w:tabs>
          <w:tab w:val="left" w:pos="726"/>
        </w:tabs>
      </w:pPr>
      <w:r>
        <w:pict>
          <v:shape id="_x0000_i1034" type="#_x0000_t75" style="width:244.5pt;height:39.75pt">
            <v:imagedata r:id="rId16" o:title=""/>
          </v:shape>
        </w:pict>
      </w:r>
    </w:p>
    <w:p w:rsidR="005848C9" w:rsidRDefault="005848C9" w:rsidP="003A1CF7">
      <w:pPr>
        <w:tabs>
          <w:tab w:val="left" w:pos="726"/>
        </w:tabs>
      </w:pPr>
    </w:p>
    <w:p w:rsidR="003A1CF7" w:rsidRPr="003A1CF7" w:rsidRDefault="003A1CF7" w:rsidP="003A1CF7">
      <w:pPr>
        <w:tabs>
          <w:tab w:val="left" w:pos="726"/>
        </w:tabs>
      </w:pPr>
      <w:r w:rsidRPr="003A1CF7">
        <w:t>так как коэффициент шума достаточно высок, то особых мер по снижению уровня шумов применять не понадобиться.</w:t>
      </w:r>
    </w:p>
    <w:p w:rsidR="003A1CF7" w:rsidRPr="003A1CF7" w:rsidRDefault="003A1CF7" w:rsidP="003A1CF7">
      <w:pPr>
        <w:pStyle w:val="3"/>
        <w:tabs>
          <w:tab w:val="left" w:pos="726"/>
        </w:tabs>
        <w:rPr>
          <w:color w:val="000000"/>
        </w:rPr>
      </w:pPr>
      <w:r w:rsidRPr="003A1CF7">
        <w:rPr>
          <w:color w:val="000000"/>
        </w:rPr>
        <w:t>Расчет требуемой полосы пропускания приемника.</w:t>
      </w:r>
    </w:p>
    <w:p w:rsidR="003A1CF7" w:rsidRPr="003A1CF7" w:rsidRDefault="003A1CF7" w:rsidP="003A1CF7">
      <w:pPr>
        <w:tabs>
          <w:tab w:val="left" w:pos="726"/>
        </w:tabs>
      </w:pPr>
      <w:r w:rsidRPr="003A1CF7">
        <w:t>Для приемников, осуществляющих несогласованную обработку сигналов, значение полосы пропускания определяется известным соотношением</w:t>
      </w:r>
    </w:p>
    <w:p w:rsidR="005848C9" w:rsidRDefault="005848C9" w:rsidP="003A1CF7">
      <w:pPr>
        <w:tabs>
          <w:tab w:val="left" w:pos="726"/>
        </w:tabs>
      </w:pPr>
    </w:p>
    <w:p w:rsidR="003A1CF7" w:rsidRPr="003A1CF7" w:rsidRDefault="003067C2" w:rsidP="003A1CF7">
      <w:pPr>
        <w:tabs>
          <w:tab w:val="left" w:pos="726"/>
        </w:tabs>
      </w:pPr>
      <w:r>
        <w:pict>
          <v:shape id="_x0000_i1035" type="#_x0000_t75" style="width:156.75pt;height:23.25pt">
            <v:imagedata r:id="rId17" o:title=""/>
          </v:shape>
        </w:pict>
      </w:r>
      <w:r w:rsidR="003A1CF7">
        <w:t xml:space="preserve"> (</w:t>
      </w:r>
      <w:r w:rsidR="003A1CF7" w:rsidRPr="003A1CF7">
        <w:t>1)</w:t>
      </w:r>
    </w:p>
    <w:p w:rsidR="005848C9" w:rsidRDefault="005848C9" w:rsidP="003A1CF7">
      <w:pPr>
        <w:tabs>
          <w:tab w:val="left" w:pos="726"/>
        </w:tabs>
      </w:pPr>
    </w:p>
    <w:p w:rsidR="003A1CF7" w:rsidRPr="003A1CF7" w:rsidRDefault="003A1CF7" w:rsidP="003A1CF7">
      <w:pPr>
        <w:tabs>
          <w:tab w:val="left" w:pos="726"/>
        </w:tabs>
      </w:pPr>
      <w:r w:rsidRPr="003A1CF7">
        <w:sym w:font="Symbol" w:char="F044"/>
      </w:r>
      <w:r w:rsidRPr="003A1CF7">
        <w:rPr>
          <w:lang w:val="en-US"/>
        </w:rPr>
        <w:t>f</w:t>
      </w:r>
      <w:r w:rsidRPr="003A1CF7">
        <w:rPr>
          <w:vertAlign w:val="subscript"/>
          <w:lang w:val="en-US"/>
        </w:rPr>
        <w:t>c</w:t>
      </w:r>
      <w:r w:rsidRPr="003A1CF7">
        <w:t xml:space="preserve"> - ширина спектра принимаемого сигнала</w:t>
      </w:r>
    </w:p>
    <w:p w:rsidR="003A1CF7" w:rsidRPr="003A1CF7" w:rsidRDefault="003A1CF7" w:rsidP="003A1CF7">
      <w:pPr>
        <w:tabs>
          <w:tab w:val="left" w:pos="726"/>
        </w:tabs>
      </w:pPr>
      <w:r w:rsidRPr="003A1CF7">
        <w:sym w:font="Symbol" w:char="F044"/>
      </w:r>
      <w:r w:rsidRPr="003A1CF7">
        <w:rPr>
          <w:lang w:val="en-US"/>
        </w:rPr>
        <w:t>f</w:t>
      </w:r>
      <w:r w:rsidRPr="003A1CF7">
        <w:rPr>
          <w:vertAlign w:val="subscript"/>
        </w:rPr>
        <w:t>д</w:t>
      </w:r>
      <w:r w:rsidRPr="003A1CF7">
        <w:t xml:space="preserve"> - максимальное значение доплеровского сдвига принимаемого сигнала</w:t>
      </w:r>
    </w:p>
    <w:p w:rsidR="003A1CF7" w:rsidRPr="003A1CF7" w:rsidRDefault="003A1CF7" w:rsidP="003A1CF7">
      <w:pPr>
        <w:pStyle w:val="11"/>
        <w:tabs>
          <w:tab w:val="left" w:pos="726"/>
        </w:tabs>
        <w:ind w:firstLine="709"/>
        <w:rPr>
          <w:smallCaps w:val="0"/>
        </w:rPr>
      </w:pPr>
      <w:r w:rsidRPr="003A1CF7">
        <w:rPr>
          <w:smallCaps w:val="0"/>
        </w:rPr>
        <w:sym w:font="Symbol" w:char="F044"/>
      </w:r>
      <w:r w:rsidRPr="003A1CF7">
        <w:rPr>
          <w:smallCaps w:val="0"/>
          <w:lang w:val="en-US"/>
        </w:rPr>
        <w:t>f</w:t>
      </w:r>
      <w:r w:rsidRPr="003A1CF7">
        <w:rPr>
          <w:smallCaps w:val="0"/>
          <w:vertAlign w:val="subscript"/>
        </w:rPr>
        <w:t>1</w:t>
      </w:r>
      <w:r w:rsidRPr="003A1CF7">
        <w:rPr>
          <w:smallCaps w:val="0"/>
        </w:rPr>
        <w:t xml:space="preserve"> - среднеквадратическое случайное отклонение рабочей частоты передатчика</w:t>
      </w:r>
    </w:p>
    <w:p w:rsidR="003A1CF7" w:rsidRPr="003A1CF7" w:rsidRDefault="003A1CF7" w:rsidP="003A1CF7">
      <w:pPr>
        <w:pStyle w:val="11"/>
        <w:tabs>
          <w:tab w:val="left" w:pos="726"/>
        </w:tabs>
        <w:ind w:firstLine="709"/>
        <w:rPr>
          <w:smallCaps w:val="0"/>
        </w:rPr>
      </w:pPr>
      <w:r w:rsidRPr="003A1CF7">
        <w:rPr>
          <w:smallCaps w:val="0"/>
        </w:rPr>
        <w:sym w:font="Symbol" w:char="F044"/>
      </w:r>
      <w:r w:rsidRPr="003A1CF7">
        <w:rPr>
          <w:smallCaps w:val="0"/>
          <w:lang w:val="en-US"/>
        </w:rPr>
        <w:t>f</w:t>
      </w:r>
      <w:r w:rsidRPr="003A1CF7">
        <w:rPr>
          <w:smallCaps w:val="0"/>
          <w:vertAlign w:val="subscript"/>
        </w:rPr>
        <w:t>2</w:t>
      </w:r>
      <w:r w:rsidRPr="003A1CF7">
        <w:rPr>
          <w:smallCaps w:val="0"/>
        </w:rPr>
        <w:t xml:space="preserve"> - среднеквадратическое случайное отклонение рабочей частоты гетеродина</w:t>
      </w:r>
    </w:p>
    <w:p w:rsidR="003A1CF7" w:rsidRPr="003A1CF7" w:rsidRDefault="003A1CF7" w:rsidP="003A1CF7">
      <w:pPr>
        <w:tabs>
          <w:tab w:val="left" w:pos="726"/>
        </w:tabs>
      </w:pPr>
      <w:r w:rsidRPr="003A1CF7">
        <w:t>При частотной модуляции ширина спектра зависит от индекса модуляции определяемого соотношением</w:t>
      </w:r>
    </w:p>
    <w:p w:rsidR="005848C9" w:rsidRDefault="005848C9" w:rsidP="003A1CF7">
      <w:pPr>
        <w:tabs>
          <w:tab w:val="left" w:pos="726"/>
        </w:tabs>
      </w:pPr>
    </w:p>
    <w:p w:rsidR="003A1CF7" w:rsidRPr="003A1CF7" w:rsidRDefault="003067C2" w:rsidP="003A1CF7">
      <w:pPr>
        <w:tabs>
          <w:tab w:val="left" w:pos="726"/>
        </w:tabs>
      </w:pPr>
      <w:r>
        <w:pict>
          <v:shape id="_x0000_i1036" type="#_x0000_t75" style="width:76.5pt;height:38.25pt">
            <v:imagedata r:id="rId18" o:title=""/>
          </v:shape>
        </w:pict>
      </w:r>
    </w:p>
    <w:p w:rsidR="005848C9" w:rsidRDefault="005848C9" w:rsidP="003A1CF7">
      <w:pPr>
        <w:tabs>
          <w:tab w:val="left" w:pos="726"/>
        </w:tabs>
      </w:pPr>
    </w:p>
    <w:p w:rsidR="003A1CF7" w:rsidRPr="003A1CF7" w:rsidRDefault="003A1CF7" w:rsidP="003A1CF7">
      <w:pPr>
        <w:tabs>
          <w:tab w:val="left" w:pos="726"/>
        </w:tabs>
      </w:pPr>
      <w:r w:rsidRPr="003A1CF7">
        <w:rPr>
          <w:lang w:val="en-US"/>
        </w:rPr>
        <w:t>F</w:t>
      </w:r>
      <w:r w:rsidRPr="003A1CF7">
        <w:rPr>
          <w:vertAlign w:val="subscript"/>
        </w:rPr>
        <w:t>д</w:t>
      </w:r>
      <w:r w:rsidRPr="003A1CF7">
        <w:t xml:space="preserve"> - девиация частоты;</w:t>
      </w:r>
    </w:p>
    <w:p w:rsidR="003A1CF7" w:rsidRPr="003A1CF7" w:rsidRDefault="003A1CF7" w:rsidP="003A1CF7">
      <w:pPr>
        <w:tabs>
          <w:tab w:val="left" w:pos="726"/>
        </w:tabs>
      </w:pPr>
      <w:r w:rsidRPr="003A1CF7">
        <w:rPr>
          <w:lang w:val="en-US"/>
        </w:rPr>
        <w:t>F</w:t>
      </w:r>
      <w:r w:rsidRPr="003A1CF7">
        <w:rPr>
          <w:vertAlign w:val="subscript"/>
        </w:rPr>
        <w:t>в</w:t>
      </w:r>
      <w:r w:rsidRPr="003A1CF7">
        <w:t xml:space="preserve"> - верхняя частота модулир</w:t>
      </w:r>
      <w:r w:rsidR="007F145C">
        <w:t>у</w:t>
      </w:r>
      <w:r w:rsidRPr="003A1CF7">
        <w:t>ющего сигнала;</w:t>
      </w:r>
    </w:p>
    <w:p w:rsidR="003A1CF7" w:rsidRPr="003A1CF7" w:rsidRDefault="003A1CF7" w:rsidP="003A1CF7">
      <w:pPr>
        <w:tabs>
          <w:tab w:val="left" w:pos="726"/>
        </w:tabs>
      </w:pPr>
      <w:r w:rsidRPr="003A1CF7">
        <w:t>ширину спектра сигнала найдем по формуле</w:t>
      </w:r>
    </w:p>
    <w:p w:rsidR="005848C9" w:rsidRDefault="005848C9" w:rsidP="003A1CF7">
      <w:pPr>
        <w:tabs>
          <w:tab w:val="left" w:pos="726"/>
        </w:tabs>
      </w:pPr>
    </w:p>
    <w:p w:rsidR="003A1CF7" w:rsidRPr="003A1CF7" w:rsidRDefault="003067C2" w:rsidP="003A1CF7">
      <w:pPr>
        <w:tabs>
          <w:tab w:val="left" w:pos="726"/>
        </w:tabs>
      </w:pPr>
      <w:r>
        <w:pict>
          <v:shape id="_x0000_i1037" type="#_x0000_t75" style="width:279.75pt;height:31.5pt">
            <v:imagedata r:id="rId19" o:title=""/>
          </v:shape>
        </w:pict>
      </w:r>
    </w:p>
    <w:p w:rsidR="005848C9" w:rsidRDefault="005848C9" w:rsidP="003A1CF7">
      <w:pPr>
        <w:tabs>
          <w:tab w:val="left" w:pos="726"/>
        </w:tabs>
      </w:pPr>
    </w:p>
    <w:p w:rsidR="003A1CF7" w:rsidRPr="003A1CF7" w:rsidRDefault="003A1CF7" w:rsidP="003A1CF7">
      <w:pPr>
        <w:tabs>
          <w:tab w:val="left" w:pos="726"/>
        </w:tabs>
      </w:pPr>
      <w:r w:rsidRPr="003A1CF7">
        <w:t xml:space="preserve">Сдвиг доплеровской частоты </w:t>
      </w:r>
      <w:r w:rsidRPr="003A1CF7">
        <w:sym w:font="Symbol" w:char="F044"/>
      </w:r>
      <w:r w:rsidRPr="003A1CF7">
        <w:t>f</w:t>
      </w:r>
      <w:r w:rsidRPr="003A1CF7">
        <w:rPr>
          <w:vertAlign w:val="subscript"/>
        </w:rPr>
        <w:t>д</w:t>
      </w:r>
      <w:r w:rsidRPr="003A1CF7">
        <w:t xml:space="preserve"> участвующий в формуле</w:t>
      </w:r>
      <w:r>
        <w:t xml:space="preserve"> (</w:t>
      </w:r>
      <w:r w:rsidRPr="003A1CF7">
        <w:t>1) в расчет не принимается, так как он равен нулю, потому что при расчете приемника не учитывается передвижение передающей станции и приемника относительно друг друга.</w:t>
      </w:r>
      <w:r w:rsidR="005848C9">
        <w:t xml:space="preserve"> </w:t>
      </w:r>
      <w:r w:rsidRPr="003A1CF7">
        <w:t>Рассчитаем расширение полосы пропускания из за нестабильности частот передатчика и гетеродина, для этого рассчитаем максимальные абсолютные отклонения частоты передатчика и гетеродина</w:t>
      </w:r>
    </w:p>
    <w:p w:rsidR="005848C9" w:rsidRDefault="005848C9" w:rsidP="003A1CF7">
      <w:pPr>
        <w:tabs>
          <w:tab w:val="left" w:pos="726"/>
        </w:tabs>
      </w:pPr>
    </w:p>
    <w:p w:rsidR="003A1CF7" w:rsidRPr="003A1CF7" w:rsidRDefault="003067C2" w:rsidP="003A1CF7">
      <w:pPr>
        <w:tabs>
          <w:tab w:val="left" w:pos="726"/>
        </w:tabs>
      </w:pPr>
      <w:r>
        <w:pict>
          <v:shape id="_x0000_i1038" type="#_x0000_t75" style="width:195.75pt;height:31.5pt">
            <v:imagedata r:id="rId20" o:title=""/>
          </v:shape>
        </w:pict>
      </w:r>
    </w:p>
    <w:p w:rsidR="003A1CF7" w:rsidRPr="003A1CF7" w:rsidRDefault="003067C2" w:rsidP="003A1CF7">
      <w:pPr>
        <w:tabs>
          <w:tab w:val="left" w:pos="726"/>
        </w:tabs>
      </w:pPr>
      <w:r>
        <w:pict>
          <v:shape id="_x0000_i1039" type="#_x0000_t75" style="width:177.75pt;height:31.5pt">
            <v:imagedata r:id="rId21" o:title=""/>
          </v:shape>
        </w:pict>
      </w:r>
    </w:p>
    <w:p w:rsidR="005848C9" w:rsidRDefault="005848C9" w:rsidP="003A1CF7">
      <w:pPr>
        <w:tabs>
          <w:tab w:val="left" w:pos="726"/>
        </w:tabs>
      </w:pPr>
    </w:p>
    <w:p w:rsidR="003A1CF7" w:rsidRPr="003A1CF7" w:rsidRDefault="003A1CF7" w:rsidP="003A1CF7">
      <w:pPr>
        <w:tabs>
          <w:tab w:val="left" w:pos="726"/>
        </w:tabs>
      </w:pPr>
      <w:r w:rsidRPr="003A1CF7">
        <w:rPr>
          <w:lang w:val="en-US"/>
        </w:rPr>
        <w:t>f</w:t>
      </w:r>
      <w:r w:rsidRPr="003A1CF7">
        <w:rPr>
          <w:vertAlign w:val="subscript"/>
        </w:rPr>
        <w:t>г</w:t>
      </w:r>
      <w:r w:rsidRPr="003A1CF7">
        <w:rPr>
          <w:vertAlign w:val="subscript"/>
          <w:lang w:val="en-US"/>
        </w:rPr>
        <w:t>max</w:t>
      </w:r>
      <w:r w:rsidRPr="003A1CF7">
        <w:t xml:space="preserve"> - максимальная частота гетеродина;</w:t>
      </w:r>
    </w:p>
    <w:p w:rsidR="003A1CF7" w:rsidRPr="003A1CF7" w:rsidRDefault="003A1CF7" w:rsidP="003A1CF7">
      <w:pPr>
        <w:tabs>
          <w:tab w:val="left" w:pos="726"/>
        </w:tabs>
      </w:pPr>
      <w:r w:rsidRPr="003A1CF7">
        <w:rPr>
          <w:lang w:val="en-US"/>
        </w:rPr>
        <w:t>f</w:t>
      </w:r>
      <w:r w:rsidRPr="003A1CF7">
        <w:rPr>
          <w:vertAlign w:val="subscript"/>
        </w:rPr>
        <w:t>п</w:t>
      </w:r>
      <w:r w:rsidRPr="003A1CF7">
        <w:rPr>
          <w:vertAlign w:val="subscript"/>
          <w:lang w:val="en-US"/>
        </w:rPr>
        <w:t>max</w:t>
      </w:r>
      <w:r w:rsidRPr="003A1CF7">
        <w:t xml:space="preserve"> - максимальная частота передатчика она равна верхней частоте диапазона;</w:t>
      </w:r>
    </w:p>
    <w:p w:rsidR="003A1CF7" w:rsidRPr="003A1CF7" w:rsidRDefault="003A1CF7" w:rsidP="003A1CF7">
      <w:pPr>
        <w:tabs>
          <w:tab w:val="left" w:pos="726"/>
        </w:tabs>
      </w:pPr>
      <w:r w:rsidRPr="003A1CF7">
        <w:t>Расширение полосы пропускания за счет нестабильности частот гетеродина и передатчика</w:t>
      </w:r>
    </w:p>
    <w:p w:rsidR="005848C9" w:rsidRDefault="005848C9" w:rsidP="003A1CF7">
      <w:pPr>
        <w:tabs>
          <w:tab w:val="left" w:pos="726"/>
        </w:tabs>
      </w:pPr>
    </w:p>
    <w:p w:rsidR="003A1CF7" w:rsidRPr="003A1CF7" w:rsidRDefault="003067C2" w:rsidP="003A1CF7">
      <w:pPr>
        <w:tabs>
          <w:tab w:val="left" w:pos="726"/>
        </w:tabs>
      </w:pPr>
      <w:r>
        <w:pict>
          <v:shape id="_x0000_i1040" type="#_x0000_t75" style="width:249.75pt;height:36pt">
            <v:imagedata r:id="rId22" o:title=""/>
          </v:shape>
        </w:pict>
      </w:r>
    </w:p>
    <w:p w:rsidR="005848C9" w:rsidRDefault="005848C9" w:rsidP="003A1CF7">
      <w:pPr>
        <w:tabs>
          <w:tab w:val="left" w:pos="726"/>
        </w:tabs>
      </w:pPr>
    </w:p>
    <w:p w:rsidR="003A1CF7" w:rsidRPr="003A1CF7" w:rsidRDefault="003A1CF7" w:rsidP="003A1CF7">
      <w:pPr>
        <w:tabs>
          <w:tab w:val="left" w:pos="726"/>
        </w:tabs>
      </w:pPr>
      <w:r w:rsidRPr="003A1CF7">
        <w:t>Подставляя полученные значения в формулу</w:t>
      </w:r>
      <w:r>
        <w:t xml:space="preserve"> (</w:t>
      </w:r>
      <w:r w:rsidRPr="003A1CF7">
        <w:t>1) получим требуемую полосу пропускания приемника</w:t>
      </w:r>
    </w:p>
    <w:p w:rsidR="005848C9" w:rsidRDefault="005848C9" w:rsidP="003A1CF7">
      <w:pPr>
        <w:tabs>
          <w:tab w:val="left" w:pos="726"/>
        </w:tabs>
      </w:pPr>
    </w:p>
    <w:p w:rsidR="003A1CF7" w:rsidRPr="003A1CF7" w:rsidRDefault="003A1CF7" w:rsidP="003A1CF7">
      <w:pPr>
        <w:tabs>
          <w:tab w:val="left" w:pos="726"/>
        </w:tabs>
      </w:pPr>
      <w:r w:rsidRPr="003A1CF7">
        <w:t>П</w:t>
      </w:r>
      <w:r w:rsidRPr="003A1CF7">
        <w:rPr>
          <w:vertAlign w:val="subscript"/>
        </w:rPr>
        <w:t>треб</w:t>
      </w:r>
      <w:r w:rsidRPr="003A1CF7">
        <w:t>=224800+194600=419400 Гц</w:t>
      </w:r>
    </w:p>
    <w:p w:rsidR="005848C9" w:rsidRDefault="005848C9" w:rsidP="003A1CF7">
      <w:pPr>
        <w:tabs>
          <w:tab w:val="left" w:pos="726"/>
        </w:tabs>
      </w:pPr>
    </w:p>
    <w:p w:rsidR="003A1CF7" w:rsidRPr="003A1CF7" w:rsidRDefault="003A1CF7" w:rsidP="003A1CF7">
      <w:pPr>
        <w:tabs>
          <w:tab w:val="left" w:pos="726"/>
        </w:tabs>
      </w:pPr>
      <w:r w:rsidRPr="003A1CF7">
        <w:t>Так как</w:t>
      </w:r>
    </w:p>
    <w:p w:rsidR="005848C9" w:rsidRDefault="005848C9" w:rsidP="003A1CF7">
      <w:pPr>
        <w:tabs>
          <w:tab w:val="left" w:pos="726"/>
        </w:tabs>
      </w:pPr>
    </w:p>
    <w:p w:rsidR="003A1CF7" w:rsidRPr="003A1CF7" w:rsidRDefault="003067C2" w:rsidP="003A1CF7">
      <w:pPr>
        <w:tabs>
          <w:tab w:val="left" w:pos="726"/>
        </w:tabs>
      </w:pPr>
      <w:r>
        <w:pict>
          <v:shape id="_x0000_i1041" type="#_x0000_t75" style="width:159pt;height:23.25pt">
            <v:imagedata r:id="rId23" o:title=""/>
          </v:shape>
        </w:pict>
      </w:r>
    </w:p>
    <w:p w:rsidR="005848C9" w:rsidRDefault="005848C9" w:rsidP="003A1CF7">
      <w:pPr>
        <w:tabs>
          <w:tab w:val="left" w:pos="726"/>
        </w:tabs>
      </w:pPr>
    </w:p>
    <w:p w:rsidR="003A1CF7" w:rsidRPr="003A1CF7" w:rsidRDefault="003A1CF7" w:rsidP="003A1CF7">
      <w:pPr>
        <w:tabs>
          <w:tab w:val="left" w:pos="726"/>
        </w:tabs>
      </w:pPr>
      <w:r w:rsidRPr="003A1CF7">
        <w:t>то в приемник целесообразно ввести автоматическую подстройку частоты с коэффициентом автоподстройки</w:t>
      </w:r>
    </w:p>
    <w:p w:rsidR="005848C9" w:rsidRDefault="005848C9" w:rsidP="003A1CF7">
      <w:pPr>
        <w:tabs>
          <w:tab w:val="left" w:pos="726"/>
        </w:tabs>
      </w:pPr>
    </w:p>
    <w:p w:rsidR="003A1CF7" w:rsidRPr="003A1CF7" w:rsidRDefault="003067C2" w:rsidP="003A1CF7">
      <w:pPr>
        <w:tabs>
          <w:tab w:val="left" w:pos="726"/>
        </w:tabs>
      </w:pPr>
      <w:r>
        <w:pict>
          <v:shape id="_x0000_i1042" type="#_x0000_t75" style="width:197.25pt;height:44.25pt">
            <v:imagedata r:id="rId24" o:title=""/>
          </v:shape>
        </w:pict>
      </w:r>
    </w:p>
    <w:p w:rsidR="005848C9" w:rsidRDefault="005848C9" w:rsidP="003A1CF7">
      <w:pPr>
        <w:tabs>
          <w:tab w:val="left" w:pos="726"/>
        </w:tabs>
      </w:pPr>
    </w:p>
    <w:p w:rsidR="003A1CF7" w:rsidRPr="003A1CF7" w:rsidRDefault="003A1CF7" w:rsidP="003A1CF7">
      <w:pPr>
        <w:tabs>
          <w:tab w:val="left" w:pos="726"/>
        </w:tabs>
      </w:pPr>
      <w:r w:rsidRPr="003A1CF7">
        <w:t>после ввода АПЧ в приемник полосу пропускания приемника принимают равной</w:t>
      </w:r>
    </w:p>
    <w:p w:rsidR="005848C9" w:rsidRDefault="005848C9" w:rsidP="003A1CF7">
      <w:pPr>
        <w:tabs>
          <w:tab w:val="left" w:pos="726"/>
        </w:tabs>
      </w:pPr>
    </w:p>
    <w:p w:rsidR="003A1CF7" w:rsidRPr="003A1CF7" w:rsidRDefault="003067C2" w:rsidP="003A1CF7">
      <w:pPr>
        <w:tabs>
          <w:tab w:val="left" w:pos="726"/>
        </w:tabs>
      </w:pPr>
      <w:r>
        <w:pict>
          <v:shape id="_x0000_i1043" type="#_x0000_t75" style="width:201.75pt;height:31.5pt">
            <v:imagedata r:id="rId25" o:title=""/>
          </v:shape>
        </w:pict>
      </w:r>
    </w:p>
    <w:p w:rsidR="005848C9" w:rsidRDefault="005848C9" w:rsidP="003A1CF7">
      <w:pPr>
        <w:pStyle w:val="3"/>
        <w:tabs>
          <w:tab w:val="left" w:pos="726"/>
        </w:tabs>
        <w:rPr>
          <w:color w:val="000000"/>
        </w:rPr>
      </w:pPr>
    </w:p>
    <w:p w:rsidR="003A1CF7" w:rsidRDefault="003A1CF7" w:rsidP="005848C9">
      <w:pPr>
        <w:pStyle w:val="1"/>
      </w:pPr>
      <w:bookmarkStart w:id="6" w:name="_Toc287083526"/>
      <w:r w:rsidRPr="003A1CF7">
        <w:t>3. Расчет требуемого коэффициента передачи приемника</w:t>
      </w:r>
      <w:bookmarkEnd w:id="6"/>
    </w:p>
    <w:p w:rsidR="005848C9" w:rsidRPr="005848C9" w:rsidRDefault="005848C9" w:rsidP="005848C9">
      <w:pPr>
        <w:rPr>
          <w:lang w:eastAsia="en-US"/>
        </w:rPr>
      </w:pPr>
    </w:p>
    <w:p w:rsidR="003A1CF7" w:rsidRPr="003A1CF7" w:rsidRDefault="003A1CF7" w:rsidP="003A1CF7">
      <w:pPr>
        <w:tabs>
          <w:tab w:val="left" w:pos="726"/>
        </w:tabs>
      </w:pPr>
      <w:r w:rsidRPr="003A1CF7">
        <w:t>Требуемый коэффициент передачи приемника найдем по формуле.</w:t>
      </w:r>
    </w:p>
    <w:p w:rsidR="005848C9" w:rsidRDefault="005848C9" w:rsidP="003A1CF7">
      <w:pPr>
        <w:tabs>
          <w:tab w:val="left" w:pos="726"/>
        </w:tabs>
      </w:pPr>
    </w:p>
    <w:p w:rsidR="003A1CF7" w:rsidRPr="003A1CF7" w:rsidRDefault="003067C2" w:rsidP="003A1CF7">
      <w:pPr>
        <w:tabs>
          <w:tab w:val="left" w:pos="726"/>
        </w:tabs>
      </w:pPr>
      <w:r>
        <w:pict>
          <v:shape id="_x0000_i1044" type="#_x0000_t75" style="width:64.5pt;height:38.25pt">
            <v:imagedata r:id="rId26" o:title=""/>
          </v:shape>
        </w:pict>
      </w:r>
    </w:p>
    <w:p w:rsidR="005848C9" w:rsidRDefault="005848C9" w:rsidP="003A1CF7">
      <w:pPr>
        <w:tabs>
          <w:tab w:val="left" w:pos="726"/>
        </w:tabs>
      </w:pPr>
    </w:p>
    <w:p w:rsidR="003A1CF7" w:rsidRPr="003A1CF7" w:rsidRDefault="003A1CF7" w:rsidP="003A1CF7">
      <w:pPr>
        <w:tabs>
          <w:tab w:val="left" w:pos="726"/>
        </w:tabs>
      </w:pPr>
      <w:r w:rsidRPr="003A1CF7">
        <w:t xml:space="preserve">где </w:t>
      </w:r>
      <w:r w:rsidRPr="003A1CF7">
        <w:rPr>
          <w:lang w:val="en-US"/>
        </w:rPr>
        <w:t>U</w:t>
      </w:r>
      <w:r w:rsidRPr="003A1CF7">
        <w:rPr>
          <w:vertAlign w:val="subscript"/>
        </w:rPr>
        <w:t>вых</w:t>
      </w:r>
      <w:r w:rsidRPr="003A1CF7">
        <w:t xml:space="preserve"> - напряжение на нагрузке приемника при подаче на вход сигнала равного уровню чувствительности </w:t>
      </w:r>
      <w:r w:rsidRPr="003A1CF7">
        <w:rPr>
          <w:lang w:val="en-US"/>
        </w:rPr>
        <w:t>E</w:t>
      </w:r>
      <w:r w:rsidRPr="003A1CF7">
        <w:rPr>
          <w:vertAlign w:val="subscript"/>
          <w:lang w:val="en-US"/>
        </w:rPr>
        <w:t>min</w:t>
      </w:r>
      <w:r w:rsidRPr="003A1CF7">
        <w:t>.</w:t>
      </w:r>
    </w:p>
    <w:p w:rsidR="005848C9" w:rsidRDefault="005848C9" w:rsidP="003A1CF7">
      <w:pPr>
        <w:tabs>
          <w:tab w:val="left" w:pos="726"/>
        </w:tabs>
      </w:pPr>
    </w:p>
    <w:p w:rsidR="003A1CF7" w:rsidRPr="003A1CF7" w:rsidRDefault="003067C2" w:rsidP="003A1CF7">
      <w:pPr>
        <w:tabs>
          <w:tab w:val="left" w:pos="726"/>
        </w:tabs>
      </w:pPr>
      <w:r>
        <w:pict>
          <v:shape id="_x0000_i1045" type="#_x0000_t75" style="width:148.5pt;height:27pt">
            <v:imagedata r:id="rId27" o:title=""/>
          </v:shape>
        </w:pict>
      </w:r>
    </w:p>
    <w:p w:rsidR="003A1CF7" w:rsidRPr="003A1CF7" w:rsidRDefault="003067C2" w:rsidP="003A1CF7">
      <w:pPr>
        <w:tabs>
          <w:tab w:val="left" w:pos="726"/>
        </w:tabs>
      </w:pPr>
      <w:r>
        <w:pict>
          <v:shape id="_x0000_i1046" type="#_x0000_t75" style="width:146.25pt;height:39pt">
            <v:imagedata r:id="rId28" o:title=""/>
          </v:shape>
        </w:pict>
      </w:r>
    </w:p>
    <w:p w:rsidR="005848C9" w:rsidRDefault="005848C9" w:rsidP="003A1CF7">
      <w:pPr>
        <w:pStyle w:val="3"/>
        <w:tabs>
          <w:tab w:val="left" w:pos="726"/>
        </w:tabs>
        <w:rPr>
          <w:color w:val="000000"/>
        </w:rPr>
      </w:pPr>
    </w:p>
    <w:p w:rsidR="003A1CF7" w:rsidRPr="003A1CF7" w:rsidRDefault="003A1CF7" w:rsidP="005848C9">
      <w:pPr>
        <w:pStyle w:val="1"/>
      </w:pPr>
      <w:bookmarkStart w:id="7" w:name="_Toc287083527"/>
      <w:r w:rsidRPr="003A1CF7">
        <w:t>4. Синтез структурной схемы приемника</w:t>
      </w:r>
      <w:bookmarkEnd w:id="7"/>
    </w:p>
    <w:p w:rsidR="005848C9" w:rsidRDefault="005848C9" w:rsidP="003A1CF7">
      <w:pPr>
        <w:tabs>
          <w:tab w:val="left" w:pos="726"/>
        </w:tabs>
      </w:pPr>
    </w:p>
    <w:p w:rsidR="003A1CF7" w:rsidRPr="003A1CF7" w:rsidRDefault="003A1CF7" w:rsidP="003A1CF7">
      <w:pPr>
        <w:tabs>
          <w:tab w:val="left" w:pos="726"/>
        </w:tabs>
      </w:pPr>
      <w:r w:rsidRPr="003A1CF7">
        <w:t>При синтезе структурной схемы приемника будем исходить из требований к приемному устройству:</w:t>
      </w:r>
    </w:p>
    <w:p w:rsidR="003A1CF7" w:rsidRPr="003A1CF7" w:rsidRDefault="003A1CF7" w:rsidP="003A1CF7">
      <w:pPr>
        <w:numPr>
          <w:ilvl w:val="0"/>
          <w:numId w:val="1"/>
        </w:numPr>
        <w:tabs>
          <w:tab w:val="clear" w:pos="720"/>
          <w:tab w:val="left" w:pos="726"/>
        </w:tabs>
        <w:ind w:left="0" w:firstLine="709"/>
      </w:pPr>
      <w:r w:rsidRPr="003A1CF7">
        <w:t>частотная селекция полезных сигналов;</w:t>
      </w:r>
    </w:p>
    <w:p w:rsidR="003A1CF7" w:rsidRPr="003A1CF7" w:rsidRDefault="003A1CF7" w:rsidP="003A1CF7">
      <w:pPr>
        <w:numPr>
          <w:ilvl w:val="0"/>
          <w:numId w:val="1"/>
        </w:numPr>
        <w:tabs>
          <w:tab w:val="clear" w:pos="720"/>
          <w:tab w:val="left" w:pos="726"/>
        </w:tabs>
        <w:ind w:left="0" w:firstLine="709"/>
      </w:pPr>
      <w:r w:rsidRPr="003A1CF7">
        <w:t>усиление сигналов до уровня необходимого для нормального осуществления их демодуляции;</w:t>
      </w:r>
    </w:p>
    <w:p w:rsidR="003A1CF7" w:rsidRPr="003A1CF7" w:rsidRDefault="003A1CF7" w:rsidP="003A1CF7">
      <w:pPr>
        <w:numPr>
          <w:ilvl w:val="0"/>
          <w:numId w:val="1"/>
        </w:numPr>
        <w:tabs>
          <w:tab w:val="clear" w:pos="720"/>
          <w:tab w:val="left" w:pos="726"/>
        </w:tabs>
        <w:ind w:left="0" w:firstLine="709"/>
      </w:pPr>
      <w:r w:rsidRPr="003A1CF7">
        <w:t>демодуляция принимаемого сигнала;</w:t>
      </w:r>
    </w:p>
    <w:p w:rsidR="003A1CF7" w:rsidRDefault="003A1CF7" w:rsidP="003A1CF7">
      <w:pPr>
        <w:numPr>
          <w:ilvl w:val="0"/>
          <w:numId w:val="1"/>
        </w:numPr>
        <w:tabs>
          <w:tab w:val="clear" w:pos="720"/>
          <w:tab w:val="left" w:pos="726"/>
        </w:tabs>
        <w:ind w:left="0" w:firstLine="709"/>
      </w:pPr>
      <w:r w:rsidRPr="003A1CF7">
        <w:t>подавление помех;</w:t>
      </w:r>
    </w:p>
    <w:p w:rsidR="00572A47" w:rsidRPr="003A1CF7" w:rsidRDefault="00572A47" w:rsidP="00572A47">
      <w:pPr>
        <w:pStyle w:val="af6"/>
      </w:pPr>
      <w:r w:rsidRPr="00572A47">
        <w:t>селективная система преселектор приемный</w:t>
      </w:r>
    </w:p>
    <w:p w:rsidR="003A1CF7" w:rsidRPr="003A1CF7" w:rsidRDefault="003A1CF7" w:rsidP="003A1CF7">
      <w:pPr>
        <w:numPr>
          <w:ilvl w:val="0"/>
          <w:numId w:val="1"/>
        </w:numPr>
        <w:tabs>
          <w:tab w:val="clear" w:pos="720"/>
          <w:tab w:val="left" w:pos="726"/>
        </w:tabs>
        <w:ind w:left="0" w:firstLine="709"/>
      </w:pPr>
      <w:r w:rsidRPr="003A1CF7">
        <w:t>схема должна содержать как можно меньшее кол-во перестра</w:t>
      </w:r>
      <w:r w:rsidR="004C1F5A">
        <w:t>и</w:t>
      </w:r>
      <w:r w:rsidRPr="003A1CF7">
        <w:t>ваемых контуров и преобразований частоты.</w:t>
      </w:r>
    </w:p>
    <w:p w:rsidR="003A1CF7" w:rsidRDefault="003A1CF7" w:rsidP="003A1CF7">
      <w:pPr>
        <w:tabs>
          <w:tab w:val="left" w:pos="726"/>
        </w:tabs>
      </w:pPr>
      <w:r w:rsidRPr="003A1CF7">
        <w:t>Структурная схема изображена на рис. 1</w:t>
      </w:r>
    </w:p>
    <w:p w:rsidR="004C1F5A" w:rsidRPr="003A1CF7" w:rsidRDefault="004C1F5A" w:rsidP="003A1CF7">
      <w:pPr>
        <w:tabs>
          <w:tab w:val="left" w:pos="726"/>
        </w:tabs>
      </w:pPr>
    </w:p>
    <w:p w:rsidR="003A1CF7" w:rsidRPr="003A1CF7" w:rsidRDefault="003067C2" w:rsidP="003A1CF7">
      <w:pPr>
        <w:tabs>
          <w:tab w:val="left" w:pos="726"/>
        </w:tabs>
      </w:pPr>
      <w:r>
        <w:pict>
          <v:shape id="_x0000_i1047" type="#_x0000_t75" style="width:387pt;height:133.5pt">
            <v:imagedata r:id="rId29" o:title=""/>
          </v:shape>
        </w:pict>
      </w:r>
    </w:p>
    <w:p w:rsidR="003A1CF7" w:rsidRPr="003A1CF7" w:rsidRDefault="003A1CF7" w:rsidP="003A1CF7">
      <w:pPr>
        <w:tabs>
          <w:tab w:val="left" w:pos="726"/>
        </w:tabs>
        <w:rPr>
          <w:i/>
          <w:iCs/>
        </w:rPr>
      </w:pPr>
      <w:r w:rsidRPr="003A1CF7">
        <w:rPr>
          <w:i/>
          <w:iCs/>
        </w:rPr>
        <w:t>Рисунок 1</w:t>
      </w:r>
      <w:r w:rsidR="004C1F5A">
        <w:rPr>
          <w:i/>
          <w:iCs/>
        </w:rPr>
        <w:t>.</w:t>
      </w:r>
      <w:r w:rsidRPr="003A1CF7">
        <w:rPr>
          <w:i/>
          <w:iCs/>
        </w:rPr>
        <w:t xml:space="preserve"> Структурная схема приемного устройства.</w:t>
      </w:r>
    </w:p>
    <w:p w:rsidR="005848C9" w:rsidRDefault="005848C9" w:rsidP="003A1CF7">
      <w:pPr>
        <w:tabs>
          <w:tab w:val="left" w:pos="726"/>
        </w:tabs>
      </w:pPr>
    </w:p>
    <w:p w:rsidR="003A1CF7" w:rsidRPr="003A1CF7" w:rsidRDefault="003A1CF7" w:rsidP="003A1CF7">
      <w:pPr>
        <w:tabs>
          <w:tab w:val="left" w:pos="726"/>
        </w:tabs>
      </w:pPr>
      <w:r w:rsidRPr="003A1CF7">
        <w:t>В приведенной структурной схеме отсутствуют данные о параметрах каждого звена, окончательный вид структурной схемы будет приведен после всех расчетов параметров.</w:t>
      </w:r>
    </w:p>
    <w:p w:rsidR="005848C9" w:rsidRDefault="005848C9" w:rsidP="003A1CF7">
      <w:pPr>
        <w:pStyle w:val="3"/>
        <w:tabs>
          <w:tab w:val="left" w:pos="726"/>
        </w:tabs>
        <w:rPr>
          <w:color w:val="000000"/>
        </w:rPr>
      </w:pPr>
    </w:p>
    <w:p w:rsidR="003A1CF7" w:rsidRDefault="005848C9" w:rsidP="005848C9">
      <w:pPr>
        <w:pStyle w:val="1"/>
      </w:pPr>
      <w:bookmarkStart w:id="8" w:name="_Toc287083528"/>
      <w:r>
        <w:t>5</w:t>
      </w:r>
      <w:r w:rsidR="003A1CF7" w:rsidRPr="003A1CF7">
        <w:t>. Выбор интегральных микросхем</w:t>
      </w:r>
      <w:bookmarkEnd w:id="8"/>
    </w:p>
    <w:p w:rsidR="005848C9" w:rsidRPr="005848C9" w:rsidRDefault="005848C9" w:rsidP="005848C9">
      <w:pPr>
        <w:rPr>
          <w:lang w:eastAsia="en-US"/>
        </w:rPr>
      </w:pPr>
    </w:p>
    <w:p w:rsidR="003A1CF7" w:rsidRPr="003A1CF7" w:rsidRDefault="003A1CF7" w:rsidP="003A1CF7">
      <w:pPr>
        <w:tabs>
          <w:tab w:val="left" w:pos="726"/>
        </w:tabs>
      </w:pPr>
      <w:r w:rsidRPr="003A1CF7">
        <w:t>Для проектирования приемника воспользуемся интегральными микросхемами серии К174:</w:t>
      </w:r>
    </w:p>
    <w:p w:rsidR="003A1CF7" w:rsidRPr="003A1CF7" w:rsidRDefault="003A1CF7" w:rsidP="003A1CF7">
      <w:pPr>
        <w:tabs>
          <w:tab w:val="left" w:pos="726"/>
        </w:tabs>
      </w:pPr>
      <w:r w:rsidRPr="003A1CF7">
        <w:t>К174ХА15 - усилитель ВЧ</w:t>
      </w:r>
      <w:r>
        <w:t>, с</w:t>
      </w:r>
      <w:r w:rsidRPr="003A1CF7">
        <w:t>меситель, гетеродин;</w:t>
      </w:r>
    </w:p>
    <w:p w:rsidR="003A1CF7" w:rsidRPr="003A1CF7" w:rsidRDefault="003A1CF7" w:rsidP="003A1CF7">
      <w:pPr>
        <w:tabs>
          <w:tab w:val="left" w:pos="726"/>
        </w:tabs>
      </w:pPr>
      <w:r w:rsidRPr="003A1CF7">
        <w:t>К174ХА6 - УПЧ, ограничитель, детектор, предварительный УНЧ;</w:t>
      </w:r>
    </w:p>
    <w:p w:rsidR="003A1CF7" w:rsidRPr="003A1CF7" w:rsidRDefault="003A1CF7" w:rsidP="003A1CF7">
      <w:pPr>
        <w:tabs>
          <w:tab w:val="left" w:pos="726"/>
        </w:tabs>
      </w:pPr>
      <w:r w:rsidRPr="003A1CF7">
        <w:t>Более подробная информация о микросхемах приведена в приложении 1,2;</w:t>
      </w:r>
    </w:p>
    <w:p w:rsidR="003A1CF7" w:rsidRDefault="005848C9" w:rsidP="005848C9">
      <w:pPr>
        <w:pStyle w:val="1"/>
      </w:pPr>
      <w:r>
        <w:br w:type="page"/>
      </w:r>
      <w:bookmarkStart w:id="9" w:name="_Toc287083529"/>
      <w:r>
        <w:t>6</w:t>
      </w:r>
      <w:r w:rsidR="003A1CF7" w:rsidRPr="003A1CF7">
        <w:t>. Расчет одноконтурной входной цепи</w:t>
      </w:r>
      <w:bookmarkEnd w:id="9"/>
    </w:p>
    <w:p w:rsidR="005848C9" w:rsidRPr="005848C9" w:rsidRDefault="005848C9" w:rsidP="005848C9">
      <w:pPr>
        <w:rPr>
          <w:lang w:eastAsia="en-US"/>
        </w:rPr>
      </w:pPr>
    </w:p>
    <w:p w:rsidR="003A1CF7" w:rsidRPr="003A1CF7" w:rsidRDefault="003A1CF7" w:rsidP="003A1CF7">
      <w:pPr>
        <w:tabs>
          <w:tab w:val="left" w:pos="726"/>
        </w:tabs>
      </w:pPr>
      <w:r w:rsidRPr="003A1CF7">
        <w:t>Принципиальная схема входной цепи показана на рис. 2</w:t>
      </w:r>
    </w:p>
    <w:p w:rsidR="005848C9" w:rsidRDefault="005848C9" w:rsidP="003A1CF7">
      <w:pPr>
        <w:tabs>
          <w:tab w:val="left" w:pos="726"/>
        </w:tabs>
      </w:pPr>
    </w:p>
    <w:p w:rsidR="003A1CF7" w:rsidRPr="003A1CF7" w:rsidRDefault="003067C2" w:rsidP="003A1CF7">
      <w:pPr>
        <w:tabs>
          <w:tab w:val="left" w:pos="726"/>
        </w:tabs>
      </w:pPr>
      <w:r>
        <w:pict>
          <v:shape id="_x0000_i1048" type="#_x0000_t75" style="width:202.5pt;height:110.25pt">
            <v:imagedata r:id="rId30" o:title=""/>
          </v:shape>
        </w:pict>
      </w:r>
    </w:p>
    <w:p w:rsidR="003A1CF7" w:rsidRDefault="003A1CF7" w:rsidP="003A1CF7">
      <w:pPr>
        <w:tabs>
          <w:tab w:val="left" w:pos="726"/>
        </w:tabs>
      </w:pPr>
      <w:r w:rsidRPr="003A1CF7">
        <w:t>Рисунок 2. Принципиальная схема входной цепи.</w:t>
      </w:r>
    </w:p>
    <w:p w:rsidR="005848C9" w:rsidRPr="003A1CF7" w:rsidRDefault="005848C9" w:rsidP="003A1CF7">
      <w:pPr>
        <w:tabs>
          <w:tab w:val="left" w:pos="726"/>
        </w:tabs>
      </w:pPr>
    </w:p>
    <w:p w:rsidR="003A1CF7" w:rsidRPr="003A1CF7" w:rsidRDefault="003A1CF7" w:rsidP="003A1CF7">
      <w:pPr>
        <w:tabs>
          <w:tab w:val="left" w:pos="726"/>
        </w:tabs>
      </w:pPr>
      <w:r w:rsidRPr="003A1CF7">
        <w:t>Исходными данными для входной цепи являются:</w:t>
      </w:r>
    </w:p>
    <w:p w:rsidR="003A1CF7" w:rsidRPr="003A1CF7" w:rsidRDefault="003A1CF7" w:rsidP="003A1CF7">
      <w:pPr>
        <w:numPr>
          <w:ilvl w:val="0"/>
          <w:numId w:val="1"/>
        </w:numPr>
        <w:tabs>
          <w:tab w:val="clear" w:pos="720"/>
          <w:tab w:val="left" w:pos="726"/>
        </w:tabs>
        <w:ind w:left="0" w:firstLine="709"/>
      </w:pPr>
      <w:r w:rsidRPr="003A1CF7">
        <w:rPr>
          <w:lang w:val="en-US"/>
        </w:rPr>
        <w:t>R</w:t>
      </w:r>
      <w:r w:rsidRPr="003A1CF7">
        <w:rPr>
          <w:vertAlign w:val="subscript"/>
        </w:rPr>
        <w:t>вх</w:t>
      </w:r>
      <w:r w:rsidRPr="003A1CF7">
        <w:t>=100 Ом - входное сопротивление УРЧ;</w:t>
      </w:r>
    </w:p>
    <w:p w:rsidR="003A1CF7" w:rsidRPr="003A1CF7" w:rsidRDefault="003A1CF7" w:rsidP="003A1CF7">
      <w:pPr>
        <w:numPr>
          <w:ilvl w:val="0"/>
          <w:numId w:val="1"/>
        </w:numPr>
        <w:tabs>
          <w:tab w:val="clear" w:pos="720"/>
          <w:tab w:val="left" w:pos="726"/>
        </w:tabs>
        <w:ind w:left="0" w:firstLine="709"/>
      </w:pPr>
      <w:r w:rsidRPr="003A1CF7">
        <w:rPr>
          <w:lang w:val="en-US"/>
        </w:rPr>
        <w:t>Ra</w:t>
      </w:r>
      <w:r w:rsidRPr="003A1CF7">
        <w:t>=75 Ом - сопротивление антенны;</w:t>
      </w:r>
    </w:p>
    <w:p w:rsidR="003A1CF7" w:rsidRPr="003A1CF7" w:rsidRDefault="003A1CF7" w:rsidP="003A1CF7">
      <w:pPr>
        <w:numPr>
          <w:ilvl w:val="0"/>
          <w:numId w:val="1"/>
        </w:numPr>
        <w:tabs>
          <w:tab w:val="clear" w:pos="720"/>
          <w:tab w:val="left" w:pos="726"/>
        </w:tabs>
        <w:ind w:left="0" w:firstLine="709"/>
      </w:pPr>
      <w:r w:rsidRPr="003A1CF7">
        <w:t>С</w:t>
      </w:r>
      <w:r w:rsidRPr="003A1CF7">
        <w:rPr>
          <w:vertAlign w:val="subscript"/>
        </w:rPr>
        <w:t>сх</w:t>
      </w:r>
      <w:r w:rsidRPr="003A1CF7">
        <w:rPr>
          <w:vertAlign w:val="subscript"/>
          <w:lang w:val="en-US"/>
        </w:rPr>
        <w:t>max</w:t>
      </w:r>
      <w:r w:rsidRPr="003A1CF7">
        <w:t xml:space="preserve"> = 60пФ - максимальная емкость контура;</w:t>
      </w:r>
    </w:p>
    <w:p w:rsidR="003A1CF7" w:rsidRPr="003A1CF7" w:rsidRDefault="003A1CF7" w:rsidP="005848C9">
      <w:pPr>
        <w:numPr>
          <w:ilvl w:val="0"/>
          <w:numId w:val="1"/>
        </w:numPr>
        <w:tabs>
          <w:tab w:val="clear" w:pos="720"/>
          <w:tab w:val="left" w:pos="726"/>
        </w:tabs>
        <w:ind w:left="0" w:firstLine="709"/>
      </w:pPr>
      <w:r w:rsidRPr="003A1CF7">
        <w:rPr>
          <w:lang w:val="en-US"/>
        </w:rPr>
        <w:t>f</w:t>
      </w:r>
      <w:r w:rsidRPr="003A1CF7">
        <w:rPr>
          <w:vertAlign w:val="subscript"/>
          <w:lang w:val="en-US"/>
        </w:rPr>
        <w:t>min</w:t>
      </w:r>
      <w:r w:rsidRPr="003A1CF7">
        <w:t xml:space="preserve">=88МГц, </w:t>
      </w:r>
      <w:r w:rsidRPr="003A1CF7">
        <w:rPr>
          <w:lang w:val="en-US"/>
        </w:rPr>
        <w:t>f</w:t>
      </w:r>
      <w:r w:rsidRPr="003A1CF7">
        <w:rPr>
          <w:vertAlign w:val="subscript"/>
          <w:lang w:val="en-US"/>
        </w:rPr>
        <w:t>max</w:t>
      </w:r>
      <w:r w:rsidRPr="003A1CF7">
        <w:t>=108МГц - верхняя и н</w:t>
      </w:r>
      <w:r w:rsidR="005848C9">
        <w:t xml:space="preserve">ижняя частоты настройки контура. </w:t>
      </w:r>
      <w:r w:rsidRPr="003A1CF7">
        <w:t>Для перестройки контура по частоте будем использовать встречное включение двух варикапов. Такое включение позволяет получить более равномерное изменение частоты настройки колебательного контура от управляющего напряжения.</w:t>
      </w:r>
    </w:p>
    <w:p w:rsidR="005848C9" w:rsidRDefault="005848C9" w:rsidP="003A1CF7">
      <w:pPr>
        <w:tabs>
          <w:tab w:val="left" w:pos="726"/>
        </w:tabs>
      </w:pPr>
    </w:p>
    <w:p w:rsidR="003A1CF7" w:rsidRPr="003A1CF7" w:rsidRDefault="003067C2" w:rsidP="003A1CF7">
      <w:pPr>
        <w:tabs>
          <w:tab w:val="left" w:pos="726"/>
        </w:tabs>
      </w:pPr>
      <w:r>
        <w:pict>
          <v:shape id="_x0000_i1049" type="#_x0000_t75" style="width:134.25pt;height:33.75pt" fillcolor="window">
            <v:imagedata r:id="rId31" o:title=""/>
          </v:shape>
        </w:pict>
      </w:r>
    </w:p>
    <w:p w:rsidR="005848C9" w:rsidRDefault="005848C9" w:rsidP="003A1CF7">
      <w:pPr>
        <w:tabs>
          <w:tab w:val="left" w:pos="726"/>
        </w:tabs>
      </w:pPr>
    </w:p>
    <w:p w:rsidR="003A1CF7" w:rsidRPr="003A1CF7" w:rsidRDefault="003A1CF7" w:rsidP="003A1CF7">
      <w:pPr>
        <w:tabs>
          <w:tab w:val="left" w:pos="726"/>
        </w:tabs>
      </w:pPr>
      <w:r>
        <w:t>Т.к.</w:t>
      </w:r>
      <w:r w:rsidRPr="003A1CF7">
        <w:t xml:space="preserve"> обычно в справочниках указывается перекрытие по емкости, то сделаем необходимый перерасчет.</w:t>
      </w:r>
    </w:p>
    <w:p w:rsidR="005848C9" w:rsidRDefault="005848C9" w:rsidP="003A1CF7">
      <w:pPr>
        <w:tabs>
          <w:tab w:val="left" w:pos="726"/>
        </w:tabs>
      </w:pPr>
    </w:p>
    <w:p w:rsidR="003A1CF7" w:rsidRPr="003A1CF7" w:rsidRDefault="003067C2" w:rsidP="003A1CF7">
      <w:pPr>
        <w:tabs>
          <w:tab w:val="left" w:pos="726"/>
        </w:tabs>
      </w:pPr>
      <w:r>
        <w:pict>
          <v:shape id="_x0000_i1050" type="#_x0000_t75" style="width:153.75pt;height:20.25pt" fillcolor="window">
            <v:imagedata r:id="rId32" o:title=""/>
          </v:shape>
        </w:pict>
      </w:r>
    </w:p>
    <w:p w:rsidR="005848C9" w:rsidRDefault="005848C9" w:rsidP="003A1CF7">
      <w:pPr>
        <w:tabs>
          <w:tab w:val="left" w:pos="726"/>
        </w:tabs>
      </w:pPr>
    </w:p>
    <w:p w:rsidR="003A1CF7" w:rsidRPr="003A1CF7" w:rsidRDefault="003A1CF7" w:rsidP="003A1CF7">
      <w:pPr>
        <w:tabs>
          <w:tab w:val="left" w:pos="726"/>
        </w:tabs>
      </w:pPr>
      <w:r w:rsidRPr="003A1CF7">
        <w:t>Выбираем варикап типа КВ132А который имеет следующие параметры:</w:t>
      </w:r>
    </w:p>
    <w:p w:rsidR="003A1CF7" w:rsidRPr="003A1CF7" w:rsidRDefault="003A1CF7" w:rsidP="003A1CF7">
      <w:pPr>
        <w:tabs>
          <w:tab w:val="left" w:pos="726"/>
        </w:tabs>
      </w:pPr>
      <w:r w:rsidRPr="003A1CF7">
        <w:t>Номинальная емкость 33 пФ;</w:t>
      </w:r>
    </w:p>
    <w:p w:rsidR="003A1CF7" w:rsidRPr="003A1CF7" w:rsidRDefault="003A1CF7" w:rsidP="003A1CF7">
      <w:pPr>
        <w:tabs>
          <w:tab w:val="left" w:pos="726"/>
        </w:tabs>
      </w:pPr>
      <w:r w:rsidRPr="003A1CF7">
        <w:t>Коэффициент перекрытия по емкости 3,5;</w:t>
      </w:r>
    </w:p>
    <w:p w:rsidR="003A1CF7" w:rsidRPr="003A1CF7" w:rsidRDefault="003A1CF7" w:rsidP="003A1CF7">
      <w:pPr>
        <w:tabs>
          <w:tab w:val="left" w:pos="726"/>
        </w:tabs>
      </w:pPr>
      <w:r w:rsidRPr="003A1CF7">
        <w:t>Напряжение управления 25, В;</w:t>
      </w:r>
    </w:p>
    <w:p w:rsidR="003A1CF7" w:rsidRPr="003A1CF7" w:rsidRDefault="003A1CF7" w:rsidP="003A1CF7">
      <w:pPr>
        <w:tabs>
          <w:tab w:val="left" w:pos="726"/>
        </w:tabs>
      </w:pPr>
      <w:r w:rsidRPr="003A1CF7">
        <w:t>Добротность 300.</w:t>
      </w:r>
    </w:p>
    <w:p w:rsidR="003A1CF7" w:rsidRPr="003A1CF7" w:rsidRDefault="003A1CF7" w:rsidP="003A1CF7">
      <w:pPr>
        <w:tabs>
          <w:tab w:val="left" w:pos="726"/>
        </w:tabs>
      </w:pPr>
      <w:r w:rsidRPr="003A1CF7">
        <w:t>Исходные данные для расчета входной цепи:</w:t>
      </w:r>
    </w:p>
    <w:p w:rsidR="003A1CF7" w:rsidRPr="003A1CF7" w:rsidRDefault="003A1CF7" w:rsidP="003A1CF7">
      <w:pPr>
        <w:tabs>
          <w:tab w:val="left" w:pos="726"/>
        </w:tabs>
      </w:pPr>
      <w:r w:rsidRPr="003A1CF7">
        <w:t xml:space="preserve">Диапазон рабочих частот </w:t>
      </w:r>
      <w:r w:rsidR="003067C2">
        <w:pict>
          <v:shape id="_x0000_i1051" type="#_x0000_t75" style="width:69pt;height:17.25pt">
            <v:imagedata r:id="rId33" o:title=""/>
          </v:shape>
        </w:pict>
      </w:r>
      <w:r w:rsidRPr="003A1CF7">
        <w:t xml:space="preserve"> </w:t>
      </w:r>
      <w:r w:rsidR="003067C2">
        <w:pict>
          <v:shape id="_x0000_i1052" type="#_x0000_t75" style="width:75pt;height:18pt">
            <v:imagedata r:id="rId34" o:title=""/>
          </v:shape>
        </w:pict>
      </w:r>
      <w:r w:rsidRPr="003A1CF7">
        <w:t>;</w:t>
      </w:r>
    </w:p>
    <w:p w:rsidR="003A1CF7" w:rsidRPr="003A1CF7" w:rsidRDefault="003A1CF7" w:rsidP="003A1CF7">
      <w:pPr>
        <w:numPr>
          <w:ilvl w:val="0"/>
          <w:numId w:val="2"/>
        </w:numPr>
        <w:tabs>
          <w:tab w:val="clear" w:pos="1446"/>
          <w:tab w:val="left" w:pos="726"/>
        </w:tabs>
        <w:ind w:left="0" w:firstLine="709"/>
      </w:pPr>
      <w:r w:rsidRPr="003A1CF7">
        <w:t>Эквивалентное затухание контура 0. 016</w:t>
      </w:r>
    </w:p>
    <w:p w:rsidR="003A1CF7" w:rsidRPr="003A1CF7" w:rsidRDefault="003A1CF7" w:rsidP="003A1CF7">
      <w:pPr>
        <w:numPr>
          <w:ilvl w:val="0"/>
          <w:numId w:val="2"/>
        </w:numPr>
        <w:tabs>
          <w:tab w:val="clear" w:pos="1446"/>
          <w:tab w:val="left" w:pos="726"/>
        </w:tabs>
        <w:ind w:left="0" w:firstLine="709"/>
      </w:pPr>
      <w:r w:rsidRPr="003A1CF7">
        <w:t xml:space="preserve">Собственное затухание контура выберем наиболее подходящее для этого диапазона частот - </w:t>
      </w:r>
      <w:r w:rsidR="003067C2">
        <w:pict>
          <v:shape id="_x0000_i1053" type="#_x0000_t75" style="width:123.75pt;height:18pt">
            <v:imagedata r:id="rId35" o:title=""/>
          </v:shape>
        </w:pict>
      </w:r>
      <w:r w:rsidRPr="003A1CF7">
        <w:t>;</w:t>
      </w:r>
    </w:p>
    <w:p w:rsidR="003A1CF7" w:rsidRPr="003A1CF7" w:rsidRDefault="003A1CF7" w:rsidP="003A1CF7">
      <w:pPr>
        <w:numPr>
          <w:ilvl w:val="0"/>
          <w:numId w:val="2"/>
        </w:numPr>
        <w:tabs>
          <w:tab w:val="clear" w:pos="1446"/>
          <w:tab w:val="left" w:pos="726"/>
        </w:tabs>
        <w:ind w:left="0" w:firstLine="709"/>
      </w:pPr>
      <w:r w:rsidRPr="003A1CF7">
        <w:t xml:space="preserve">Сопротивление антенны </w:t>
      </w:r>
      <w:r w:rsidR="003067C2">
        <w:pict>
          <v:shape id="_x0000_i1054" type="#_x0000_t75" style="width:57pt;height:17.25pt">
            <v:imagedata r:id="rId36" o:title=""/>
          </v:shape>
        </w:pict>
      </w:r>
      <w:r w:rsidRPr="003A1CF7">
        <w:t>;</w:t>
      </w:r>
    </w:p>
    <w:p w:rsidR="003A1CF7" w:rsidRPr="003A1CF7" w:rsidRDefault="003A1CF7" w:rsidP="003A1CF7">
      <w:pPr>
        <w:numPr>
          <w:ilvl w:val="0"/>
          <w:numId w:val="2"/>
        </w:numPr>
        <w:tabs>
          <w:tab w:val="clear" w:pos="1446"/>
          <w:tab w:val="left" w:pos="726"/>
        </w:tabs>
        <w:ind w:left="0" w:firstLine="709"/>
      </w:pPr>
      <w:r w:rsidRPr="003A1CF7">
        <w:t xml:space="preserve">Входная емкость и входное сопротивление УРЧ на основе микросхемы К174ХА15 </w:t>
      </w:r>
      <w:r w:rsidRPr="003A1CF7">
        <w:rPr>
          <w:lang w:val="en-US"/>
        </w:rPr>
        <w:t>R</w:t>
      </w:r>
      <w:r w:rsidRPr="003A1CF7">
        <w:rPr>
          <w:vertAlign w:val="subscript"/>
        </w:rPr>
        <w:t>вх</w:t>
      </w:r>
      <w:r w:rsidRPr="003A1CF7">
        <w:t xml:space="preserve">=100 </w:t>
      </w:r>
      <w:r w:rsidR="003067C2">
        <w:pict>
          <v:shape id="_x0000_i1055" type="#_x0000_t75" style="width:57.75pt;height:18pt">
            <v:imagedata r:id="rId37" o:title=""/>
          </v:shape>
        </w:pict>
      </w:r>
      <w:r w:rsidRPr="003A1CF7">
        <w:t>;</w:t>
      </w:r>
    </w:p>
    <w:p w:rsidR="003A1CF7" w:rsidRPr="003A1CF7" w:rsidRDefault="003A1CF7" w:rsidP="003A1CF7">
      <w:pPr>
        <w:tabs>
          <w:tab w:val="left" w:pos="726"/>
        </w:tabs>
      </w:pPr>
      <w:r w:rsidRPr="003A1CF7">
        <w:t>Определим максимальную и минимальную емкость двух последовательно включенных варикапа.</w:t>
      </w:r>
    </w:p>
    <w:p w:rsidR="005848C9" w:rsidRDefault="005848C9" w:rsidP="003A1CF7">
      <w:pPr>
        <w:tabs>
          <w:tab w:val="left" w:pos="726"/>
        </w:tabs>
      </w:pPr>
    </w:p>
    <w:p w:rsidR="003A1CF7" w:rsidRPr="003A1CF7" w:rsidRDefault="003067C2" w:rsidP="003A1CF7">
      <w:pPr>
        <w:tabs>
          <w:tab w:val="left" w:pos="726"/>
        </w:tabs>
      </w:pPr>
      <w:r>
        <w:pict>
          <v:shape id="_x0000_i1056" type="#_x0000_t75" style="width:162.75pt;height:18.75pt">
            <v:imagedata r:id="rId38" o:title=""/>
          </v:shape>
        </w:pict>
      </w:r>
      <w:r w:rsidR="005848C9">
        <w:t xml:space="preserve">, </w:t>
      </w:r>
      <w:r>
        <w:pict>
          <v:shape id="_x0000_i1057" type="#_x0000_t75" style="width:215.25pt;height:18.75pt">
            <v:imagedata r:id="rId39" o:title=""/>
          </v:shape>
        </w:pict>
      </w:r>
    </w:p>
    <w:p w:rsidR="005848C9" w:rsidRDefault="005848C9" w:rsidP="003A1CF7">
      <w:pPr>
        <w:tabs>
          <w:tab w:val="left" w:pos="726"/>
        </w:tabs>
      </w:pPr>
    </w:p>
    <w:p w:rsidR="003A1CF7" w:rsidRPr="003A1CF7" w:rsidRDefault="003A1CF7" w:rsidP="003A1CF7">
      <w:pPr>
        <w:tabs>
          <w:tab w:val="left" w:pos="726"/>
        </w:tabs>
      </w:pPr>
      <w:r w:rsidRPr="003A1CF7">
        <w:t>Величину емкости С</w:t>
      </w:r>
      <w:r w:rsidRPr="003A1CF7">
        <w:rPr>
          <w:vertAlign w:val="subscript"/>
        </w:rPr>
        <w:t>1</w:t>
      </w:r>
      <w:r w:rsidRPr="003A1CF7">
        <w:t xml:space="preserve"> находим так</w:t>
      </w:r>
    </w:p>
    <w:p w:rsidR="005848C9" w:rsidRDefault="005848C9" w:rsidP="003A1CF7">
      <w:pPr>
        <w:tabs>
          <w:tab w:val="left" w:pos="726"/>
        </w:tabs>
      </w:pPr>
    </w:p>
    <w:p w:rsidR="003A1CF7" w:rsidRPr="003A1CF7" w:rsidRDefault="003067C2" w:rsidP="003A1CF7">
      <w:pPr>
        <w:tabs>
          <w:tab w:val="left" w:pos="726"/>
        </w:tabs>
      </w:pPr>
      <w:r>
        <w:pict>
          <v:shape id="_x0000_i1058" type="#_x0000_t75" style="width:330pt;height:57.75pt">
            <v:imagedata r:id="rId40" o:title=""/>
          </v:shape>
        </w:pict>
      </w:r>
    </w:p>
    <w:p w:rsidR="005848C9" w:rsidRDefault="005848C9" w:rsidP="003A1CF7">
      <w:pPr>
        <w:tabs>
          <w:tab w:val="left" w:pos="726"/>
        </w:tabs>
      </w:pPr>
    </w:p>
    <w:p w:rsidR="003A1CF7" w:rsidRPr="003A1CF7" w:rsidRDefault="003A1CF7" w:rsidP="003A1CF7">
      <w:pPr>
        <w:tabs>
          <w:tab w:val="left" w:pos="726"/>
        </w:tabs>
      </w:pPr>
      <w:r w:rsidRPr="003A1CF7">
        <w:t>Найдем максимальную емкость схемы</w:t>
      </w:r>
    </w:p>
    <w:p w:rsidR="005848C9" w:rsidRDefault="005848C9" w:rsidP="003A1CF7">
      <w:pPr>
        <w:tabs>
          <w:tab w:val="left" w:pos="726"/>
        </w:tabs>
      </w:pPr>
    </w:p>
    <w:p w:rsidR="003A1CF7" w:rsidRPr="003A1CF7" w:rsidRDefault="003067C2" w:rsidP="003A1CF7">
      <w:pPr>
        <w:tabs>
          <w:tab w:val="left" w:pos="726"/>
        </w:tabs>
      </w:pPr>
      <w:r>
        <w:pict>
          <v:shape id="_x0000_i1059" type="#_x0000_t75" style="width:210pt;height:31.5pt">
            <v:imagedata r:id="rId41" o:title=""/>
          </v:shape>
        </w:pict>
      </w:r>
    </w:p>
    <w:p w:rsidR="005848C9" w:rsidRDefault="005848C9" w:rsidP="003A1CF7">
      <w:pPr>
        <w:tabs>
          <w:tab w:val="left" w:pos="726"/>
        </w:tabs>
      </w:pPr>
    </w:p>
    <w:p w:rsidR="003A1CF7" w:rsidRPr="003A1CF7" w:rsidRDefault="003A1CF7" w:rsidP="003A1CF7">
      <w:pPr>
        <w:tabs>
          <w:tab w:val="left" w:pos="726"/>
        </w:tabs>
      </w:pPr>
      <w:r w:rsidRPr="003A1CF7">
        <w:t>А теперь определим индуктивность контура</w:t>
      </w:r>
    </w:p>
    <w:p w:rsidR="005848C9" w:rsidRDefault="005848C9" w:rsidP="003A1CF7">
      <w:pPr>
        <w:tabs>
          <w:tab w:val="left" w:pos="726"/>
        </w:tabs>
      </w:pPr>
    </w:p>
    <w:p w:rsidR="003A1CF7" w:rsidRPr="003A1CF7" w:rsidRDefault="003067C2" w:rsidP="003A1CF7">
      <w:pPr>
        <w:tabs>
          <w:tab w:val="left" w:pos="726"/>
        </w:tabs>
      </w:pPr>
      <w:r>
        <w:pict>
          <v:shape id="_x0000_i1060" type="#_x0000_t75" style="width:327.75pt;height:33.75pt">
            <v:imagedata r:id="rId42" o:title=""/>
          </v:shape>
        </w:pict>
      </w:r>
    </w:p>
    <w:p w:rsidR="005848C9" w:rsidRDefault="005848C9" w:rsidP="003A1CF7">
      <w:pPr>
        <w:tabs>
          <w:tab w:val="left" w:pos="726"/>
        </w:tabs>
      </w:pPr>
    </w:p>
    <w:p w:rsidR="003A1CF7" w:rsidRPr="003A1CF7" w:rsidRDefault="003A1CF7" w:rsidP="003A1CF7">
      <w:pPr>
        <w:tabs>
          <w:tab w:val="left" w:pos="726"/>
        </w:tabs>
      </w:pPr>
      <w:r w:rsidRPr="003A1CF7">
        <w:t>Коэффициенты включения определим по формулам</w:t>
      </w:r>
    </w:p>
    <w:p w:rsidR="005848C9" w:rsidRDefault="005848C9" w:rsidP="003A1CF7">
      <w:pPr>
        <w:tabs>
          <w:tab w:val="left" w:pos="726"/>
        </w:tabs>
      </w:pPr>
    </w:p>
    <w:p w:rsidR="003A1CF7" w:rsidRPr="003A1CF7" w:rsidRDefault="003067C2" w:rsidP="003A1CF7">
      <w:pPr>
        <w:tabs>
          <w:tab w:val="left" w:pos="726"/>
        </w:tabs>
      </w:pPr>
      <w:r>
        <w:pict>
          <v:shape id="_x0000_i1061" type="#_x0000_t75" style="width:283.5pt;height:25.5pt">
            <v:imagedata r:id="rId43" o:title=""/>
          </v:shape>
        </w:pict>
      </w:r>
    </w:p>
    <w:p w:rsidR="003A1CF7" w:rsidRPr="003A1CF7" w:rsidRDefault="003067C2" w:rsidP="003A1CF7">
      <w:pPr>
        <w:tabs>
          <w:tab w:val="left" w:pos="726"/>
        </w:tabs>
      </w:pPr>
      <w:r>
        <w:pict>
          <v:shape id="_x0000_i1062" type="#_x0000_t75" style="width:373.5pt;height:25.5pt">
            <v:imagedata r:id="rId44" o:title=""/>
          </v:shape>
        </w:pict>
      </w:r>
    </w:p>
    <w:p w:rsidR="005848C9" w:rsidRDefault="005848C9" w:rsidP="003A1CF7">
      <w:pPr>
        <w:tabs>
          <w:tab w:val="left" w:pos="726"/>
        </w:tabs>
      </w:pPr>
    </w:p>
    <w:p w:rsidR="003A1CF7" w:rsidRPr="003A1CF7" w:rsidRDefault="003A1CF7" w:rsidP="003A1CF7">
      <w:pPr>
        <w:tabs>
          <w:tab w:val="left" w:pos="726"/>
        </w:tabs>
      </w:pPr>
      <w:r w:rsidRPr="003A1CF7">
        <w:t>А теперь рассчитаем коэффициент передачи контура</w:t>
      </w:r>
    </w:p>
    <w:p w:rsidR="003A1CF7" w:rsidRPr="003A1CF7" w:rsidRDefault="003A1CF7" w:rsidP="003A1CF7">
      <w:pPr>
        <w:tabs>
          <w:tab w:val="left" w:pos="726"/>
        </w:tabs>
      </w:pPr>
      <w:r w:rsidRPr="003A1CF7">
        <w:t>для этого найдем проводимость контура</w:t>
      </w:r>
    </w:p>
    <w:p w:rsidR="005848C9" w:rsidRDefault="005848C9" w:rsidP="003A1CF7">
      <w:pPr>
        <w:tabs>
          <w:tab w:val="left" w:pos="726"/>
        </w:tabs>
      </w:pPr>
    </w:p>
    <w:p w:rsidR="003A1CF7" w:rsidRPr="003A1CF7" w:rsidRDefault="003067C2" w:rsidP="003A1CF7">
      <w:pPr>
        <w:tabs>
          <w:tab w:val="left" w:pos="726"/>
        </w:tabs>
      </w:pPr>
      <w:r>
        <w:pict>
          <v:shape id="_x0000_i1063" type="#_x0000_t75" style="width:326.25pt;height:36.75pt">
            <v:imagedata r:id="rId45" o:title=""/>
          </v:shape>
        </w:pict>
      </w:r>
    </w:p>
    <w:p w:rsidR="005848C9" w:rsidRDefault="005848C9" w:rsidP="003A1CF7">
      <w:pPr>
        <w:tabs>
          <w:tab w:val="left" w:pos="726"/>
        </w:tabs>
      </w:pPr>
    </w:p>
    <w:p w:rsidR="003A1CF7" w:rsidRPr="003A1CF7" w:rsidRDefault="003A1CF7" w:rsidP="003A1CF7">
      <w:pPr>
        <w:tabs>
          <w:tab w:val="left" w:pos="726"/>
        </w:tabs>
      </w:pPr>
      <w:r w:rsidRPr="003A1CF7">
        <w:t>Эквивалентная проводимость контура</w:t>
      </w:r>
    </w:p>
    <w:p w:rsidR="005848C9" w:rsidRDefault="005848C9" w:rsidP="003A1CF7">
      <w:pPr>
        <w:tabs>
          <w:tab w:val="left" w:pos="726"/>
        </w:tabs>
      </w:pPr>
    </w:p>
    <w:p w:rsidR="003A1CF7" w:rsidRPr="003A1CF7" w:rsidRDefault="003067C2" w:rsidP="003A1CF7">
      <w:pPr>
        <w:tabs>
          <w:tab w:val="left" w:pos="726"/>
        </w:tabs>
      </w:pPr>
      <w:r>
        <w:pict>
          <v:shape id="_x0000_i1064" type="#_x0000_t75" style="width:344.25pt;height:49.5pt">
            <v:imagedata r:id="rId46" o:title=""/>
          </v:shape>
        </w:pict>
      </w:r>
    </w:p>
    <w:p w:rsidR="005848C9" w:rsidRDefault="005848C9" w:rsidP="003A1CF7">
      <w:pPr>
        <w:tabs>
          <w:tab w:val="left" w:pos="726"/>
        </w:tabs>
      </w:pPr>
    </w:p>
    <w:p w:rsidR="003A1CF7" w:rsidRPr="003A1CF7" w:rsidRDefault="003A1CF7" w:rsidP="003A1CF7">
      <w:pPr>
        <w:tabs>
          <w:tab w:val="left" w:pos="726"/>
        </w:tabs>
      </w:pPr>
      <w:r w:rsidRPr="003A1CF7">
        <w:t>Коэффициент передачи контура</w:t>
      </w:r>
    </w:p>
    <w:p w:rsidR="005848C9" w:rsidRDefault="005848C9" w:rsidP="003A1CF7">
      <w:pPr>
        <w:tabs>
          <w:tab w:val="left" w:pos="726"/>
        </w:tabs>
      </w:pPr>
    </w:p>
    <w:p w:rsidR="003A1CF7" w:rsidRPr="003A1CF7" w:rsidRDefault="003067C2" w:rsidP="003A1CF7">
      <w:pPr>
        <w:tabs>
          <w:tab w:val="left" w:pos="726"/>
        </w:tabs>
      </w:pPr>
      <w:r>
        <w:pict>
          <v:shape id="_x0000_i1065" type="#_x0000_t75" style="width:213.75pt;height:41.25pt">
            <v:imagedata r:id="rId47" o:title=""/>
          </v:shape>
        </w:pict>
      </w:r>
    </w:p>
    <w:p w:rsidR="005848C9" w:rsidRDefault="005848C9" w:rsidP="003A1CF7">
      <w:pPr>
        <w:tabs>
          <w:tab w:val="left" w:pos="726"/>
        </w:tabs>
      </w:pPr>
    </w:p>
    <w:p w:rsidR="003A1CF7" w:rsidRPr="003A1CF7" w:rsidRDefault="003A1CF7" w:rsidP="003A1CF7">
      <w:pPr>
        <w:tabs>
          <w:tab w:val="left" w:pos="726"/>
        </w:tabs>
      </w:pPr>
      <w:r w:rsidRPr="003A1CF7">
        <w:rPr>
          <w:lang w:val="en-US"/>
        </w:rPr>
        <w:t>R</w:t>
      </w:r>
      <w:r w:rsidRPr="003A1CF7">
        <w:rPr>
          <w:vertAlign w:val="subscript"/>
        </w:rPr>
        <w:t>1</w:t>
      </w:r>
      <w:r w:rsidRPr="003A1CF7">
        <w:t xml:space="preserve"> - выбираем 100 кОм.</w:t>
      </w:r>
    </w:p>
    <w:p w:rsidR="003A1CF7" w:rsidRPr="003A1CF7" w:rsidRDefault="003A1CF7" w:rsidP="003A1CF7">
      <w:pPr>
        <w:tabs>
          <w:tab w:val="left" w:pos="726"/>
        </w:tabs>
      </w:pPr>
      <w:r w:rsidRPr="003A1CF7">
        <w:t>Расчет входной цепи закончен.</w:t>
      </w:r>
    </w:p>
    <w:p w:rsidR="003A1CF7" w:rsidRDefault="005848C9" w:rsidP="005848C9">
      <w:pPr>
        <w:pStyle w:val="1"/>
      </w:pPr>
      <w:r>
        <w:br w:type="page"/>
      </w:r>
      <w:bookmarkStart w:id="10" w:name="_Toc287083530"/>
      <w:r w:rsidR="003A1CF7" w:rsidRPr="003A1CF7">
        <w:t>7. Расчет резонансного УРЧ</w:t>
      </w:r>
      <w:bookmarkEnd w:id="10"/>
    </w:p>
    <w:p w:rsidR="005848C9" w:rsidRPr="005848C9" w:rsidRDefault="005848C9" w:rsidP="005848C9">
      <w:pPr>
        <w:rPr>
          <w:lang w:eastAsia="en-US"/>
        </w:rPr>
      </w:pPr>
    </w:p>
    <w:p w:rsidR="003A1CF7" w:rsidRPr="003A1CF7" w:rsidRDefault="003A1CF7" w:rsidP="003A1CF7">
      <w:pPr>
        <w:tabs>
          <w:tab w:val="left" w:pos="726"/>
        </w:tabs>
      </w:pPr>
      <w:r w:rsidRPr="003A1CF7">
        <w:t>Исходными данными для расчета резонансного контура УРЧ будут являться теже параметры что и для расчета входной цепи, только с теми изменениями что вместо сопротивления антены будет использоваться выходное сопротивление УРЧ, а вместо входного сопротивления УРЧ будет использоваться входное сопротивление смесителя микросхемы К174ХА15.</w:t>
      </w:r>
    </w:p>
    <w:p w:rsidR="003A1CF7" w:rsidRPr="003A1CF7" w:rsidRDefault="003A1CF7" w:rsidP="003A1CF7">
      <w:pPr>
        <w:numPr>
          <w:ilvl w:val="0"/>
          <w:numId w:val="1"/>
        </w:numPr>
        <w:tabs>
          <w:tab w:val="clear" w:pos="720"/>
          <w:tab w:val="left" w:pos="726"/>
        </w:tabs>
        <w:ind w:left="0" w:firstLine="709"/>
      </w:pPr>
      <w:r w:rsidRPr="003A1CF7">
        <w:rPr>
          <w:lang w:val="en-US"/>
        </w:rPr>
        <w:t>R</w:t>
      </w:r>
      <w:r w:rsidRPr="003A1CF7">
        <w:rPr>
          <w:vertAlign w:val="subscript"/>
        </w:rPr>
        <w:t>вых</w:t>
      </w:r>
      <w:r w:rsidRPr="003A1CF7">
        <w:t>=100 Ом - выходное сопротивление УРЧ;</w:t>
      </w:r>
    </w:p>
    <w:p w:rsidR="003A1CF7" w:rsidRPr="003A1CF7" w:rsidRDefault="003A1CF7" w:rsidP="003A1CF7">
      <w:pPr>
        <w:numPr>
          <w:ilvl w:val="0"/>
          <w:numId w:val="1"/>
        </w:numPr>
        <w:tabs>
          <w:tab w:val="clear" w:pos="720"/>
          <w:tab w:val="left" w:pos="726"/>
        </w:tabs>
        <w:ind w:left="0" w:firstLine="709"/>
      </w:pPr>
      <w:r w:rsidRPr="003A1CF7">
        <w:rPr>
          <w:lang w:val="en-US"/>
        </w:rPr>
        <w:t>R</w:t>
      </w:r>
      <w:r w:rsidRPr="003A1CF7">
        <w:rPr>
          <w:vertAlign w:val="subscript"/>
        </w:rPr>
        <w:t>вх</w:t>
      </w:r>
      <w:r w:rsidRPr="003A1CF7">
        <w:t>=750 Ом - входное сопротивление смесителя;</w:t>
      </w:r>
    </w:p>
    <w:p w:rsidR="003A1CF7" w:rsidRPr="003A1CF7" w:rsidRDefault="003A1CF7" w:rsidP="003A1CF7">
      <w:pPr>
        <w:numPr>
          <w:ilvl w:val="0"/>
          <w:numId w:val="1"/>
        </w:numPr>
        <w:tabs>
          <w:tab w:val="clear" w:pos="720"/>
          <w:tab w:val="left" w:pos="726"/>
        </w:tabs>
        <w:ind w:left="0" w:firstLine="709"/>
      </w:pPr>
      <w:r w:rsidRPr="003A1CF7">
        <w:t>С</w:t>
      </w:r>
      <w:r w:rsidRPr="003A1CF7">
        <w:rPr>
          <w:vertAlign w:val="subscript"/>
        </w:rPr>
        <w:t>схмах</w:t>
      </w:r>
      <w:r w:rsidRPr="003A1CF7">
        <w:t>=35. 1 пФ - максимальная емкость контура;</w:t>
      </w:r>
    </w:p>
    <w:p w:rsidR="003A1CF7" w:rsidRPr="003A1CF7" w:rsidRDefault="003A1CF7" w:rsidP="003A1CF7">
      <w:pPr>
        <w:numPr>
          <w:ilvl w:val="0"/>
          <w:numId w:val="1"/>
        </w:numPr>
        <w:tabs>
          <w:tab w:val="clear" w:pos="720"/>
          <w:tab w:val="left" w:pos="726"/>
        </w:tabs>
        <w:ind w:left="0" w:firstLine="709"/>
      </w:pPr>
      <w:r w:rsidRPr="003A1CF7">
        <w:rPr>
          <w:lang w:val="en-US"/>
        </w:rPr>
        <w:t>d</w:t>
      </w:r>
      <w:r w:rsidRPr="003A1CF7">
        <w:rPr>
          <w:vertAlign w:val="subscript"/>
        </w:rPr>
        <w:t>0</w:t>
      </w:r>
      <w:r w:rsidRPr="003A1CF7">
        <w:t xml:space="preserve"> =0. 016 </w:t>
      </w:r>
      <w:r w:rsidRPr="003A1CF7">
        <w:rPr>
          <w:lang w:val="en-US"/>
        </w:rPr>
        <w:t>d</w:t>
      </w:r>
      <w:r w:rsidRPr="003A1CF7">
        <w:rPr>
          <w:vertAlign w:val="subscript"/>
        </w:rPr>
        <w:t>э</w:t>
      </w:r>
      <w:r w:rsidRPr="003A1CF7">
        <w:t>=0. 004 - собственное и эквивалентное затухание контура;</w:t>
      </w:r>
    </w:p>
    <w:p w:rsidR="003A1CF7" w:rsidRPr="003A1CF7" w:rsidRDefault="003A1CF7" w:rsidP="003A1CF7">
      <w:pPr>
        <w:pStyle w:val="11"/>
        <w:tabs>
          <w:tab w:val="left" w:pos="726"/>
        </w:tabs>
        <w:ind w:firstLine="709"/>
        <w:rPr>
          <w:smallCaps w:val="0"/>
          <w:lang w:val="en-US"/>
        </w:rPr>
      </w:pPr>
      <w:r w:rsidRPr="003A1CF7">
        <w:rPr>
          <w:smallCaps w:val="0"/>
        </w:rPr>
        <w:t>Рассчитаем коэффициенты включения</w:t>
      </w:r>
    </w:p>
    <w:p w:rsidR="005848C9" w:rsidRDefault="005848C9" w:rsidP="003A1CF7">
      <w:pPr>
        <w:tabs>
          <w:tab w:val="left" w:pos="726"/>
        </w:tabs>
      </w:pPr>
    </w:p>
    <w:p w:rsidR="003A1CF7" w:rsidRPr="003A1CF7" w:rsidRDefault="003067C2" w:rsidP="003A1CF7">
      <w:pPr>
        <w:tabs>
          <w:tab w:val="left" w:pos="726"/>
        </w:tabs>
        <w:rPr>
          <w:lang w:val="en-US"/>
        </w:rPr>
      </w:pPr>
      <w:r>
        <w:pict>
          <v:shape id="_x0000_i1066" type="#_x0000_t75" style="width:298.5pt;height:25.5pt">
            <v:imagedata r:id="rId48" o:title=""/>
          </v:shape>
        </w:pict>
      </w:r>
    </w:p>
    <w:p w:rsidR="003A1CF7" w:rsidRPr="003A1CF7" w:rsidRDefault="003067C2" w:rsidP="003A1CF7">
      <w:pPr>
        <w:tabs>
          <w:tab w:val="left" w:pos="726"/>
        </w:tabs>
        <w:rPr>
          <w:lang w:val="en-US"/>
        </w:rPr>
      </w:pPr>
      <w:r>
        <w:pict>
          <v:shape id="_x0000_i1067" type="#_x0000_t75" style="width:366pt;height:25.5pt">
            <v:imagedata r:id="rId49" o:title=""/>
          </v:shape>
        </w:pict>
      </w:r>
    </w:p>
    <w:p w:rsidR="005848C9" w:rsidRDefault="005848C9" w:rsidP="003A1CF7">
      <w:pPr>
        <w:tabs>
          <w:tab w:val="left" w:pos="726"/>
        </w:tabs>
      </w:pPr>
    </w:p>
    <w:p w:rsidR="003A1CF7" w:rsidRPr="003A1CF7" w:rsidRDefault="003A1CF7" w:rsidP="003A1CF7">
      <w:pPr>
        <w:tabs>
          <w:tab w:val="left" w:pos="726"/>
        </w:tabs>
      </w:pPr>
      <w:r w:rsidRPr="003A1CF7">
        <w:t xml:space="preserve">Проводимость </w:t>
      </w:r>
      <w:r w:rsidRPr="003A1CF7">
        <w:rPr>
          <w:lang w:val="en-US"/>
        </w:rPr>
        <w:t>G</w:t>
      </w:r>
      <w:r w:rsidRPr="003A1CF7">
        <w:rPr>
          <w:vertAlign w:val="subscript"/>
          <w:lang w:val="en-US"/>
        </w:rPr>
        <w:t>o</w:t>
      </w:r>
      <w:r w:rsidRPr="003A1CF7">
        <w:t xml:space="preserve"> останется такой же как и во входной цепи, пересчитаем эквивалентную проводимость</w:t>
      </w:r>
    </w:p>
    <w:p w:rsidR="005848C9" w:rsidRDefault="005848C9" w:rsidP="003A1CF7">
      <w:pPr>
        <w:tabs>
          <w:tab w:val="left" w:pos="726"/>
        </w:tabs>
      </w:pPr>
    </w:p>
    <w:p w:rsidR="003A1CF7" w:rsidRPr="003A1CF7" w:rsidRDefault="003067C2" w:rsidP="003A1CF7">
      <w:pPr>
        <w:tabs>
          <w:tab w:val="left" w:pos="726"/>
        </w:tabs>
      </w:pPr>
      <w:r>
        <w:pict>
          <v:shape id="_x0000_i1068" type="#_x0000_t75" style="width:333pt;height:46.5pt">
            <v:imagedata r:id="rId50" o:title=""/>
          </v:shape>
        </w:pict>
      </w:r>
    </w:p>
    <w:p w:rsidR="005848C9" w:rsidRDefault="005848C9" w:rsidP="003A1CF7">
      <w:pPr>
        <w:tabs>
          <w:tab w:val="left" w:pos="726"/>
        </w:tabs>
      </w:pPr>
    </w:p>
    <w:p w:rsidR="003A1CF7" w:rsidRPr="003A1CF7" w:rsidRDefault="003A1CF7" w:rsidP="003A1CF7">
      <w:pPr>
        <w:tabs>
          <w:tab w:val="left" w:pos="726"/>
        </w:tabs>
      </w:pPr>
      <w:r w:rsidRPr="003A1CF7">
        <w:t>коэффициент передачи контура равен</w:t>
      </w:r>
    </w:p>
    <w:p w:rsidR="005848C9" w:rsidRDefault="005848C9" w:rsidP="003A1CF7">
      <w:pPr>
        <w:tabs>
          <w:tab w:val="left" w:pos="726"/>
        </w:tabs>
      </w:pPr>
    </w:p>
    <w:p w:rsidR="003A1CF7" w:rsidRPr="003A1CF7" w:rsidRDefault="003067C2" w:rsidP="003A1CF7">
      <w:pPr>
        <w:tabs>
          <w:tab w:val="left" w:pos="726"/>
        </w:tabs>
      </w:pPr>
      <w:r>
        <w:pict>
          <v:shape id="_x0000_i1069" type="#_x0000_t75" style="width:206.25pt;height:41.25pt">
            <v:imagedata r:id="rId51" o:title=""/>
          </v:shape>
        </w:pict>
      </w:r>
    </w:p>
    <w:p w:rsidR="005848C9" w:rsidRDefault="005848C9" w:rsidP="003A1CF7">
      <w:pPr>
        <w:tabs>
          <w:tab w:val="left" w:pos="726"/>
        </w:tabs>
      </w:pPr>
    </w:p>
    <w:p w:rsidR="003A1CF7" w:rsidRDefault="005848C9" w:rsidP="003A1CF7">
      <w:pPr>
        <w:tabs>
          <w:tab w:val="left" w:pos="726"/>
        </w:tabs>
      </w:pPr>
      <w:r>
        <w:br w:type="page"/>
      </w:r>
      <w:r w:rsidR="003A1CF7" w:rsidRPr="003A1CF7">
        <w:t>Схема включения ИМСК174ХА15 приведена на рис. 3</w:t>
      </w:r>
    </w:p>
    <w:p w:rsidR="004C1F5A" w:rsidRPr="003A1CF7" w:rsidRDefault="004C1F5A" w:rsidP="003A1CF7">
      <w:pPr>
        <w:tabs>
          <w:tab w:val="left" w:pos="726"/>
        </w:tabs>
      </w:pPr>
    </w:p>
    <w:p w:rsidR="003A1CF7" w:rsidRPr="003A1CF7" w:rsidRDefault="003067C2" w:rsidP="003A1CF7">
      <w:pPr>
        <w:tabs>
          <w:tab w:val="left" w:pos="726"/>
        </w:tabs>
      </w:pPr>
      <w:r>
        <w:pict>
          <v:shape id="_x0000_i1070" type="#_x0000_t75" style="width:373.5pt;height:248.25pt">
            <v:imagedata r:id="rId52" o:title=""/>
          </v:shape>
        </w:pict>
      </w:r>
    </w:p>
    <w:p w:rsidR="003A1CF7" w:rsidRPr="003A1CF7" w:rsidRDefault="003A1CF7" w:rsidP="003A1CF7">
      <w:pPr>
        <w:tabs>
          <w:tab w:val="left" w:pos="726"/>
        </w:tabs>
      </w:pPr>
      <w:r w:rsidRPr="003A1CF7">
        <w:rPr>
          <w:i/>
          <w:iCs/>
        </w:rPr>
        <w:t>Рисунок 3. Схема включения ИМС К174ХА15</w:t>
      </w:r>
    </w:p>
    <w:p w:rsidR="005848C9" w:rsidRDefault="005848C9" w:rsidP="003A1CF7">
      <w:pPr>
        <w:pStyle w:val="3"/>
        <w:tabs>
          <w:tab w:val="left" w:pos="726"/>
        </w:tabs>
        <w:rPr>
          <w:color w:val="000000"/>
        </w:rPr>
      </w:pPr>
    </w:p>
    <w:p w:rsidR="003A1CF7" w:rsidRDefault="003A1CF7" w:rsidP="005848C9">
      <w:pPr>
        <w:pStyle w:val="1"/>
      </w:pPr>
      <w:bookmarkStart w:id="11" w:name="_Toc287083531"/>
      <w:r w:rsidRPr="003A1CF7">
        <w:t>8. Расчет ФСС</w:t>
      </w:r>
      <w:bookmarkEnd w:id="11"/>
    </w:p>
    <w:p w:rsidR="005848C9" w:rsidRPr="005848C9" w:rsidRDefault="005848C9" w:rsidP="005848C9">
      <w:pPr>
        <w:rPr>
          <w:lang w:eastAsia="en-US"/>
        </w:rPr>
      </w:pPr>
    </w:p>
    <w:p w:rsidR="003A1CF7" w:rsidRPr="003A1CF7" w:rsidRDefault="003A1CF7" w:rsidP="003A1CF7">
      <w:pPr>
        <w:tabs>
          <w:tab w:val="left" w:pos="726"/>
        </w:tabs>
      </w:pPr>
      <w:r w:rsidRPr="003A1CF7">
        <w:t>При анализе данных приведенных в [4], приходим к выводу, что реализация ФСС с нужными параметрами на основе стандартных фильтров основной частотно селекции затруднена тем, что нет фильтров с такой, достаточно широкой, полосой пропускания, кроме того, нет фильтров с затуханием вне полосы пропускания 56дБ, а те фильтры, которые имеют полосу более 200кГц имеют сравнительно малое затухание. Потому приходится строить ФСС на основе многоконтурных фильтров.</w:t>
      </w:r>
    </w:p>
    <w:p w:rsidR="003A1CF7" w:rsidRPr="003A1CF7" w:rsidRDefault="003A1CF7" w:rsidP="003A1CF7">
      <w:pPr>
        <w:tabs>
          <w:tab w:val="left" w:pos="726"/>
        </w:tabs>
      </w:pPr>
      <w:r w:rsidRPr="003A1CF7">
        <w:t>Исходными данными для расчета фильтра являются:</w:t>
      </w:r>
    </w:p>
    <w:p w:rsidR="003A1CF7" w:rsidRPr="003A1CF7" w:rsidRDefault="003A1CF7" w:rsidP="003A1CF7">
      <w:pPr>
        <w:numPr>
          <w:ilvl w:val="0"/>
          <w:numId w:val="3"/>
        </w:numPr>
        <w:tabs>
          <w:tab w:val="clear" w:pos="720"/>
          <w:tab w:val="left" w:pos="726"/>
        </w:tabs>
        <w:ind w:left="0" w:firstLine="709"/>
      </w:pPr>
      <w:r w:rsidRPr="003A1CF7">
        <w:rPr>
          <w:lang w:val="en-US"/>
        </w:rPr>
        <w:t>f</w:t>
      </w:r>
      <w:r w:rsidRPr="003A1CF7">
        <w:rPr>
          <w:vertAlign w:val="subscript"/>
        </w:rPr>
        <w:t>пр</w:t>
      </w:r>
      <w:r w:rsidRPr="003A1CF7">
        <w:t>=10. 7МГц - промежуточная частота;</w:t>
      </w:r>
    </w:p>
    <w:p w:rsidR="003A1CF7" w:rsidRPr="003A1CF7" w:rsidRDefault="003A1CF7" w:rsidP="003A1CF7">
      <w:pPr>
        <w:numPr>
          <w:ilvl w:val="0"/>
          <w:numId w:val="3"/>
        </w:numPr>
        <w:tabs>
          <w:tab w:val="clear" w:pos="720"/>
          <w:tab w:val="left" w:pos="726"/>
        </w:tabs>
        <w:ind w:left="0" w:firstLine="709"/>
      </w:pPr>
      <w:r w:rsidRPr="003A1CF7">
        <w:t>П</w:t>
      </w:r>
      <w:r w:rsidRPr="003A1CF7">
        <w:rPr>
          <w:vertAlign w:val="subscript"/>
        </w:rPr>
        <w:t>апч</w:t>
      </w:r>
      <w:r w:rsidRPr="003A1CF7">
        <w:t>=247кГц - полоса пропускания приемника;</w:t>
      </w:r>
    </w:p>
    <w:p w:rsidR="003A1CF7" w:rsidRPr="003A1CF7" w:rsidRDefault="003A1CF7" w:rsidP="003A1CF7">
      <w:pPr>
        <w:numPr>
          <w:ilvl w:val="0"/>
          <w:numId w:val="3"/>
        </w:numPr>
        <w:tabs>
          <w:tab w:val="clear" w:pos="720"/>
          <w:tab w:val="left" w:pos="726"/>
        </w:tabs>
        <w:ind w:left="0" w:firstLine="709"/>
      </w:pPr>
      <w:r w:rsidRPr="003A1CF7">
        <w:rPr>
          <w:lang w:val="en-US"/>
        </w:rPr>
        <w:t>f</w:t>
      </w:r>
      <w:r w:rsidRPr="003A1CF7">
        <w:rPr>
          <w:vertAlign w:val="subscript"/>
        </w:rPr>
        <w:t>ск</w:t>
      </w:r>
      <w:r w:rsidRPr="003A1CF7">
        <w:t>=250кГц - расстройка по соседнему каналу;</w:t>
      </w:r>
    </w:p>
    <w:p w:rsidR="003A1CF7" w:rsidRPr="003A1CF7" w:rsidRDefault="003A1CF7" w:rsidP="003A1CF7">
      <w:pPr>
        <w:numPr>
          <w:ilvl w:val="0"/>
          <w:numId w:val="3"/>
        </w:numPr>
        <w:tabs>
          <w:tab w:val="clear" w:pos="720"/>
          <w:tab w:val="left" w:pos="726"/>
        </w:tabs>
        <w:ind w:left="0" w:firstLine="709"/>
      </w:pPr>
      <w:r w:rsidRPr="003A1CF7">
        <w:rPr>
          <w:lang w:val="en-US"/>
        </w:rPr>
        <w:t>Se</w:t>
      </w:r>
      <w:r w:rsidRPr="003A1CF7">
        <w:rPr>
          <w:vertAlign w:val="subscript"/>
        </w:rPr>
        <w:t>ск</w:t>
      </w:r>
      <w:r w:rsidRPr="003A1CF7">
        <w:t>=50дБ=316 - селективность по соседнему каналу;</w:t>
      </w:r>
    </w:p>
    <w:p w:rsidR="003A1CF7" w:rsidRPr="003A1CF7" w:rsidRDefault="003A1CF7" w:rsidP="003A1CF7">
      <w:pPr>
        <w:numPr>
          <w:ilvl w:val="0"/>
          <w:numId w:val="3"/>
        </w:numPr>
        <w:tabs>
          <w:tab w:val="clear" w:pos="720"/>
          <w:tab w:val="left" w:pos="726"/>
        </w:tabs>
        <w:ind w:left="0" w:firstLine="709"/>
      </w:pPr>
      <w:r w:rsidRPr="003A1CF7">
        <w:rPr>
          <w:lang w:val="en-US"/>
        </w:rPr>
        <w:t>M</w:t>
      </w:r>
      <w:r w:rsidRPr="003A1CF7">
        <w:t>=6дБ=2 - ослабление на границе полосы пропускания;</w:t>
      </w:r>
    </w:p>
    <w:p w:rsidR="003A1CF7" w:rsidRPr="003A1CF7" w:rsidRDefault="003A1CF7" w:rsidP="003A1CF7">
      <w:pPr>
        <w:tabs>
          <w:tab w:val="left" w:pos="726"/>
        </w:tabs>
      </w:pPr>
      <w:r w:rsidRPr="003A1CF7">
        <w:t xml:space="preserve">Для расчета ФСС зададимся значением </w:t>
      </w:r>
      <w:r w:rsidRPr="003A1CF7">
        <w:rPr>
          <w:lang w:val="en-US"/>
        </w:rPr>
        <w:t>d</w:t>
      </w:r>
      <w:r w:rsidRPr="003A1CF7">
        <w:rPr>
          <w:vertAlign w:val="subscript"/>
        </w:rPr>
        <w:t>э</w:t>
      </w:r>
      <w:r w:rsidRPr="003A1CF7">
        <w:t>=0. 0025</w:t>
      </w:r>
    </w:p>
    <w:p w:rsidR="003A1CF7" w:rsidRPr="003A1CF7" w:rsidRDefault="003A1CF7" w:rsidP="003A1CF7">
      <w:pPr>
        <w:tabs>
          <w:tab w:val="left" w:pos="726"/>
        </w:tabs>
      </w:pPr>
      <w:r w:rsidRPr="003A1CF7">
        <w:t>Затем определим величину</w:t>
      </w:r>
    </w:p>
    <w:p w:rsidR="005848C9" w:rsidRDefault="005848C9" w:rsidP="003A1CF7">
      <w:pPr>
        <w:tabs>
          <w:tab w:val="left" w:pos="726"/>
        </w:tabs>
      </w:pPr>
    </w:p>
    <w:p w:rsidR="003A1CF7" w:rsidRPr="003A1CF7" w:rsidRDefault="003067C2" w:rsidP="003A1CF7">
      <w:pPr>
        <w:tabs>
          <w:tab w:val="left" w:pos="726"/>
        </w:tabs>
      </w:pPr>
      <w:r>
        <w:pict>
          <v:shape id="_x0000_i1071" type="#_x0000_t75" style="width:108.75pt;height:39.75pt">
            <v:imagedata r:id="rId53" o:title=""/>
          </v:shape>
        </w:pict>
      </w:r>
    </w:p>
    <w:p w:rsidR="003A1CF7" w:rsidRPr="003A1CF7" w:rsidRDefault="003A1CF7" w:rsidP="003A1CF7">
      <w:pPr>
        <w:tabs>
          <w:tab w:val="left" w:pos="726"/>
        </w:tabs>
      </w:pPr>
      <w:r w:rsidRPr="003A1CF7">
        <w:rPr>
          <w:lang w:val="en-US"/>
        </w:rPr>
        <w:sym w:font="Symbol" w:char="F068"/>
      </w:r>
      <w:r w:rsidRPr="003A1CF7">
        <w:rPr>
          <w:vertAlign w:val="superscript"/>
        </w:rPr>
        <w:t>*</w:t>
      </w:r>
      <w:r w:rsidRPr="003A1CF7">
        <w:t>=2</w:t>
      </w:r>
      <w:r w:rsidRPr="003A1CF7">
        <w:rPr>
          <w:lang w:val="en-US"/>
        </w:rPr>
        <w:t>f</w:t>
      </w:r>
      <w:r w:rsidRPr="003A1CF7">
        <w:rPr>
          <w:vertAlign w:val="subscript"/>
        </w:rPr>
        <w:t>пр</w:t>
      </w:r>
      <w:r w:rsidRPr="003A1CF7">
        <w:rPr>
          <w:lang w:val="en-US"/>
        </w:rPr>
        <w:t>d</w:t>
      </w:r>
      <w:r w:rsidRPr="003A1CF7">
        <w:rPr>
          <w:vertAlign w:val="subscript"/>
        </w:rPr>
        <w:t>0</w:t>
      </w:r>
      <w:r w:rsidRPr="003A1CF7">
        <w:t>/П</w:t>
      </w:r>
      <w:r w:rsidRPr="003A1CF7">
        <w:rPr>
          <w:vertAlign w:val="subscript"/>
        </w:rPr>
        <w:t>апч</w:t>
      </w:r>
      <w:r w:rsidRPr="003A1CF7">
        <w:t>=</w:t>
      </w:r>
    </w:p>
    <w:p w:rsidR="005848C9" w:rsidRDefault="005848C9" w:rsidP="003A1CF7">
      <w:pPr>
        <w:tabs>
          <w:tab w:val="left" w:pos="726"/>
        </w:tabs>
      </w:pPr>
    </w:p>
    <w:p w:rsidR="003A1CF7" w:rsidRDefault="003A1CF7" w:rsidP="003A1CF7">
      <w:pPr>
        <w:tabs>
          <w:tab w:val="left" w:pos="726"/>
        </w:tabs>
      </w:pPr>
      <w:r w:rsidRPr="003A1CF7">
        <w:t>по графикам для кривой ослабления сигнала на границе полосы пропускания</w:t>
      </w:r>
      <w:r>
        <w:t xml:space="preserve"> (</w:t>
      </w:r>
      <w:r w:rsidRPr="003A1CF7">
        <w:t xml:space="preserve">рис. 4), равного M=0. 8дБ, и расчитанной величины </w:t>
      </w:r>
      <w:r w:rsidRPr="003A1CF7">
        <w:rPr>
          <w:lang w:val="en-US"/>
        </w:rPr>
        <w:sym w:font="Symbol" w:char="F068"/>
      </w:r>
      <w:r w:rsidRPr="003A1CF7">
        <w:rPr>
          <w:vertAlign w:val="superscript"/>
        </w:rPr>
        <w:t>*</w:t>
      </w:r>
      <w:r w:rsidRPr="003A1CF7">
        <w:t xml:space="preserve"> находим коэффициент расширения полосы пропускания,</w:t>
      </w:r>
    </w:p>
    <w:p w:rsidR="005848C9" w:rsidRPr="003A1CF7" w:rsidRDefault="005848C9" w:rsidP="003A1CF7">
      <w:pPr>
        <w:tabs>
          <w:tab w:val="left" w:pos="726"/>
        </w:tabs>
      </w:pPr>
    </w:p>
    <w:p w:rsidR="003A1CF7" w:rsidRPr="003A1CF7" w:rsidRDefault="003067C2" w:rsidP="003A1CF7">
      <w:pPr>
        <w:tabs>
          <w:tab w:val="left" w:pos="726"/>
        </w:tabs>
      </w:pPr>
      <w:r>
        <w:pict>
          <v:shape id="_x0000_i1072" type="#_x0000_t75" style="width:185.25pt;height:129.75pt">
            <v:imagedata r:id="rId54" o:title="" blacklevel="6554f"/>
          </v:shape>
        </w:pict>
      </w:r>
    </w:p>
    <w:p w:rsidR="003A1CF7" w:rsidRPr="003A1CF7" w:rsidRDefault="003A1CF7" w:rsidP="003A1CF7">
      <w:pPr>
        <w:tabs>
          <w:tab w:val="left" w:pos="726"/>
        </w:tabs>
      </w:pPr>
      <w:r w:rsidRPr="003E5A07">
        <w:rPr>
          <w:i/>
        </w:rPr>
        <w:t xml:space="preserve">Рисунок 4. График для определения </w:t>
      </w:r>
      <w:r w:rsidR="003067C2">
        <w:pict>
          <v:shape id="_x0000_i1073" type="#_x0000_t75" style="width:12pt;height:12.75pt">
            <v:imagedata r:id="rId55" o:title=""/>
          </v:shape>
        </w:pict>
      </w:r>
      <w:r w:rsidRPr="003A1CF7">
        <w:t>.</w:t>
      </w:r>
    </w:p>
    <w:p w:rsidR="005848C9" w:rsidRDefault="005848C9" w:rsidP="003A1CF7">
      <w:pPr>
        <w:tabs>
          <w:tab w:val="left" w:pos="726"/>
        </w:tabs>
      </w:pPr>
    </w:p>
    <w:p w:rsidR="003A1CF7" w:rsidRPr="003A1CF7" w:rsidRDefault="003067C2" w:rsidP="003A1CF7">
      <w:pPr>
        <w:tabs>
          <w:tab w:val="left" w:pos="726"/>
        </w:tabs>
      </w:pPr>
      <w:r>
        <w:pict>
          <v:shape id="_x0000_i1074" type="#_x0000_t75" style="width:30.75pt;height:13.5pt">
            <v:imagedata r:id="rId56" o:title=""/>
          </v:shape>
        </w:pict>
      </w:r>
    </w:p>
    <w:p w:rsidR="003A1CF7" w:rsidRDefault="003A1CF7" w:rsidP="003A1CF7">
      <w:pPr>
        <w:tabs>
          <w:tab w:val="left" w:pos="726"/>
        </w:tabs>
      </w:pPr>
      <w:r w:rsidRPr="003A1CF7">
        <w:t>а затем вычисляем разность частот среза.</w:t>
      </w:r>
    </w:p>
    <w:p w:rsidR="005848C9" w:rsidRPr="003A1CF7" w:rsidRDefault="005848C9" w:rsidP="003A1CF7">
      <w:pPr>
        <w:tabs>
          <w:tab w:val="left" w:pos="726"/>
        </w:tabs>
      </w:pPr>
    </w:p>
    <w:p w:rsidR="003A1CF7" w:rsidRDefault="003067C2" w:rsidP="003A1CF7">
      <w:pPr>
        <w:tabs>
          <w:tab w:val="left" w:pos="726"/>
        </w:tabs>
      </w:pPr>
      <w:r>
        <w:pict>
          <v:shape id="_x0000_i1075" type="#_x0000_t75" style="width:171.75pt;height:42pt">
            <v:imagedata r:id="rId57" o:title=""/>
          </v:shape>
        </w:pict>
      </w:r>
    </w:p>
    <w:p w:rsidR="005848C9" w:rsidRPr="003A1CF7" w:rsidRDefault="005848C9" w:rsidP="003A1CF7">
      <w:pPr>
        <w:tabs>
          <w:tab w:val="left" w:pos="726"/>
        </w:tabs>
      </w:pPr>
    </w:p>
    <w:p w:rsidR="003A1CF7" w:rsidRPr="003A1CF7" w:rsidRDefault="003A1CF7" w:rsidP="003A1CF7">
      <w:pPr>
        <w:tabs>
          <w:tab w:val="left" w:pos="726"/>
        </w:tabs>
      </w:pPr>
      <w:r w:rsidRPr="003A1CF7">
        <w:t>Находим относительную расстройку по соседнему каналу:</w:t>
      </w:r>
    </w:p>
    <w:p w:rsidR="005848C9" w:rsidRDefault="005848C9" w:rsidP="003A1CF7">
      <w:pPr>
        <w:tabs>
          <w:tab w:val="left" w:pos="726"/>
        </w:tabs>
      </w:pPr>
    </w:p>
    <w:p w:rsidR="003A1CF7" w:rsidRPr="003A1CF7" w:rsidRDefault="003067C2" w:rsidP="003A1CF7">
      <w:pPr>
        <w:tabs>
          <w:tab w:val="left" w:pos="726"/>
        </w:tabs>
      </w:pPr>
      <w:r>
        <w:pict>
          <v:shape id="_x0000_i1076" type="#_x0000_t75" style="width:131.25pt;height:39.75pt">
            <v:imagedata r:id="rId58" o:title=""/>
          </v:shape>
        </w:pict>
      </w:r>
    </w:p>
    <w:p w:rsidR="005848C9" w:rsidRDefault="005848C9" w:rsidP="003A1CF7">
      <w:pPr>
        <w:tabs>
          <w:tab w:val="left" w:pos="726"/>
        </w:tabs>
      </w:pPr>
    </w:p>
    <w:p w:rsidR="003A1CF7" w:rsidRPr="003A1CF7" w:rsidRDefault="003A1CF7" w:rsidP="003A1CF7">
      <w:pPr>
        <w:tabs>
          <w:tab w:val="left" w:pos="726"/>
        </w:tabs>
      </w:pPr>
      <w:r w:rsidRPr="003A1CF7">
        <w:t xml:space="preserve">вычислим параметр </w:t>
      </w:r>
      <w:r w:rsidRPr="003A1CF7">
        <w:sym w:font="Symbol" w:char="F068"/>
      </w:r>
    </w:p>
    <w:p w:rsidR="005848C9" w:rsidRDefault="005848C9" w:rsidP="003A1CF7">
      <w:pPr>
        <w:tabs>
          <w:tab w:val="left" w:pos="726"/>
        </w:tabs>
      </w:pPr>
    </w:p>
    <w:p w:rsidR="003A1CF7" w:rsidRPr="003A1CF7" w:rsidRDefault="003067C2" w:rsidP="003A1CF7">
      <w:pPr>
        <w:tabs>
          <w:tab w:val="left" w:pos="726"/>
        </w:tabs>
      </w:pPr>
      <w:r>
        <w:pict>
          <v:shape id="_x0000_i1077" type="#_x0000_t75" style="width:168.75pt;height:39.75pt">
            <v:imagedata r:id="rId59" o:title=""/>
          </v:shape>
        </w:pict>
      </w:r>
    </w:p>
    <w:p w:rsidR="005848C9" w:rsidRDefault="005848C9" w:rsidP="003A1CF7">
      <w:pPr>
        <w:tabs>
          <w:tab w:val="left" w:pos="726"/>
        </w:tabs>
      </w:pPr>
    </w:p>
    <w:p w:rsidR="003A1CF7" w:rsidRDefault="003A1CF7" w:rsidP="003A1CF7">
      <w:pPr>
        <w:tabs>
          <w:tab w:val="left" w:pos="726"/>
        </w:tabs>
      </w:pPr>
      <w:r w:rsidRPr="003A1CF7">
        <w:t>по рисунку. 5 определяем селективность по соседнему каналу одного звена ФСС</w:t>
      </w:r>
    </w:p>
    <w:p w:rsidR="005848C9" w:rsidRPr="003A1CF7" w:rsidRDefault="005848C9" w:rsidP="003A1CF7">
      <w:pPr>
        <w:tabs>
          <w:tab w:val="left" w:pos="726"/>
        </w:tabs>
      </w:pPr>
    </w:p>
    <w:p w:rsidR="003A1CF7" w:rsidRPr="003A1CF7" w:rsidRDefault="003067C2" w:rsidP="003A1CF7">
      <w:pPr>
        <w:tabs>
          <w:tab w:val="left" w:pos="726"/>
        </w:tabs>
      </w:pPr>
      <w:r>
        <w:pict>
          <v:shape id="_x0000_i1078" type="#_x0000_t75" style="width:333pt;height:318.75pt">
            <v:imagedata r:id="rId60" o:title=""/>
          </v:shape>
        </w:pict>
      </w:r>
    </w:p>
    <w:p w:rsidR="003A1CF7" w:rsidRPr="003A1CF7" w:rsidRDefault="003A1CF7" w:rsidP="003A1CF7">
      <w:pPr>
        <w:tabs>
          <w:tab w:val="left" w:pos="726"/>
        </w:tabs>
        <w:rPr>
          <w:i/>
          <w:iCs/>
        </w:rPr>
      </w:pPr>
      <w:r w:rsidRPr="003A1CF7">
        <w:rPr>
          <w:i/>
          <w:iCs/>
        </w:rPr>
        <w:t>Рисунок 5. Обобщенные резонансные кривые ФСС</w:t>
      </w:r>
    </w:p>
    <w:p w:rsidR="005848C9" w:rsidRDefault="005848C9" w:rsidP="003A1CF7">
      <w:pPr>
        <w:tabs>
          <w:tab w:val="left" w:pos="726"/>
        </w:tabs>
      </w:pPr>
    </w:p>
    <w:p w:rsidR="003A1CF7" w:rsidRPr="003A1CF7" w:rsidRDefault="003A1CF7" w:rsidP="003A1CF7">
      <w:pPr>
        <w:tabs>
          <w:tab w:val="left" w:pos="726"/>
        </w:tabs>
      </w:pPr>
      <w:r w:rsidRPr="003A1CF7">
        <w:rPr>
          <w:lang w:val="en-US"/>
        </w:rPr>
        <w:t>Se</w:t>
      </w:r>
      <w:r w:rsidRPr="003A1CF7">
        <w:rPr>
          <w:vertAlign w:val="subscript"/>
        </w:rPr>
        <w:t>1</w:t>
      </w:r>
      <w:r w:rsidRPr="003A1CF7">
        <w:t>=9дБ=2. 8</w:t>
      </w:r>
    </w:p>
    <w:p w:rsidR="005848C9" w:rsidRDefault="005848C9" w:rsidP="003A1CF7">
      <w:pPr>
        <w:tabs>
          <w:tab w:val="left" w:pos="726"/>
        </w:tabs>
      </w:pPr>
    </w:p>
    <w:p w:rsidR="003A1CF7" w:rsidRPr="003A1CF7" w:rsidRDefault="003A1CF7" w:rsidP="003A1CF7">
      <w:pPr>
        <w:tabs>
          <w:tab w:val="left" w:pos="726"/>
        </w:tabs>
      </w:pPr>
      <w:r w:rsidRPr="003A1CF7">
        <w:t>Так как требуемое обеспечение селективности по соседнему каналу составляет 45дБ, то достаточно 5-ти звеньев ФСС.</w:t>
      </w:r>
      <w:r w:rsidR="005848C9">
        <w:t xml:space="preserve"> </w:t>
      </w:r>
      <w:r w:rsidRPr="003A1CF7">
        <w:rPr>
          <w:lang w:val="en-US"/>
        </w:rPr>
        <w:t>N</w:t>
      </w:r>
      <w:r w:rsidRPr="003A1CF7">
        <w:t>=5</w:t>
      </w:r>
    </w:p>
    <w:p w:rsidR="003A1CF7" w:rsidRPr="003A1CF7" w:rsidRDefault="003A1CF7" w:rsidP="003A1CF7">
      <w:pPr>
        <w:tabs>
          <w:tab w:val="left" w:pos="726"/>
        </w:tabs>
      </w:pPr>
      <w:r w:rsidRPr="003A1CF7">
        <w:t>Вычислим селективность по соседнему каналу и ослабление сигнала границе полосы пропускания ФСС.</w:t>
      </w:r>
    </w:p>
    <w:p w:rsidR="003A1CF7" w:rsidRDefault="003067C2" w:rsidP="003A1CF7">
      <w:pPr>
        <w:tabs>
          <w:tab w:val="left" w:pos="726"/>
        </w:tabs>
      </w:pPr>
      <w:r>
        <w:pict>
          <v:shape id="_x0000_i1079" type="#_x0000_t75" style="width:122.25pt;height:45.75pt">
            <v:imagedata r:id="rId61" o:title=""/>
          </v:shape>
        </w:pict>
      </w:r>
    </w:p>
    <w:p w:rsidR="005848C9" w:rsidRPr="003A1CF7" w:rsidRDefault="005848C9" w:rsidP="003A1CF7">
      <w:pPr>
        <w:tabs>
          <w:tab w:val="left" w:pos="726"/>
        </w:tabs>
        <w:rPr>
          <w:lang w:val="en-US"/>
        </w:rPr>
      </w:pPr>
    </w:p>
    <w:p w:rsidR="003A1CF7" w:rsidRPr="003A1CF7" w:rsidRDefault="003067C2" w:rsidP="003A1CF7">
      <w:pPr>
        <w:tabs>
          <w:tab w:val="left" w:pos="726"/>
        </w:tabs>
      </w:pPr>
      <w:r>
        <w:pict>
          <v:shape id="_x0000_i1080" type="#_x0000_t75" style="width:318pt;height:77.25pt">
            <v:imagedata r:id="rId62" o:title=""/>
          </v:shape>
        </w:pict>
      </w:r>
    </w:p>
    <w:p w:rsidR="003A1CF7" w:rsidRPr="003A1CF7" w:rsidRDefault="003A1CF7" w:rsidP="003A1CF7">
      <w:pPr>
        <w:tabs>
          <w:tab w:val="left" w:pos="726"/>
        </w:tabs>
        <w:rPr>
          <w:i/>
          <w:iCs/>
        </w:rPr>
      </w:pPr>
      <w:r w:rsidRPr="003A1CF7">
        <w:rPr>
          <w:i/>
          <w:iCs/>
        </w:rPr>
        <w:t>Рисунок 6. Принципиальная схема ФСС.</w:t>
      </w:r>
    </w:p>
    <w:p w:rsidR="005848C9" w:rsidRDefault="005848C9" w:rsidP="003A1CF7">
      <w:pPr>
        <w:tabs>
          <w:tab w:val="left" w:pos="726"/>
        </w:tabs>
      </w:pPr>
    </w:p>
    <w:p w:rsidR="003A1CF7" w:rsidRDefault="003A1CF7" w:rsidP="003A1CF7">
      <w:pPr>
        <w:tabs>
          <w:tab w:val="left" w:pos="726"/>
        </w:tabs>
      </w:pPr>
      <w:r w:rsidRPr="003A1CF7">
        <w:t>Выберем характеристическое сопротивление контура из следующих ограничений:</w:t>
      </w:r>
    </w:p>
    <w:p w:rsidR="005848C9" w:rsidRPr="003A1CF7" w:rsidRDefault="005848C9" w:rsidP="003A1CF7">
      <w:pPr>
        <w:tabs>
          <w:tab w:val="left" w:pos="726"/>
        </w:tabs>
      </w:pPr>
    </w:p>
    <w:p w:rsidR="003E5A07" w:rsidRDefault="003067C2" w:rsidP="003A1CF7">
      <w:pPr>
        <w:tabs>
          <w:tab w:val="left" w:pos="726"/>
        </w:tabs>
      </w:pPr>
      <w:r>
        <w:pict>
          <v:shape id="_x0000_i1081" type="#_x0000_t75" style="width:84pt;height:36pt">
            <v:imagedata r:id="rId63" o:title=""/>
          </v:shape>
        </w:pict>
      </w:r>
      <w:r w:rsidR="003A1CF7" w:rsidRPr="003A1CF7">
        <w:t xml:space="preserve">, </w:t>
      </w:r>
    </w:p>
    <w:p w:rsidR="003E5A07" w:rsidRDefault="003E5A07" w:rsidP="003A1CF7">
      <w:pPr>
        <w:tabs>
          <w:tab w:val="left" w:pos="726"/>
        </w:tabs>
      </w:pPr>
    </w:p>
    <w:p w:rsidR="003A1CF7" w:rsidRPr="003A1CF7" w:rsidRDefault="003A1CF7" w:rsidP="003A1CF7">
      <w:pPr>
        <w:tabs>
          <w:tab w:val="left" w:pos="726"/>
        </w:tabs>
      </w:pPr>
      <w:r w:rsidRPr="003A1CF7">
        <w:t xml:space="preserve">где </w:t>
      </w:r>
      <w:r w:rsidRPr="003A1CF7">
        <w:rPr>
          <w:lang w:val="en-US"/>
        </w:rPr>
        <w:t>f</w:t>
      </w:r>
      <w:r w:rsidRPr="003A1CF7">
        <w:t xml:space="preserve"> в МГц, в нашем случае </w:t>
      </w:r>
      <w:r w:rsidRPr="003A1CF7">
        <w:rPr>
          <w:lang w:val="en-US"/>
        </w:rPr>
        <w:t>f</w:t>
      </w:r>
      <w:r w:rsidRPr="003A1CF7">
        <w:t>=10,7МГц.</w:t>
      </w:r>
    </w:p>
    <w:p w:rsidR="003A1CF7" w:rsidRPr="003A1CF7" w:rsidRDefault="003A1CF7" w:rsidP="003A1CF7">
      <w:pPr>
        <w:tabs>
          <w:tab w:val="left" w:pos="726"/>
        </w:tabs>
      </w:pPr>
      <w:r w:rsidRPr="003A1CF7">
        <w:t xml:space="preserve">Принимаем </w:t>
      </w:r>
      <w:r w:rsidRPr="003A1CF7">
        <w:sym w:font="Symbol" w:char="F072"/>
      </w:r>
      <w:r w:rsidRPr="003A1CF7">
        <w:t>=3000 Ом.</w:t>
      </w:r>
    </w:p>
    <w:p w:rsidR="003A1CF7" w:rsidRPr="003A1CF7" w:rsidRDefault="003A1CF7" w:rsidP="003A1CF7">
      <w:pPr>
        <w:tabs>
          <w:tab w:val="left" w:pos="726"/>
        </w:tabs>
      </w:pPr>
      <w:r w:rsidRPr="003A1CF7">
        <w:t>Определим коэффициенты трансформации первого и последнего контуров ФСС.</w:t>
      </w:r>
    </w:p>
    <w:p w:rsidR="003A1CF7" w:rsidRPr="003A1CF7" w:rsidRDefault="003A1CF7" w:rsidP="003A1CF7">
      <w:pPr>
        <w:tabs>
          <w:tab w:val="left" w:pos="726"/>
        </w:tabs>
      </w:pPr>
      <w:r w:rsidRPr="003A1CF7">
        <w:rPr>
          <w:lang w:val="en-US"/>
        </w:rPr>
        <w:t>R</w:t>
      </w:r>
      <w:r w:rsidRPr="003A1CF7">
        <w:rPr>
          <w:vertAlign w:val="subscript"/>
        </w:rPr>
        <w:t>вых</w:t>
      </w:r>
      <w:r w:rsidRPr="003A1CF7">
        <w:t>=1кОм - выходное сопротивление смесителя;</w:t>
      </w:r>
    </w:p>
    <w:p w:rsidR="003A1CF7" w:rsidRPr="003A1CF7" w:rsidRDefault="003A1CF7" w:rsidP="003A1CF7">
      <w:pPr>
        <w:tabs>
          <w:tab w:val="left" w:pos="726"/>
        </w:tabs>
      </w:pPr>
      <w:r w:rsidRPr="003A1CF7">
        <w:t>С</w:t>
      </w:r>
      <w:r w:rsidRPr="003A1CF7">
        <w:rPr>
          <w:vertAlign w:val="subscript"/>
        </w:rPr>
        <w:t>вых</w:t>
      </w:r>
      <w:r w:rsidRPr="003A1CF7">
        <w:t>=5пФ - выходная емкость смесителя;</w:t>
      </w:r>
    </w:p>
    <w:p w:rsidR="003A1CF7" w:rsidRPr="003A1CF7" w:rsidRDefault="003067C2" w:rsidP="003A1CF7">
      <w:pPr>
        <w:tabs>
          <w:tab w:val="left" w:pos="726"/>
        </w:tabs>
      </w:pPr>
      <w:r>
        <w:pict>
          <v:shape id="_x0000_i1082" type="#_x0000_t75" style="width:63.75pt;height:18pt">
            <v:imagedata r:id="rId64" o:title=""/>
          </v:shape>
        </w:pict>
      </w:r>
      <w:r w:rsidR="003A1CF7" w:rsidRPr="003A1CF7">
        <w:t xml:space="preserve"> - входное сопротивление микросхемы К174ХА6;</w:t>
      </w:r>
    </w:p>
    <w:p w:rsidR="003A1CF7" w:rsidRPr="003A1CF7" w:rsidRDefault="003067C2" w:rsidP="003A1CF7">
      <w:pPr>
        <w:tabs>
          <w:tab w:val="left" w:pos="726"/>
        </w:tabs>
      </w:pPr>
      <w:r>
        <w:pict>
          <v:shape id="_x0000_i1083" type="#_x0000_t75" style="width:59.25pt;height:18pt">
            <v:imagedata r:id="rId65" o:title=""/>
          </v:shape>
        </w:pict>
      </w:r>
      <w:r w:rsidR="003A1CF7" w:rsidRPr="003A1CF7">
        <w:t xml:space="preserve"> - входная емкость микросхемы К174ХА6.</w:t>
      </w:r>
    </w:p>
    <w:p w:rsidR="003A1CF7" w:rsidRPr="003A1CF7" w:rsidRDefault="003A1CF7" w:rsidP="003A1CF7">
      <w:pPr>
        <w:tabs>
          <w:tab w:val="left" w:pos="726"/>
        </w:tabs>
      </w:pPr>
      <w:r w:rsidRPr="003A1CF7">
        <w:t>Рассчитаем коэффициенты включения первого и последнего контура.</w:t>
      </w:r>
    </w:p>
    <w:p w:rsidR="005848C9" w:rsidRDefault="005848C9" w:rsidP="003A1CF7">
      <w:pPr>
        <w:tabs>
          <w:tab w:val="left" w:pos="726"/>
        </w:tabs>
      </w:pPr>
    </w:p>
    <w:p w:rsidR="003A1CF7" w:rsidRPr="003A1CF7" w:rsidRDefault="003067C2" w:rsidP="003A1CF7">
      <w:pPr>
        <w:tabs>
          <w:tab w:val="left" w:pos="726"/>
        </w:tabs>
      </w:pPr>
      <w:r>
        <w:pict>
          <v:shape id="_x0000_i1084" type="#_x0000_t75" style="width:132.75pt;height:40.5pt">
            <v:imagedata r:id="rId66" o:title=""/>
          </v:shape>
        </w:pict>
      </w:r>
      <w:r w:rsidR="005848C9">
        <w:t xml:space="preserve">, </w:t>
      </w:r>
      <w:r>
        <w:pict>
          <v:shape id="_x0000_i1085" type="#_x0000_t75" style="width:122.25pt;height:40.5pt">
            <v:imagedata r:id="rId67" o:title=""/>
          </v:shape>
        </w:pict>
      </w:r>
    </w:p>
    <w:p w:rsidR="005848C9" w:rsidRDefault="005848C9" w:rsidP="003A1CF7">
      <w:pPr>
        <w:tabs>
          <w:tab w:val="left" w:pos="726"/>
        </w:tabs>
      </w:pPr>
    </w:p>
    <w:p w:rsidR="003A1CF7" w:rsidRDefault="003A1CF7" w:rsidP="003A1CF7">
      <w:pPr>
        <w:tabs>
          <w:tab w:val="left" w:pos="726"/>
        </w:tabs>
      </w:pPr>
      <w:r w:rsidRPr="003A1CF7">
        <w:t xml:space="preserve">Определим </w:t>
      </w:r>
      <w:r w:rsidRPr="003A1CF7">
        <w:rPr>
          <w:lang w:val="en-US"/>
        </w:rPr>
        <w:t>L</w:t>
      </w:r>
      <w:r w:rsidRPr="003A1CF7">
        <w:t xml:space="preserve"> </w:t>
      </w:r>
      <w:r w:rsidRPr="003A1CF7">
        <w:rPr>
          <w:lang w:val="en-US"/>
        </w:rPr>
        <w:t>C</w:t>
      </w:r>
      <w:r w:rsidRPr="003A1CF7">
        <w:t xml:space="preserve"> - элементы цепи ФСС</w:t>
      </w:r>
    </w:p>
    <w:p w:rsidR="005848C9" w:rsidRPr="003A1CF7" w:rsidRDefault="005848C9" w:rsidP="003A1CF7">
      <w:pPr>
        <w:tabs>
          <w:tab w:val="left" w:pos="726"/>
        </w:tabs>
      </w:pPr>
    </w:p>
    <w:p w:rsidR="003A1CF7" w:rsidRPr="003A1CF7" w:rsidRDefault="003067C2" w:rsidP="003A1CF7">
      <w:pPr>
        <w:tabs>
          <w:tab w:val="left" w:pos="726"/>
        </w:tabs>
      </w:pPr>
      <w:r>
        <w:pict>
          <v:shape id="_x0000_i1086" type="#_x0000_t75" style="width:234pt;height:41.25pt">
            <v:imagedata r:id="rId68" o:title=""/>
          </v:shape>
        </w:pict>
      </w:r>
    </w:p>
    <w:p w:rsidR="003A1CF7" w:rsidRPr="003A1CF7" w:rsidRDefault="003067C2" w:rsidP="003A1CF7">
      <w:pPr>
        <w:tabs>
          <w:tab w:val="left" w:pos="726"/>
        </w:tabs>
      </w:pPr>
      <w:r>
        <w:pict>
          <v:shape id="_x0000_i1087" type="#_x0000_t75" style="width:366pt;height:41.25pt">
            <v:imagedata r:id="rId69" o:title=""/>
          </v:shape>
        </w:pict>
      </w:r>
    </w:p>
    <w:p w:rsidR="003A1CF7" w:rsidRPr="003A1CF7" w:rsidRDefault="003067C2" w:rsidP="003A1CF7">
      <w:pPr>
        <w:tabs>
          <w:tab w:val="left" w:pos="726"/>
        </w:tabs>
      </w:pPr>
      <w:r>
        <w:pict>
          <v:shape id="_x0000_i1088" type="#_x0000_t75" style="width:235.5pt;height:45pt">
            <v:imagedata r:id="rId70" o:title=""/>
          </v:shape>
        </w:pict>
      </w:r>
    </w:p>
    <w:p w:rsidR="003A1CF7" w:rsidRPr="003A1CF7" w:rsidRDefault="003067C2" w:rsidP="003A1CF7">
      <w:pPr>
        <w:tabs>
          <w:tab w:val="left" w:pos="726"/>
        </w:tabs>
      </w:pPr>
      <w:r>
        <w:pict>
          <v:shape id="_x0000_i1089" type="#_x0000_t75" style="width:348pt;height:31.5pt">
            <v:imagedata r:id="rId71" o:title=""/>
          </v:shape>
        </w:pict>
      </w:r>
    </w:p>
    <w:p w:rsidR="003A1CF7" w:rsidRPr="003A1CF7" w:rsidRDefault="003067C2" w:rsidP="003A1CF7">
      <w:pPr>
        <w:tabs>
          <w:tab w:val="left" w:pos="726"/>
        </w:tabs>
      </w:pPr>
      <w:r>
        <w:pict>
          <v:shape id="_x0000_i1090" type="#_x0000_t75" style="width:312pt;height:31.5pt">
            <v:imagedata r:id="rId72" o:title=""/>
          </v:shape>
        </w:pict>
      </w:r>
    </w:p>
    <w:p w:rsidR="003A1CF7" w:rsidRPr="003A1CF7" w:rsidRDefault="003067C2" w:rsidP="003A1CF7">
      <w:pPr>
        <w:tabs>
          <w:tab w:val="left" w:pos="726"/>
        </w:tabs>
      </w:pPr>
      <w:r>
        <w:pict>
          <v:shape id="_x0000_i1091" type="#_x0000_t75" style="width:135.75pt;height:31.5pt">
            <v:imagedata r:id="rId73" o:title=""/>
          </v:shape>
        </w:pict>
      </w:r>
    </w:p>
    <w:p w:rsidR="005848C9" w:rsidRDefault="005848C9" w:rsidP="003A1CF7">
      <w:pPr>
        <w:tabs>
          <w:tab w:val="left" w:pos="726"/>
        </w:tabs>
      </w:pPr>
    </w:p>
    <w:p w:rsidR="003A1CF7" w:rsidRDefault="003A1CF7" w:rsidP="003A1CF7">
      <w:pPr>
        <w:tabs>
          <w:tab w:val="left" w:pos="726"/>
        </w:tabs>
      </w:pPr>
      <w:r w:rsidRPr="003A1CF7">
        <w:t>Найдем коэффициент передачи ФСС К</w:t>
      </w:r>
      <w:r w:rsidRPr="003A1CF7">
        <w:rPr>
          <w:vertAlign w:val="subscript"/>
        </w:rPr>
        <w:t>фсс</w:t>
      </w:r>
      <w:r w:rsidRPr="003A1CF7">
        <w:t xml:space="preserve"> по рис. 5</w:t>
      </w:r>
    </w:p>
    <w:p w:rsidR="005848C9" w:rsidRPr="003A1CF7" w:rsidRDefault="005848C9" w:rsidP="003A1CF7">
      <w:pPr>
        <w:tabs>
          <w:tab w:val="left" w:pos="726"/>
        </w:tabs>
      </w:pPr>
    </w:p>
    <w:p w:rsidR="003A1CF7" w:rsidRPr="003A1CF7" w:rsidRDefault="003067C2" w:rsidP="003A1CF7">
      <w:pPr>
        <w:tabs>
          <w:tab w:val="left" w:pos="726"/>
        </w:tabs>
        <w:rPr>
          <w:lang w:val="en-US"/>
        </w:rPr>
      </w:pPr>
      <w:r>
        <w:rPr>
          <w:lang w:val="en-US"/>
        </w:rPr>
        <w:pict>
          <v:shape id="_x0000_i1092" type="#_x0000_t75" style="width:172.5pt;height:206.25pt">
            <v:imagedata r:id="rId74" o:title="" blacklevel="5898f"/>
          </v:shape>
        </w:pict>
      </w:r>
    </w:p>
    <w:p w:rsidR="003A1CF7" w:rsidRPr="003A1CF7" w:rsidRDefault="003A1CF7" w:rsidP="003A1CF7">
      <w:pPr>
        <w:tabs>
          <w:tab w:val="left" w:pos="726"/>
        </w:tabs>
        <w:rPr>
          <w:i/>
          <w:iCs/>
        </w:rPr>
      </w:pPr>
      <w:r w:rsidRPr="003A1CF7">
        <w:rPr>
          <w:i/>
          <w:iCs/>
        </w:rPr>
        <w:t>Рисунок 7</w:t>
      </w:r>
      <w:r w:rsidR="003E5A07">
        <w:rPr>
          <w:i/>
          <w:iCs/>
        </w:rPr>
        <w:t>.</w:t>
      </w:r>
      <w:r w:rsidRPr="003A1CF7">
        <w:rPr>
          <w:i/>
          <w:iCs/>
        </w:rPr>
        <w:t xml:space="preserve"> График для определения коэффициента передачи ФСС.</w:t>
      </w:r>
    </w:p>
    <w:p w:rsidR="005848C9" w:rsidRDefault="005848C9" w:rsidP="003A1CF7">
      <w:pPr>
        <w:tabs>
          <w:tab w:val="left" w:pos="726"/>
        </w:tabs>
      </w:pPr>
    </w:p>
    <w:p w:rsidR="003A1CF7" w:rsidRPr="003A1CF7" w:rsidRDefault="003A1CF7" w:rsidP="003A1CF7">
      <w:pPr>
        <w:tabs>
          <w:tab w:val="left" w:pos="726"/>
        </w:tabs>
      </w:pPr>
      <w:r w:rsidRPr="003A1CF7">
        <w:t>К</w:t>
      </w:r>
      <w:r w:rsidRPr="003A1CF7">
        <w:rPr>
          <w:vertAlign w:val="subscript"/>
        </w:rPr>
        <w:t>фсс</w:t>
      </w:r>
      <w:r w:rsidR="003E5A07">
        <w:t>=0.6=</w:t>
      </w:r>
      <w:r w:rsidRPr="003A1CF7">
        <w:t>-4дБ</w:t>
      </w:r>
    </w:p>
    <w:p w:rsidR="003A1CF7" w:rsidRPr="003A1CF7" w:rsidRDefault="003A1CF7" w:rsidP="003A1CF7">
      <w:pPr>
        <w:tabs>
          <w:tab w:val="left" w:pos="726"/>
        </w:tabs>
      </w:pPr>
      <w:r w:rsidRPr="003A1CF7">
        <w:t>В качестве усилителя ПЧ и детектора была выбрана микросхема К174ХА6.</w:t>
      </w:r>
    </w:p>
    <w:p w:rsidR="003A1CF7" w:rsidRDefault="003A1CF7" w:rsidP="003A1CF7">
      <w:pPr>
        <w:tabs>
          <w:tab w:val="left" w:pos="726"/>
        </w:tabs>
      </w:pPr>
      <w:r w:rsidRPr="003A1CF7">
        <w:t>Проверим сможет ли ограничитель содержащийся в микросхеме К174ХА6 обеспечить изменение уровня выходного сигнала в пределах 5 дБ, при изменении входного сигнала на 65 дБ. Для этого найдем уровень входного сигнала УПЧ.</w:t>
      </w:r>
    </w:p>
    <w:p w:rsidR="005848C9" w:rsidRPr="003A1CF7" w:rsidRDefault="005848C9" w:rsidP="003A1CF7">
      <w:pPr>
        <w:tabs>
          <w:tab w:val="left" w:pos="726"/>
        </w:tabs>
      </w:pPr>
    </w:p>
    <w:p w:rsidR="003A1CF7" w:rsidRPr="003A1CF7" w:rsidRDefault="003067C2" w:rsidP="003A1CF7">
      <w:pPr>
        <w:tabs>
          <w:tab w:val="left" w:pos="726"/>
        </w:tabs>
      </w:pPr>
      <w:r>
        <w:pict>
          <v:shape id="_x0000_i1093" type="#_x0000_t75" style="width:358.5pt;height:46.5pt">
            <v:imagedata r:id="rId75" o:title=""/>
          </v:shape>
        </w:pict>
      </w:r>
    </w:p>
    <w:p w:rsidR="005848C9" w:rsidRDefault="005848C9" w:rsidP="003A1CF7">
      <w:pPr>
        <w:tabs>
          <w:tab w:val="left" w:pos="726"/>
        </w:tabs>
      </w:pPr>
    </w:p>
    <w:p w:rsidR="003A1CF7" w:rsidRDefault="003A1CF7" w:rsidP="003A1CF7">
      <w:pPr>
        <w:tabs>
          <w:tab w:val="left" w:pos="726"/>
        </w:tabs>
      </w:pPr>
      <w:r w:rsidRPr="003A1CF7">
        <w:t>по графику рис. 7 определяем коэффициент ослабления паразитной амплитудной модуляции К</w:t>
      </w:r>
      <w:r w:rsidRPr="003A1CF7">
        <w:rPr>
          <w:vertAlign w:val="subscript"/>
        </w:rPr>
        <w:t>осам</w:t>
      </w:r>
      <w:r w:rsidRPr="003A1CF7">
        <w:t>=72дБ, а глубина модуляции должна быть равной Г=</w:t>
      </w:r>
      <w:r w:rsidRPr="003A1CF7">
        <w:rPr>
          <w:lang w:val="en-US"/>
        </w:rPr>
        <w:t>D</w:t>
      </w:r>
      <w:r w:rsidRPr="003A1CF7">
        <w:t>-</w:t>
      </w:r>
      <w:r w:rsidRPr="003A1CF7">
        <w:rPr>
          <w:lang w:val="en-US"/>
        </w:rPr>
        <w:t>B</w:t>
      </w:r>
      <w:r w:rsidRPr="003A1CF7">
        <w:t>=65-5=60дБ</w:t>
      </w:r>
      <w:r w:rsidR="005848C9">
        <w:t xml:space="preserve">, </w:t>
      </w:r>
      <w:r w:rsidRPr="003A1CF7">
        <w:t xml:space="preserve">где </w:t>
      </w:r>
      <w:r w:rsidRPr="003A1CF7">
        <w:rPr>
          <w:lang w:val="en-US"/>
        </w:rPr>
        <w:t>D</w:t>
      </w:r>
      <w:r w:rsidRPr="003A1CF7">
        <w:t xml:space="preserve">-динамический диапазон изменения сигнала на входе, а </w:t>
      </w:r>
      <w:r w:rsidRPr="003A1CF7">
        <w:rPr>
          <w:lang w:val="en-US"/>
        </w:rPr>
        <w:t>B</w:t>
      </w:r>
      <w:r w:rsidRPr="003A1CF7">
        <w:t xml:space="preserve"> - динамический диапазон изменения сигнала на выходе. Так как К</w:t>
      </w:r>
      <w:r w:rsidRPr="003A1CF7">
        <w:rPr>
          <w:vertAlign w:val="subscript"/>
        </w:rPr>
        <w:t>осам</w:t>
      </w:r>
      <w:r w:rsidRPr="003A1CF7">
        <w:t>&gt;Г значит ограничитель обеспечивает ослабление паразитной амплитудной модуляции с достаточным запасом, автоматическую регулировку уровня сигнала применять нет необходимости.</w:t>
      </w:r>
    </w:p>
    <w:p w:rsidR="005848C9" w:rsidRPr="003A1CF7" w:rsidRDefault="005848C9" w:rsidP="003A1CF7">
      <w:pPr>
        <w:tabs>
          <w:tab w:val="left" w:pos="726"/>
        </w:tabs>
      </w:pPr>
    </w:p>
    <w:p w:rsidR="003A1CF7" w:rsidRPr="003A1CF7" w:rsidRDefault="003067C2" w:rsidP="003A1CF7">
      <w:pPr>
        <w:tabs>
          <w:tab w:val="left" w:pos="726"/>
        </w:tabs>
      </w:pPr>
      <w:r>
        <w:pict>
          <v:shape id="_x0000_i1094" type="#_x0000_t75" style="width:304.5pt;height:179.25pt">
            <v:imagedata r:id="rId76" o:title=""/>
          </v:shape>
        </w:pict>
      </w:r>
    </w:p>
    <w:p w:rsidR="003A1CF7" w:rsidRPr="003A1CF7" w:rsidRDefault="003E5A07" w:rsidP="003A1CF7">
      <w:pPr>
        <w:pStyle w:val="a6"/>
        <w:tabs>
          <w:tab w:val="left" w:pos="726"/>
        </w:tabs>
      </w:pPr>
      <w:r w:rsidRPr="003E5A07">
        <w:rPr>
          <w:i/>
        </w:rPr>
        <w:t>Рисунок</w:t>
      </w:r>
      <w:r w:rsidR="003A1CF7" w:rsidRPr="003E5A07">
        <w:rPr>
          <w:i/>
        </w:rPr>
        <w:t xml:space="preserve"> 8. Зависимость коэффициента ослабления паразитной амплитудной модуляции от уровня входного сигнала микросхемы К174ХА6</w:t>
      </w:r>
      <w:r w:rsidR="003A1CF7" w:rsidRPr="003A1CF7">
        <w:t>.</w:t>
      </w:r>
    </w:p>
    <w:p w:rsidR="005848C9" w:rsidRDefault="005848C9" w:rsidP="003A1CF7">
      <w:pPr>
        <w:tabs>
          <w:tab w:val="left" w:pos="726"/>
        </w:tabs>
      </w:pPr>
    </w:p>
    <w:p w:rsidR="003A1CF7" w:rsidRDefault="005848C9" w:rsidP="003A1CF7">
      <w:pPr>
        <w:tabs>
          <w:tab w:val="left" w:pos="726"/>
        </w:tabs>
      </w:pPr>
      <w:r>
        <w:br w:type="page"/>
      </w:r>
      <w:r w:rsidR="003A1CF7" w:rsidRPr="003A1CF7">
        <w:t>Схема включения ИМСК174ХА6 приведена на рис. 7</w:t>
      </w:r>
    </w:p>
    <w:p w:rsidR="003E5A07" w:rsidRPr="003A1CF7" w:rsidRDefault="003E5A07" w:rsidP="003A1CF7">
      <w:pPr>
        <w:tabs>
          <w:tab w:val="left" w:pos="726"/>
        </w:tabs>
      </w:pPr>
    </w:p>
    <w:p w:rsidR="003A1CF7" w:rsidRPr="003A1CF7" w:rsidRDefault="003067C2" w:rsidP="003A1CF7">
      <w:pPr>
        <w:tabs>
          <w:tab w:val="left" w:pos="726"/>
        </w:tabs>
      </w:pPr>
      <w:r>
        <w:pict>
          <v:shape id="_x0000_i1095" type="#_x0000_t75" style="width:320.25pt;height:214.5pt">
            <v:imagedata r:id="rId77" o:title="" blacklevel="6554f"/>
          </v:shape>
        </w:pict>
      </w:r>
    </w:p>
    <w:p w:rsidR="003A1CF7" w:rsidRPr="003A1CF7" w:rsidRDefault="003A1CF7" w:rsidP="003A1CF7">
      <w:pPr>
        <w:tabs>
          <w:tab w:val="left" w:pos="726"/>
        </w:tabs>
        <w:rPr>
          <w:i/>
          <w:iCs/>
        </w:rPr>
      </w:pPr>
      <w:r w:rsidRPr="003A1CF7">
        <w:rPr>
          <w:i/>
          <w:iCs/>
        </w:rPr>
        <w:t>Рисунок 9. Схема включения ИМС К174ХА6</w:t>
      </w:r>
    </w:p>
    <w:p w:rsidR="005848C9" w:rsidRDefault="005848C9" w:rsidP="003A1CF7">
      <w:pPr>
        <w:pStyle w:val="3"/>
        <w:tabs>
          <w:tab w:val="left" w:pos="726"/>
        </w:tabs>
        <w:rPr>
          <w:color w:val="000000"/>
        </w:rPr>
      </w:pPr>
    </w:p>
    <w:p w:rsidR="003A1CF7" w:rsidRDefault="003A1CF7" w:rsidP="005848C9">
      <w:pPr>
        <w:pStyle w:val="1"/>
      </w:pPr>
      <w:bookmarkStart w:id="12" w:name="_Toc287083532"/>
      <w:r w:rsidRPr="003A1CF7">
        <w:t>9. Требования предъявляемые к УНЧ</w:t>
      </w:r>
      <w:bookmarkEnd w:id="12"/>
    </w:p>
    <w:p w:rsidR="005848C9" w:rsidRPr="005848C9" w:rsidRDefault="005848C9" w:rsidP="005848C9">
      <w:pPr>
        <w:rPr>
          <w:lang w:eastAsia="en-US"/>
        </w:rPr>
      </w:pPr>
    </w:p>
    <w:p w:rsidR="003A1CF7" w:rsidRDefault="003A1CF7" w:rsidP="003A1CF7">
      <w:pPr>
        <w:tabs>
          <w:tab w:val="left" w:pos="726"/>
        </w:tabs>
      </w:pPr>
      <w:r w:rsidRPr="003A1CF7">
        <w:t>Усилитель низкой частоты одноканальный с выходным сопротивлением 8 Ом, должен обеспечивать на выходе не менее 10Вт при нагрузке 8 Ом, питание 8-12 В двухполярное. Коэффициент усиления не менее</w:t>
      </w:r>
    </w:p>
    <w:p w:rsidR="005848C9" w:rsidRPr="003A1CF7" w:rsidRDefault="005848C9" w:rsidP="003A1CF7">
      <w:pPr>
        <w:tabs>
          <w:tab w:val="left" w:pos="726"/>
        </w:tabs>
      </w:pPr>
    </w:p>
    <w:p w:rsidR="003A1CF7" w:rsidRPr="003A1CF7" w:rsidRDefault="003067C2" w:rsidP="003A1CF7">
      <w:pPr>
        <w:tabs>
          <w:tab w:val="left" w:pos="726"/>
        </w:tabs>
      </w:pPr>
      <w:r>
        <w:pict>
          <v:shape id="_x0000_i1096" type="#_x0000_t75" style="width:142.5pt;height:39pt">
            <v:imagedata r:id="rId78" o:title=""/>
          </v:shape>
        </w:pict>
      </w:r>
      <w:r w:rsidR="003A1CF7" w:rsidRPr="003A1CF7">
        <w:t>,</w:t>
      </w:r>
      <w:r w:rsidR="005848C9">
        <w:t xml:space="preserve"> </w:t>
      </w:r>
      <w:r w:rsidR="003A1CF7" w:rsidRPr="003A1CF7">
        <w:t>где</w:t>
      </w:r>
      <w:r w:rsidR="005848C9">
        <w:t xml:space="preserve"> </w:t>
      </w:r>
      <w:r>
        <w:pict>
          <v:shape id="_x0000_i1097" type="#_x0000_t75" style="width:179.25pt;height:39.75pt">
            <v:imagedata r:id="rId79" o:title=""/>
          </v:shape>
        </w:pict>
      </w:r>
    </w:p>
    <w:p w:rsidR="005848C9" w:rsidRDefault="005848C9" w:rsidP="003A1CF7">
      <w:pPr>
        <w:pStyle w:val="3"/>
        <w:tabs>
          <w:tab w:val="left" w:pos="726"/>
        </w:tabs>
        <w:rPr>
          <w:color w:val="000000"/>
        </w:rPr>
      </w:pPr>
    </w:p>
    <w:p w:rsidR="003A1CF7" w:rsidRDefault="005848C9" w:rsidP="005848C9">
      <w:pPr>
        <w:pStyle w:val="1"/>
      </w:pPr>
      <w:bookmarkStart w:id="13" w:name="_Toc287083533"/>
      <w:r>
        <w:t>10</w:t>
      </w:r>
      <w:r w:rsidR="003A1CF7" w:rsidRPr="003A1CF7">
        <w:t>. Требования предъявляемые к схеме питания приемного устройства</w:t>
      </w:r>
      <w:bookmarkEnd w:id="13"/>
    </w:p>
    <w:p w:rsidR="005848C9" w:rsidRPr="005848C9" w:rsidRDefault="005848C9" w:rsidP="005848C9">
      <w:pPr>
        <w:rPr>
          <w:lang w:eastAsia="en-US"/>
        </w:rPr>
      </w:pPr>
    </w:p>
    <w:p w:rsidR="005848C9" w:rsidRDefault="003A1CF7" w:rsidP="005848C9">
      <w:pPr>
        <w:tabs>
          <w:tab w:val="left" w:pos="726"/>
        </w:tabs>
      </w:pPr>
      <w:r w:rsidRPr="003A1CF7">
        <w:t>Блок питания приемного устройства должен работать от сети переменного напряжения 220В частоты 50Гц и обеспечивать на выходе постоянное двухполярное напряжение 9В</w:t>
      </w:r>
      <w:r w:rsidRPr="003A1CF7">
        <w:sym w:font="Symbol" w:char="F0B1"/>
      </w:r>
      <w:r w:rsidRPr="003A1CF7">
        <w:t>5%.</w:t>
      </w:r>
    </w:p>
    <w:p w:rsidR="003A1CF7" w:rsidRPr="003A1CF7" w:rsidRDefault="005848C9" w:rsidP="005848C9">
      <w:pPr>
        <w:pStyle w:val="1"/>
      </w:pPr>
      <w:r>
        <w:br w:type="page"/>
      </w:r>
      <w:bookmarkStart w:id="14" w:name="_Toc287083534"/>
      <w:r w:rsidR="003A1CF7" w:rsidRPr="003A1CF7">
        <w:t>11. Структурная схема спроектированного приемного устройства</w:t>
      </w:r>
      <w:bookmarkEnd w:id="14"/>
    </w:p>
    <w:p w:rsidR="005848C9" w:rsidRDefault="005848C9" w:rsidP="003A1CF7">
      <w:pPr>
        <w:tabs>
          <w:tab w:val="left" w:pos="726"/>
        </w:tabs>
      </w:pPr>
    </w:p>
    <w:p w:rsidR="003A1CF7" w:rsidRDefault="003A1CF7" w:rsidP="003A1CF7">
      <w:pPr>
        <w:tabs>
          <w:tab w:val="left" w:pos="726"/>
        </w:tabs>
      </w:pPr>
      <w:r w:rsidRPr="003A1CF7">
        <w:t>Структурная схема приемника с указанием всех параметров составляющих ее звеньев приведена на рис. 9</w:t>
      </w:r>
    </w:p>
    <w:p w:rsidR="005848C9" w:rsidRPr="003A1CF7" w:rsidRDefault="005848C9" w:rsidP="003A1CF7">
      <w:pPr>
        <w:tabs>
          <w:tab w:val="left" w:pos="726"/>
        </w:tabs>
      </w:pPr>
    </w:p>
    <w:p w:rsidR="003A1CF7" w:rsidRPr="003A1CF7" w:rsidRDefault="003067C2" w:rsidP="003A1CF7">
      <w:pPr>
        <w:tabs>
          <w:tab w:val="left" w:pos="726"/>
        </w:tabs>
      </w:pPr>
      <w:r>
        <w:pict>
          <v:shape id="_x0000_i1098" type="#_x0000_t75" style="width:367.5pt;height:154.5pt">
            <v:imagedata r:id="rId80" o:title=""/>
          </v:shape>
        </w:pict>
      </w:r>
    </w:p>
    <w:p w:rsidR="003A1CF7" w:rsidRPr="003A1CF7" w:rsidRDefault="003A1CF7" w:rsidP="003A1CF7">
      <w:pPr>
        <w:tabs>
          <w:tab w:val="left" w:pos="726"/>
        </w:tabs>
        <w:rPr>
          <w:i/>
          <w:iCs/>
        </w:rPr>
      </w:pPr>
      <w:r w:rsidRPr="003A1CF7">
        <w:rPr>
          <w:i/>
          <w:iCs/>
        </w:rPr>
        <w:t>Рисунок 10. Структурная схема приемника.</w:t>
      </w:r>
    </w:p>
    <w:p w:rsidR="005848C9" w:rsidRDefault="005848C9">
      <w:pPr>
        <w:pStyle w:val="af7"/>
      </w:pPr>
      <w:r>
        <w:rPr>
          <w:color w:val="000000"/>
        </w:rPr>
        <w:br w:type="page"/>
      </w:r>
      <w:r>
        <w:t>Приложения</w:t>
      </w:r>
    </w:p>
    <w:p w:rsidR="005848C9" w:rsidRDefault="005848C9" w:rsidP="003A1CF7">
      <w:pPr>
        <w:pStyle w:val="3"/>
        <w:tabs>
          <w:tab w:val="left" w:pos="726"/>
        </w:tabs>
        <w:rPr>
          <w:color w:val="000000"/>
        </w:rPr>
      </w:pPr>
    </w:p>
    <w:p w:rsidR="005848C9" w:rsidRDefault="003A1CF7" w:rsidP="005848C9">
      <w:pPr>
        <w:pStyle w:val="af7"/>
      </w:pPr>
      <w:r w:rsidRPr="003A1CF7">
        <w:t>Приложение 1. ИМС К174ХА15</w:t>
      </w:r>
    </w:p>
    <w:p w:rsidR="005848C9" w:rsidRDefault="005848C9" w:rsidP="003E5A07"/>
    <w:p w:rsidR="003A1CF7" w:rsidRPr="003A1CF7" w:rsidRDefault="003A1CF7" w:rsidP="005848C9">
      <w:pPr>
        <w:pStyle w:val="3"/>
        <w:tabs>
          <w:tab w:val="left" w:pos="726"/>
        </w:tabs>
      </w:pPr>
      <w:r w:rsidRPr="003A1CF7">
        <w:t>Микросхема представляет собой многофункциональную схему, предназначенную для УКВ блоков</w:t>
      </w:r>
      <w:r>
        <w:t xml:space="preserve"> (</w:t>
      </w:r>
      <w:r w:rsidRPr="003A1CF7">
        <w:t xml:space="preserve">аппаратов любой категории сложности до высшей). Достижение высоких параметров УКВ приема связано с тем что ИМС содержит симметричный смеситель-перемножитель </w:t>
      </w:r>
      <w:r w:rsidRPr="003A1CF7">
        <w:rPr>
          <w:lang w:val="en-US"/>
        </w:rPr>
        <w:t>U</w:t>
      </w:r>
      <w:r w:rsidRPr="003A1CF7">
        <w:t xml:space="preserve">1 с глубокой обратной связью, большим входным сопротивлением и значительным усилением, балансный гетеродин </w:t>
      </w:r>
      <w:r w:rsidRPr="003A1CF7">
        <w:rPr>
          <w:lang w:val="en-US"/>
        </w:rPr>
        <w:t>G</w:t>
      </w:r>
      <w:r w:rsidRPr="003A1CF7">
        <w:t xml:space="preserve">1, буферный каскад </w:t>
      </w:r>
      <w:r w:rsidRPr="003A1CF7">
        <w:rPr>
          <w:lang w:val="en-US"/>
        </w:rPr>
        <w:t>A</w:t>
      </w:r>
      <w:r w:rsidRPr="003A1CF7">
        <w:t xml:space="preserve">3, предохраняющему гетеродин от входных сигналов, усилитель АРУ </w:t>
      </w:r>
      <w:r w:rsidRPr="003A1CF7">
        <w:rPr>
          <w:lang w:val="en-US"/>
        </w:rPr>
        <w:t>A</w:t>
      </w:r>
      <w:r w:rsidRPr="003A1CF7">
        <w:t xml:space="preserve">2, повышающий устойчивость блока УКВ к образованию паразитных каналов приема, и высококачественный стабилизатор напряжения </w:t>
      </w:r>
      <w:r w:rsidRPr="003A1CF7">
        <w:rPr>
          <w:lang w:val="en-US"/>
        </w:rPr>
        <w:t>A</w:t>
      </w:r>
      <w:r w:rsidRPr="003A1CF7">
        <w:t xml:space="preserve">4, обеспечивающий, в частности стабильность частоты гетеродина при колебаниях питающего напряжения. Кроме того, в состав ИМС входит усилитель высокой частоты </w:t>
      </w:r>
      <w:r w:rsidRPr="003A1CF7">
        <w:rPr>
          <w:lang w:val="en-US"/>
        </w:rPr>
        <w:t>A</w:t>
      </w:r>
      <w:r w:rsidRPr="003A1CF7">
        <w:t xml:space="preserve">1 и фильтр низкой частоты </w:t>
      </w:r>
      <w:r w:rsidRPr="003A1CF7">
        <w:rPr>
          <w:lang w:val="en-US"/>
        </w:rPr>
        <w:t>Z</w:t>
      </w:r>
      <w:r w:rsidRPr="003A1CF7">
        <w:t>1.</w:t>
      </w:r>
    </w:p>
    <w:p w:rsidR="003A1CF7" w:rsidRDefault="003A1CF7" w:rsidP="003A1CF7">
      <w:pPr>
        <w:tabs>
          <w:tab w:val="left" w:pos="726"/>
        </w:tabs>
        <w:rPr>
          <w:szCs w:val="26"/>
        </w:rPr>
      </w:pPr>
      <w:r w:rsidRPr="003A1CF7">
        <w:rPr>
          <w:szCs w:val="26"/>
        </w:rPr>
        <w:t xml:space="preserve">В ИМС предусмотрен также каскад на транзисторе </w:t>
      </w:r>
      <w:r w:rsidRPr="003A1CF7">
        <w:rPr>
          <w:szCs w:val="26"/>
          <w:lang w:val="en-US"/>
        </w:rPr>
        <w:t>VT</w:t>
      </w:r>
      <w:r w:rsidRPr="003A1CF7">
        <w:rPr>
          <w:szCs w:val="26"/>
        </w:rPr>
        <w:t xml:space="preserve">13 внутренней АРУ дя предотвращения перегрузки при сильных сигнала и стабилизатор напряжения на транзисторе </w:t>
      </w:r>
      <w:r w:rsidRPr="003A1CF7">
        <w:rPr>
          <w:szCs w:val="26"/>
          <w:lang w:val="en-US"/>
        </w:rPr>
        <w:t>VT</w:t>
      </w:r>
      <w:r w:rsidRPr="003A1CF7">
        <w:rPr>
          <w:szCs w:val="26"/>
        </w:rPr>
        <w:t xml:space="preserve">1 и диодах </w:t>
      </w:r>
      <w:r w:rsidRPr="003A1CF7">
        <w:rPr>
          <w:szCs w:val="26"/>
          <w:lang w:val="en-US"/>
        </w:rPr>
        <w:t>VD</w:t>
      </w:r>
      <w:r w:rsidRPr="003A1CF7">
        <w:rPr>
          <w:szCs w:val="26"/>
        </w:rPr>
        <w:t>1</w:t>
      </w:r>
      <w:r>
        <w:rPr>
          <w:szCs w:val="26"/>
        </w:rPr>
        <w:t>.</w:t>
      </w:r>
      <w:r w:rsidRPr="003A1CF7">
        <w:rPr>
          <w:szCs w:val="26"/>
        </w:rPr>
        <w:t xml:space="preserve"> </w:t>
      </w:r>
      <w:r w:rsidRPr="003A1CF7">
        <w:rPr>
          <w:szCs w:val="26"/>
          <w:lang w:val="en-US"/>
        </w:rPr>
        <w:t>VD</w:t>
      </w:r>
      <w:r w:rsidRPr="003A1CF7">
        <w:rPr>
          <w:szCs w:val="26"/>
        </w:rPr>
        <w:t>5.</w:t>
      </w:r>
    </w:p>
    <w:p w:rsidR="005848C9" w:rsidRPr="003A1CF7" w:rsidRDefault="005848C9" w:rsidP="003A1CF7">
      <w:pPr>
        <w:tabs>
          <w:tab w:val="left" w:pos="726"/>
        </w:tabs>
        <w:rPr>
          <w:szCs w:val="26"/>
        </w:rPr>
      </w:pPr>
    </w:p>
    <w:p w:rsidR="003A1CF7" w:rsidRPr="003A1CF7" w:rsidRDefault="003067C2" w:rsidP="003A1CF7">
      <w:pPr>
        <w:tabs>
          <w:tab w:val="left" w:pos="726"/>
        </w:tabs>
      </w:pPr>
      <w:r>
        <w:pict>
          <v:shape id="_x0000_i1099" type="#_x0000_t75" style="width:270pt;height:159pt">
            <v:imagedata r:id="rId81" o:title="" gain="93623f"/>
          </v:shape>
        </w:pict>
      </w:r>
    </w:p>
    <w:p w:rsidR="003A1CF7" w:rsidRDefault="003A1CF7" w:rsidP="003A1CF7">
      <w:pPr>
        <w:tabs>
          <w:tab w:val="left" w:pos="726"/>
        </w:tabs>
      </w:pPr>
      <w:r w:rsidRPr="003A1CF7">
        <w:t>Принципиальная схема ИМС К174ХА15</w:t>
      </w:r>
    </w:p>
    <w:p w:rsidR="005848C9" w:rsidRPr="003A1CF7" w:rsidRDefault="005848C9" w:rsidP="003A1CF7">
      <w:pPr>
        <w:tabs>
          <w:tab w:val="left" w:pos="726"/>
        </w:tabs>
      </w:pPr>
    </w:p>
    <w:p w:rsidR="003A1CF7" w:rsidRPr="003A1CF7" w:rsidRDefault="003067C2" w:rsidP="003A1CF7">
      <w:pPr>
        <w:tabs>
          <w:tab w:val="left" w:pos="726"/>
        </w:tabs>
      </w:pPr>
      <w:r>
        <w:pict>
          <v:shape id="_x0000_i1100" type="#_x0000_t75" style="width:194.25pt;height:102.75pt">
            <v:imagedata r:id="rId82" o:title="" gain="126031f"/>
          </v:shape>
        </w:pict>
      </w:r>
    </w:p>
    <w:p w:rsidR="003A1CF7" w:rsidRDefault="003A1CF7" w:rsidP="003A1CF7">
      <w:pPr>
        <w:tabs>
          <w:tab w:val="left" w:pos="726"/>
        </w:tabs>
      </w:pPr>
      <w:r w:rsidRPr="003A1CF7">
        <w:t>Структурная схема ИМС К174ХА15</w:t>
      </w:r>
    </w:p>
    <w:p w:rsidR="005848C9" w:rsidRPr="003A1CF7" w:rsidRDefault="005848C9" w:rsidP="003A1CF7">
      <w:pPr>
        <w:tabs>
          <w:tab w:val="left" w:pos="726"/>
        </w:tabs>
      </w:pPr>
    </w:p>
    <w:p w:rsidR="003A1CF7" w:rsidRPr="003A1CF7" w:rsidRDefault="003A1CF7" w:rsidP="003A1CF7">
      <w:pPr>
        <w:pStyle w:val="4"/>
        <w:keepNext w:val="0"/>
        <w:tabs>
          <w:tab w:val="left" w:pos="726"/>
        </w:tabs>
        <w:rPr>
          <w:color w:val="000000"/>
        </w:rPr>
      </w:pPr>
      <w:r w:rsidRPr="003A1CF7">
        <w:rPr>
          <w:color w:val="000000"/>
        </w:rPr>
        <w:t>Электрические параметры ИМС К174ХА15</w:t>
      </w:r>
    </w:p>
    <w:p w:rsidR="003A1CF7" w:rsidRPr="003A1CF7" w:rsidRDefault="003A1CF7" w:rsidP="003A1CF7">
      <w:pPr>
        <w:tabs>
          <w:tab w:val="left" w:pos="726"/>
        </w:tabs>
      </w:pPr>
      <w:r w:rsidRPr="003A1CF7">
        <w:t xml:space="preserve">Ток потребления </w:t>
      </w:r>
      <w:r w:rsidRPr="003A1CF7">
        <w:rPr>
          <w:lang w:val="en-US"/>
        </w:rPr>
        <w:t>I</w:t>
      </w:r>
      <w:r w:rsidRPr="003A1CF7">
        <w:rPr>
          <w:vertAlign w:val="subscript"/>
        </w:rPr>
        <w:t>пот</w:t>
      </w:r>
      <w:r w:rsidRPr="003A1CF7">
        <w:t>, мА не более . 30</w:t>
      </w:r>
    </w:p>
    <w:p w:rsidR="003A1CF7" w:rsidRPr="003A1CF7" w:rsidRDefault="003A1CF7" w:rsidP="003A1CF7">
      <w:pPr>
        <w:tabs>
          <w:tab w:val="left" w:pos="726"/>
        </w:tabs>
      </w:pPr>
      <w:r w:rsidRPr="003A1CF7">
        <w:t>Коэффициент усиления по напряжению К</w:t>
      </w:r>
      <w:r w:rsidRPr="003A1CF7">
        <w:rPr>
          <w:vertAlign w:val="subscript"/>
        </w:rPr>
        <w:t>у</w:t>
      </w:r>
      <w:r w:rsidRPr="003A1CF7">
        <w:rPr>
          <w:vertAlign w:val="subscript"/>
          <w:lang w:val="en-US"/>
        </w:rPr>
        <w:t>U</w:t>
      </w:r>
      <w:r w:rsidRPr="003A1CF7">
        <w:t xml:space="preserve">, дБ при </w:t>
      </w:r>
      <w:r w:rsidRPr="003A1CF7">
        <w:rPr>
          <w:lang w:val="en-US"/>
        </w:rPr>
        <w:t>U</w:t>
      </w:r>
      <w:r w:rsidRPr="003A1CF7">
        <w:rPr>
          <w:vertAlign w:val="subscript"/>
        </w:rPr>
        <w:t>вх</w:t>
      </w:r>
      <w:r w:rsidRPr="003A1CF7">
        <w:t xml:space="preserve">=1мВ </w:t>
      </w:r>
      <w:r w:rsidRPr="003A1CF7">
        <w:rPr>
          <w:lang w:val="en-US"/>
        </w:rPr>
        <w:t>f</w:t>
      </w:r>
      <w:r w:rsidRPr="003A1CF7">
        <w:t>=69МГц, не менее . 22</w:t>
      </w:r>
    </w:p>
    <w:p w:rsidR="003A1CF7" w:rsidRPr="003A1CF7" w:rsidRDefault="003A1CF7" w:rsidP="003A1CF7">
      <w:pPr>
        <w:tabs>
          <w:tab w:val="left" w:pos="726"/>
        </w:tabs>
      </w:pPr>
      <w:r w:rsidRPr="003A1CF7">
        <w:t>Коэффициент шума К</w:t>
      </w:r>
      <w:r w:rsidRPr="003A1CF7">
        <w:rPr>
          <w:vertAlign w:val="subscript"/>
        </w:rPr>
        <w:t>ш</w:t>
      </w:r>
      <w:r w:rsidRPr="003A1CF7">
        <w:t xml:space="preserve">, дБ не более </w:t>
      </w:r>
      <w:r>
        <w:t>.</w:t>
      </w:r>
      <w:r w:rsidRPr="003A1CF7">
        <w:t xml:space="preserve"> 10</w:t>
      </w:r>
    </w:p>
    <w:p w:rsidR="003A1CF7" w:rsidRPr="003A1CF7" w:rsidRDefault="003A1CF7" w:rsidP="003A1CF7">
      <w:pPr>
        <w:tabs>
          <w:tab w:val="left" w:pos="726"/>
        </w:tabs>
      </w:pPr>
      <w:r w:rsidRPr="003A1CF7">
        <w:rPr>
          <w:b/>
          <w:bCs/>
        </w:rPr>
        <w:t>Предельные эксплуатационные параметры ИМС К174ХА15</w:t>
      </w:r>
    </w:p>
    <w:p w:rsidR="003A1CF7" w:rsidRPr="003A1CF7" w:rsidRDefault="003A1CF7" w:rsidP="003A1CF7">
      <w:pPr>
        <w:tabs>
          <w:tab w:val="left" w:pos="726"/>
        </w:tabs>
      </w:pPr>
      <w:r w:rsidRPr="003A1CF7">
        <w:t xml:space="preserve">Напряжение питания </w:t>
      </w:r>
      <w:r w:rsidRPr="003A1CF7">
        <w:rPr>
          <w:lang w:val="en-US"/>
        </w:rPr>
        <w:t>U</w:t>
      </w:r>
      <w:r w:rsidRPr="003A1CF7">
        <w:rPr>
          <w:vertAlign w:val="subscript"/>
        </w:rPr>
        <w:t>и. п</w:t>
      </w:r>
      <w:r w:rsidRPr="003A1CF7">
        <w:t>, В:</w:t>
      </w:r>
    </w:p>
    <w:p w:rsidR="003A1CF7" w:rsidRPr="003A1CF7" w:rsidRDefault="003A1CF7" w:rsidP="003A1CF7">
      <w:pPr>
        <w:tabs>
          <w:tab w:val="left" w:pos="726"/>
        </w:tabs>
      </w:pPr>
      <w:r w:rsidRPr="003A1CF7">
        <w:t>минимальное. 8. 1</w:t>
      </w:r>
    </w:p>
    <w:p w:rsidR="003A1CF7" w:rsidRPr="003A1CF7" w:rsidRDefault="003A1CF7" w:rsidP="003A1CF7">
      <w:pPr>
        <w:tabs>
          <w:tab w:val="left" w:pos="726"/>
        </w:tabs>
      </w:pPr>
      <w:r w:rsidRPr="003A1CF7">
        <w:t>максимальное</w:t>
      </w:r>
      <w:r>
        <w:t>.</w:t>
      </w:r>
      <w:r w:rsidRPr="003A1CF7">
        <w:t xml:space="preserve"> 15. 6</w:t>
      </w:r>
    </w:p>
    <w:p w:rsidR="003A1CF7" w:rsidRPr="003A1CF7" w:rsidRDefault="003A1CF7" w:rsidP="003A1CF7">
      <w:pPr>
        <w:tabs>
          <w:tab w:val="left" w:pos="726"/>
        </w:tabs>
      </w:pPr>
      <w:r w:rsidRPr="003A1CF7">
        <w:t xml:space="preserve">Ток на выводе 7 </w:t>
      </w:r>
      <w:r w:rsidRPr="003A1CF7">
        <w:rPr>
          <w:lang w:val="en-US"/>
        </w:rPr>
        <w:t>I</w:t>
      </w:r>
      <w:r w:rsidRPr="003A1CF7">
        <w:rPr>
          <w:vertAlign w:val="subscript"/>
        </w:rPr>
        <w:t>7</w:t>
      </w:r>
      <w:r w:rsidRPr="003A1CF7">
        <w:t>, мА не более5</w:t>
      </w:r>
    </w:p>
    <w:p w:rsidR="003A1CF7" w:rsidRPr="003A1CF7" w:rsidRDefault="003A1CF7" w:rsidP="003A1CF7">
      <w:pPr>
        <w:tabs>
          <w:tab w:val="left" w:pos="726"/>
        </w:tabs>
      </w:pPr>
      <w:r w:rsidRPr="003A1CF7">
        <w:t xml:space="preserve">Частота входного сигнала </w:t>
      </w:r>
      <w:r w:rsidRPr="003A1CF7">
        <w:rPr>
          <w:lang w:val="en-US"/>
        </w:rPr>
        <w:t>f</w:t>
      </w:r>
      <w:r w:rsidRPr="003A1CF7">
        <w:rPr>
          <w:vertAlign w:val="subscript"/>
        </w:rPr>
        <w:t>вх</w:t>
      </w:r>
      <w:r w:rsidRPr="003A1CF7">
        <w:t>, МГц не более</w:t>
      </w:r>
      <w:r>
        <w:t xml:space="preserve"> </w:t>
      </w:r>
      <w:r w:rsidRPr="003A1CF7">
        <w:t>. 108</w:t>
      </w:r>
    </w:p>
    <w:p w:rsidR="003A1CF7" w:rsidRPr="003A1CF7" w:rsidRDefault="003A1CF7" w:rsidP="003A1CF7">
      <w:pPr>
        <w:tabs>
          <w:tab w:val="left" w:pos="726"/>
        </w:tabs>
      </w:pPr>
      <w:r w:rsidRPr="003A1CF7">
        <w:t xml:space="preserve">Сопротивление нагрузки </w:t>
      </w:r>
      <w:r w:rsidRPr="003A1CF7">
        <w:rPr>
          <w:lang w:val="en-US"/>
        </w:rPr>
        <w:t>R</w:t>
      </w:r>
      <w:r w:rsidRPr="003A1CF7">
        <w:rPr>
          <w:vertAlign w:val="subscript"/>
        </w:rPr>
        <w:t>н</w:t>
      </w:r>
      <w:r w:rsidRPr="003A1CF7">
        <w:t>, Ом не менее50</w:t>
      </w:r>
    </w:p>
    <w:p w:rsidR="003A1CF7" w:rsidRDefault="005848C9" w:rsidP="005848C9">
      <w:pPr>
        <w:pStyle w:val="af7"/>
      </w:pPr>
      <w:r>
        <w:br w:type="page"/>
      </w:r>
      <w:r w:rsidR="003A1CF7" w:rsidRPr="003A1CF7">
        <w:t>Приложение 2. ИМС К174ХА6</w:t>
      </w:r>
    </w:p>
    <w:p w:rsidR="005848C9" w:rsidRPr="003A1CF7" w:rsidRDefault="005848C9" w:rsidP="003E5A07"/>
    <w:p w:rsidR="003A1CF7" w:rsidRPr="003A1CF7" w:rsidRDefault="003A1CF7" w:rsidP="003A1CF7">
      <w:pPr>
        <w:tabs>
          <w:tab w:val="left" w:pos="726"/>
        </w:tabs>
      </w:pPr>
      <w:r w:rsidRPr="003A1CF7">
        <w:t>Микросхема представляет собой многофункциональную схему, предназначенную для усиления ограничения и детектирования ЧМ сигналов промежуточной частоты3, бесшумной настройки приемников на принимаемую станцию, формирования управляющих напряжений для индикатора напряженности поля в антенне и АПЧ. Выпускается в корпусе типа 238. 18-3.</w:t>
      </w:r>
      <w:r>
        <w:t xml:space="preserve"> (</w:t>
      </w:r>
      <w:r w:rsidRPr="003A1CF7">
        <w:rPr>
          <w:lang w:val="en-US"/>
        </w:rPr>
        <w:t>DIP</w:t>
      </w:r>
      <w:r w:rsidRPr="003A1CF7">
        <w:t xml:space="preserve"> - 18).</w:t>
      </w:r>
    </w:p>
    <w:p w:rsidR="003A1CF7" w:rsidRPr="003A1CF7" w:rsidRDefault="003A1CF7" w:rsidP="003A1CF7">
      <w:pPr>
        <w:tabs>
          <w:tab w:val="left" w:pos="726"/>
        </w:tabs>
      </w:pPr>
      <w:r w:rsidRPr="003A1CF7">
        <w:t>Назначение выводов: 1 - корпус; 2 - отключение АПЧ; 3 - фильтр; 4,6 - фильтры НЧ; 5 - выход АПЧ; 7 - выход НЧ; 8,11 - выходы ПЧ; 9,10 - фазосдвигающий контур; 12 - питание</w:t>
      </w:r>
      <w:r>
        <w:t xml:space="preserve"> (</w:t>
      </w:r>
      <w:r w:rsidRPr="003A1CF7">
        <w:t>+</w:t>
      </w:r>
      <w:r w:rsidRPr="003A1CF7">
        <w:rPr>
          <w:lang w:val="en-US"/>
        </w:rPr>
        <w:t>U</w:t>
      </w:r>
      <w:r w:rsidRPr="003A1CF7">
        <w:rPr>
          <w:vertAlign w:val="subscript"/>
        </w:rPr>
        <w:t>ип</w:t>
      </w:r>
      <w:r w:rsidRPr="003A1CF7">
        <w:t>); 13 - вход БШН; 14-выход на индикатор; 15 - выход БШН, 16,17 - блокировка, 18 - вход ПЧ.</w:t>
      </w:r>
    </w:p>
    <w:p w:rsidR="003A1CF7" w:rsidRPr="003A1CF7" w:rsidRDefault="003A1CF7" w:rsidP="003A1CF7">
      <w:pPr>
        <w:shd w:val="clear" w:color="auto" w:fill="FFFFFF"/>
        <w:tabs>
          <w:tab w:val="left" w:pos="726"/>
        </w:tabs>
        <w:rPr>
          <w:i/>
          <w:snapToGrid w:val="0"/>
        </w:rPr>
      </w:pPr>
      <w:r w:rsidRPr="003A1CF7">
        <w:rPr>
          <w:i/>
          <w:snapToGrid w:val="0"/>
        </w:rPr>
        <w:t xml:space="preserve">Электрические параметры ИМС К174ХА6 при 25±10°С и </w:t>
      </w:r>
      <w:r w:rsidRPr="003A1CF7">
        <w:rPr>
          <w:i/>
          <w:snapToGrid w:val="0"/>
          <w:lang w:val="en-US"/>
        </w:rPr>
        <w:t>U</w:t>
      </w:r>
      <w:r w:rsidRPr="003A1CF7">
        <w:rPr>
          <w:i/>
          <w:snapToGrid w:val="0"/>
          <w:vertAlign w:val="subscript"/>
        </w:rPr>
        <w:t>ип</w:t>
      </w:r>
      <w:r w:rsidRPr="003A1CF7">
        <w:rPr>
          <w:i/>
          <w:snapToGrid w:val="0"/>
        </w:rPr>
        <w:t xml:space="preserve"> =12 В</w:t>
      </w:r>
    </w:p>
    <w:p w:rsidR="003A1CF7" w:rsidRPr="003A1CF7" w:rsidRDefault="003A1CF7" w:rsidP="005848C9">
      <w:pPr>
        <w:shd w:val="clear" w:color="auto" w:fill="FFFFFF"/>
        <w:tabs>
          <w:tab w:val="left" w:pos="726"/>
        </w:tabs>
        <w:jc w:val="left"/>
        <w:rPr>
          <w:snapToGrid w:val="0"/>
        </w:rPr>
      </w:pPr>
      <w:r w:rsidRPr="003A1CF7">
        <w:rPr>
          <w:snapToGrid w:val="0"/>
        </w:rPr>
        <w:t xml:space="preserve">Ток потребления </w:t>
      </w:r>
      <w:r w:rsidRPr="003A1CF7">
        <w:rPr>
          <w:i/>
          <w:snapToGrid w:val="0"/>
          <w:lang w:val="en-US"/>
        </w:rPr>
        <w:t>I</w:t>
      </w:r>
      <w:r w:rsidRPr="003A1CF7">
        <w:rPr>
          <w:i/>
          <w:snapToGrid w:val="0"/>
          <w:vertAlign w:val="subscript"/>
        </w:rPr>
        <w:t>пот</w:t>
      </w:r>
      <w:r w:rsidRPr="003A1CF7">
        <w:rPr>
          <w:i/>
          <w:snapToGrid w:val="0"/>
        </w:rPr>
        <w:t>, мА,</w:t>
      </w:r>
      <w:r w:rsidRPr="003A1CF7">
        <w:rPr>
          <w:snapToGrid w:val="0"/>
        </w:rPr>
        <w:t xml:space="preserve"> не более</w:t>
      </w:r>
      <w:r w:rsidR="003E5A07">
        <w:rPr>
          <w:snapToGrid w:val="0"/>
        </w:rPr>
        <w:t xml:space="preserve"> </w:t>
      </w:r>
      <w:r w:rsidRPr="003A1CF7">
        <w:rPr>
          <w:snapToGrid w:val="0"/>
        </w:rPr>
        <w:t>_________</w:t>
      </w:r>
      <w:r w:rsidR="003E5A07">
        <w:rPr>
          <w:snapToGrid w:val="0"/>
        </w:rPr>
        <w:t>___________________</w:t>
      </w:r>
      <w:r w:rsidRPr="003A1CF7">
        <w:rPr>
          <w:snapToGrid w:val="0"/>
        </w:rPr>
        <w:t>16</w:t>
      </w:r>
    </w:p>
    <w:p w:rsidR="003A1CF7" w:rsidRPr="003A1CF7" w:rsidRDefault="003A1CF7" w:rsidP="005848C9">
      <w:pPr>
        <w:shd w:val="clear" w:color="auto" w:fill="FFFFFF"/>
        <w:tabs>
          <w:tab w:val="left" w:pos="726"/>
        </w:tabs>
        <w:jc w:val="left"/>
        <w:rPr>
          <w:i/>
          <w:snapToGrid w:val="0"/>
        </w:rPr>
      </w:pPr>
      <w:r w:rsidRPr="003A1CF7">
        <w:rPr>
          <w:snapToGrid w:val="0"/>
        </w:rPr>
        <w:t xml:space="preserve">Входное напряжение ограничения </w:t>
      </w:r>
      <w:r w:rsidRPr="003A1CF7">
        <w:rPr>
          <w:snapToGrid w:val="0"/>
          <w:lang w:val="en-US"/>
        </w:rPr>
        <w:t>U</w:t>
      </w:r>
      <w:r w:rsidRPr="003A1CF7">
        <w:rPr>
          <w:snapToGrid w:val="0"/>
          <w:vertAlign w:val="subscript"/>
        </w:rPr>
        <w:t>вх. огр</w:t>
      </w:r>
      <w:r w:rsidRPr="003A1CF7">
        <w:rPr>
          <w:snapToGrid w:val="0"/>
        </w:rPr>
        <w:t xml:space="preserve"> </w:t>
      </w:r>
      <w:r w:rsidRPr="003A1CF7">
        <w:rPr>
          <w:i/>
          <w:snapToGrid w:val="0"/>
        </w:rPr>
        <w:t>мкВ</w:t>
      </w:r>
      <w:r w:rsidRPr="003A1CF7">
        <w:rPr>
          <w:snapToGrid w:val="0"/>
        </w:rPr>
        <w:t xml:space="preserve">, при </w:t>
      </w:r>
      <w:r w:rsidRPr="003A1CF7">
        <w:rPr>
          <w:snapToGrid w:val="0"/>
          <w:lang w:val="en-US"/>
        </w:rPr>
        <w:t>f</w:t>
      </w:r>
      <w:r w:rsidRPr="003A1CF7">
        <w:rPr>
          <w:snapToGrid w:val="0"/>
        </w:rPr>
        <w:t>вх=10,7МГц не более________60</w:t>
      </w:r>
    </w:p>
    <w:p w:rsidR="003A1CF7" w:rsidRPr="003A1CF7" w:rsidRDefault="003A1CF7" w:rsidP="005848C9">
      <w:pPr>
        <w:shd w:val="clear" w:color="auto" w:fill="FFFFFF"/>
        <w:tabs>
          <w:tab w:val="left" w:pos="726"/>
        </w:tabs>
        <w:jc w:val="left"/>
        <w:rPr>
          <w:snapToGrid w:val="0"/>
        </w:rPr>
      </w:pPr>
      <w:r w:rsidRPr="003A1CF7">
        <w:rPr>
          <w:snapToGrid w:val="0"/>
        </w:rPr>
        <w:t>Выходное напряжение низкой частоты</w:t>
      </w:r>
    </w:p>
    <w:p w:rsidR="003A1CF7" w:rsidRPr="003A1CF7" w:rsidRDefault="003A1CF7" w:rsidP="005848C9">
      <w:pPr>
        <w:shd w:val="clear" w:color="auto" w:fill="FFFFFF"/>
        <w:tabs>
          <w:tab w:val="left" w:pos="726"/>
        </w:tabs>
        <w:jc w:val="left"/>
        <w:rPr>
          <w:snapToGrid w:val="0"/>
        </w:rPr>
      </w:pPr>
      <w:r w:rsidRPr="003A1CF7">
        <w:rPr>
          <w:i/>
          <w:snapToGrid w:val="0"/>
          <w:lang w:val="en-US"/>
        </w:rPr>
        <w:t>U</w:t>
      </w:r>
      <w:r w:rsidRPr="003A1CF7">
        <w:rPr>
          <w:i/>
          <w:snapToGrid w:val="0"/>
          <w:vertAlign w:val="subscript"/>
        </w:rPr>
        <w:t>выхНЧ</w:t>
      </w:r>
      <w:r w:rsidRPr="003A1CF7">
        <w:rPr>
          <w:i/>
          <w:snapToGrid w:val="0"/>
        </w:rPr>
        <w:t xml:space="preserve"> мВ</w:t>
      </w:r>
      <w:r w:rsidRPr="003A1CF7">
        <w:rPr>
          <w:snapToGrid w:val="0"/>
        </w:rPr>
        <w:t xml:space="preserve"> при </w:t>
      </w:r>
      <w:r w:rsidRPr="003A1CF7">
        <w:rPr>
          <w:i/>
          <w:snapToGrid w:val="0"/>
          <w:lang w:val="en-US"/>
        </w:rPr>
        <w:t>U</w:t>
      </w:r>
      <w:r w:rsidRPr="003A1CF7">
        <w:rPr>
          <w:i/>
          <w:snapToGrid w:val="0"/>
          <w:vertAlign w:val="subscript"/>
        </w:rPr>
        <w:t>вх</w:t>
      </w:r>
      <w:r w:rsidRPr="003A1CF7">
        <w:rPr>
          <w:i/>
          <w:snapToGrid w:val="0"/>
        </w:rPr>
        <w:t xml:space="preserve"> =10мВ </w:t>
      </w:r>
      <w:r w:rsidRPr="003A1CF7">
        <w:rPr>
          <w:i/>
          <w:snapToGrid w:val="0"/>
          <w:lang w:val="en-US"/>
        </w:rPr>
        <w:t>f</w:t>
      </w:r>
      <w:r w:rsidRPr="003A1CF7">
        <w:rPr>
          <w:i/>
          <w:snapToGrid w:val="0"/>
          <w:vertAlign w:val="subscript"/>
        </w:rPr>
        <w:t xml:space="preserve"> вх</w:t>
      </w:r>
      <w:r w:rsidRPr="003A1CF7">
        <w:rPr>
          <w:i/>
          <w:snapToGrid w:val="0"/>
        </w:rPr>
        <w:t>=10,7 МГц</w:t>
      </w:r>
      <w:r w:rsidRPr="003A1CF7">
        <w:rPr>
          <w:b/>
          <w:snapToGrid w:val="0"/>
        </w:rPr>
        <w:t>,</w:t>
      </w:r>
      <w:r w:rsidRPr="003A1CF7">
        <w:rPr>
          <w:b/>
          <w:i/>
          <w:snapToGrid w:val="0"/>
        </w:rPr>
        <w:t xml:space="preserve"> </w:t>
      </w:r>
      <w:r w:rsidRPr="003A1CF7">
        <w:rPr>
          <w:i/>
          <w:snapToGrid w:val="0"/>
          <w:lang w:val="en-US"/>
        </w:rPr>
        <w:t>Δf</w:t>
      </w:r>
      <w:r w:rsidRPr="003A1CF7">
        <w:rPr>
          <w:i/>
          <w:snapToGrid w:val="0"/>
        </w:rPr>
        <w:t xml:space="preserve">=±50 кГц, </w:t>
      </w:r>
      <w:r w:rsidRPr="003A1CF7">
        <w:rPr>
          <w:i/>
          <w:snapToGrid w:val="0"/>
          <w:lang w:val="en-US"/>
        </w:rPr>
        <w:t>f</w:t>
      </w:r>
      <w:r w:rsidRPr="003A1CF7">
        <w:rPr>
          <w:i/>
          <w:snapToGrid w:val="0"/>
          <w:vertAlign w:val="subscript"/>
        </w:rPr>
        <w:t>мод</w:t>
      </w:r>
      <w:r w:rsidRPr="003A1CF7">
        <w:rPr>
          <w:i/>
          <w:snapToGrid w:val="0"/>
        </w:rPr>
        <w:t>=1кГц</w:t>
      </w:r>
      <w:r w:rsidRPr="003A1CF7">
        <w:rPr>
          <w:b/>
          <w:i/>
          <w:snapToGrid w:val="0"/>
        </w:rPr>
        <w:t xml:space="preserve">. </w:t>
      </w:r>
      <w:r w:rsidRPr="003A1CF7">
        <w:rPr>
          <w:snapToGrid w:val="0"/>
        </w:rPr>
        <w:t>не менее________160</w:t>
      </w:r>
    </w:p>
    <w:p w:rsidR="003A1CF7" w:rsidRPr="003A1CF7" w:rsidRDefault="003A1CF7" w:rsidP="005848C9">
      <w:pPr>
        <w:shd w:val="clear" w:color="auto" w:fill="FFFFFF"/>
        <w:tabs>
          <w:tab w:val="left" w:pos="726"/>
        </w:tabs>
        <w:jc w:val="left"/>
        <w:rPr>
          <w:snapToGrid w:val="0"/>
        </w:rPr>
      </w:pPr>
      <w:r w:rsidRPr="003A1CF7">
        <w:rPr>
          <w:snapToGrid w:val="0"/>
        </w:rPr>
        <w:t>Коэффициент ослабления амплитудной модуляции</w:t>
      </w:r>
    </w:p>
    <w:p w:rsidR="003A1CF7" w:rsidRPr="003A1CF7" w:rsidRDefault="003A1CF7" w:rsidP="005848C9">
      <w:pPr>
        <w:shd w:val="clear" w:color="auto" w:fill="FFFFFF"/>
        <w:tabs>
          <w:tab w:val="left" w:pos="726"/>
        </w:tabs>
        <w:jc w:val="left"/>
        <w:rPr>
          <w:snapToGrid w:val="0"/>
        </w:rPr>
      </w:pPr>
      <w:r w:rsidRPr="003A1CF7">
        <w:rPr>
          <w:i/>
          <w:snapToGrid w:val="0"/>
          <w:lang w:val="en-US"/>
        </w:rPr>
        <w:t>K</w:t>
      </w:r>
      <w:r w:rsidRPr="003A1CF7">
        <w:rPr>
          <w:i/>
          <w:snapToGrid w:val="0"/>
          <w:vertAlign w:val="subscript"/>
        </w:rPr>
        <w:t>АМ</w:t>
      </w:r>
      <w:r w:rsidRPr="003A1CF7">
        <w:rPr>
          <w:i/>
          <w:snapToGrid w:val="0"/>
        </w:rPr>
        <w:t xml:space="preserve"> дБ,</w:t>
      </w:r>
      <w:r w:rsidRPr="003A1CF7">
        <w:rPr>
          <w:snapToGrid w:val="0"/>
        </w:rPr>
        <w:t xml:space="preserve"> при </w:t>
      </w:r>
      <w:r w:rsidRPr="003A1CF7">
        <w:rPr>
          <w:i/>
          <w:snapToGrid w:val="0"/>
          <w:lang w:val="en-US"/>
        </w:rPr>
        <w:t>U</w:t>
      </w:r>
      <w:r w:rsidRPr="003A1CF7">
        <w:rPr>
          <w:i/>
          <w:snapToGrid w:val="0"/>
          <w:vertAlign w:val="subscript"/>
        </w:rPr>
        <w:t>вх</w:t>
      </w:r>
      <w:r w:rsidRPr="003A1CF7">
        <w:rPr>
          <w:i/>
          <w:snapToGrid w:val="0"/>
        </w:rPr>
        <w:t xml:space="preserve">=10 мВ, </w:t>
      </w:r>
      <w:r w:rsidRPr="003A1CF7">
        <w:rPr>
          <w:i/>
          <w:snapToGrid w:val="0"/>
          <w:lang w:val="en-US"/>
        </w:rPr>
        <w:t>f</w:t>
      </w:r>
      <w:r w:rsidRPr="003A1CF7">
        <w:rPr>
          <w:i/>
          <w:snapToGrid w:val="0"/>
          <w:vertAlign w:val="subscript"/>
        </w:rPr>
        <w:t>ВХ</w:t>
      </w:r>
      <w:r w:rsidRPr="003A1CF7">
        <w:rPr>
          <w:i/>
          <w:snapToGrid w:val="0"/>
        </w:rPr>
        <w:t>=Ю,7мГц, Δ</w:t>
      </w:r>
      <w:r w:rsidRPr="003A1CF7">
        <w:rPr>
          <w:i/>
          <w:snapToGrid w:val="0"/>
          <w:lang w:val="en-US"/>
        </w:rPr>
        <w:t>f</w:t>
      </w:r>
      <w:r w:rsidRPr="003A1CF7">
        <w:rPr>
          <w:i/>
          <w:snapToGrid w:val="0"/>
        </w:rPr>
        <w:t xml:space="preserve">=±50 кГц, </w:t>
      </w:r>
      <w:r w:rsidRPr="003A1CF7">
        <w:rPr>
          <w:i/>
          <w:snapToGrid w:val="0"/>
          <w:lang w:val="en-US"/>
        </w:rPr>
        <w:t>f</w:t>
      </w:r>
      <w:r w:rsidRPr="003A1CF7">
        <w:rPr>
          <w:i/>
          <w:snapToGrid w:val="0"/>
          <w:vertAlign w:val="subscript"/>
        </w:rPr>
        <w:t>мод</w:t>
      </w:r>
      <w:r w:rsidRPr="003A1CF7">
        <w:rPr>
          <w:i/>
          <w:snapToGrid w:val="0"/>
        </w:rPr>
        <w:t xml:space="preserve"> =1 кГц, </w:t>
      </w:r>
      <w:r w:rsidRPr="003A1CF7">
        <w:rPr>
          <w:i/>
          <w:snapToGrid w:val="0"/>
          <w:lang w:val="en-US"/>
        </w:rPr>
        <w:t>m</w:t>
      </w:r>
      <w:r w:rsidRPr="003A1CF7">
        <w:rPr>
          <w:i/>
          <w:snapToGrid w:val="0"/>
        </w:rPr>
        <w:t>=30 %</w:t>
      </w:r>
      <w:r w:rsidRPr="003A1CF7">
        <w:rPr>
          <w:snapToGrid w:val="0"/>
        </w:rPr>
        <w:t xml:space="preserve"> не менее___46</w:t>
      </w:r>
    </w:p>
    <w:p w:rsidR="003A1CF7" w:rsidRPr="003A1CF7" w:rsidRDefault="003A1CF7" w:rsidP="005848C9">
      <w:pPr>
        <w:shd w:val="clear" w:color="auto" w:fill="FFFFFF"/>
        <w:tabs>
          <w:tab w:val="left" w:pos="726"/>
        </w:tabs>
        <w:jc w:val="left"/>
        <w:rPr>
          <w:snapToGrid w:val="0"/>
        </w:rPr>
      </w:pPr>
      <w:r w:rsidRPr="003A1CF7">
        <w:rPr>
          <w:snapToGrid w:val="0"/>
        </w:rPr>
        <w:t xml:space="preserve">Коэффициент гармоник </w:t>
      </w:r>
      <w:r w:rsidRPr="003A1CF7">
        <w:rPr>
          <w:i/>
          <w:snapToGrid w:val="0"/>
        </w:rPr>
        <w:t>К</w:t>
      </w:r>
      <w:r w:rsidRPr="003A1CF7">
        <w:rPr>
          <w:i/>
          <w:snapToGrid w:val="0"/>
          <w:vertAlign w:val="subscript"/>
        </w:rPr>
        <w:t xml:space="preserve">Г, </w:t>
      </w:r>
      <w:r w:rsidRPr="003A1CF7">
        <w:rPr>
          <w:i/>
          <w:snapToGrid w:val="0"/>
        </w:rPr>
        <w:t>%,</w:t>
      </w:r>
      <w:r w:rsidRPr="003A1CF7">
        <w:rPr>
          <w:snapToGrid w:val="0"/>
        </w:rPr>
        <w:t xml:space="preserve"> при</w:t>
      </w:r>
    </w:p>
    <w:p w:rsidR="003A1CF7" w:rsidRPr="003A1CF7" w:rsidRDefault="003A1CF7" w:rsidP="005848C9">
      <w:pPr>
        <w:shd w:val="clear" w:color="auto" w:fill="FFFFFF"/>
        <w:tabs>
          <w:tab w:val="left" w:pos="726"/>
        </w:tabs>
        <w:jc w:val="left"/>
        <w:rPr>
          <w:snapToGrid w:val="0"/>
        </w:rPr>
      </w:pPr>
      <w:r w:rsidRPr="003A1CF7">
        <w:rPr>
          <w:i/>
          <w:snapToGrid w:val="0"/>
          <w:lang w:val="en-US"/>
        </w:rPr>
        <w:t>U</w:t>
      </w:r>
      <w:r w:rsidRPr="003A1CF7">
        <w:rPr>
          <w:i/>
          <w:snapToGrid w:val="0"/>
          <w:vertAlign w:val="subscript"/>
        </w:rPr>
        <w:t>вх</w:t>
      </w:r>
      <w:r w:rsidRPr="003A1CF7">
        <w:rPr>
          <w:i/>
          <w:snapToGrid w:val="0"/>
        </w:rPr>
        <w:t xml:space="preserve">=10 мВ. </w:t>
      </w:r>
      <w:r w:rsidRPr="003A1CF7">
        <w:rPr>
          <w:i/>
          <w:snapToGrid w:val="0"/>
          <w:lang w:val="en-US"/>
        </w:rPr>
        <w:t>f</w:t>
      </w:r>
      <w:r w:rsidRPr="003A1CF7">
        <w:rPr>
          <w:i/>
          <w:snapToGrid w:val="0"/>
          <w:vertAlign w:val="subscript"/>
        </w:rPr>
        <w:t>ВХ</w:t>
      </w:r>
      <w:r w:rsidRPr="003A1CF7">
        <w:rPr>
          <w:i/>
          <w:snapToGrid w:val="0"/>
        </w:rPr>
        <w:t xml:space="preserve">=10. 7 мГц, </w:t>
      </w:r>
      <w:r w:rsidRPr="003A1CF7">
        <w:rPr>
          <w:i/>
          <w:snapToGrid w:val="0"/>
          <w:lang w:val="en-US"/>
        </w:rPr>
        <w:t>Δf</w:t>
      </w:r>
      <w:r w:rsidRPr="003A1CF7">
        <w:rPr>
          <w:i/>
          <w:snapToGrid w:val="0"/>
        </w:rPr>
        <w:t xml:space="preserve">=±50 кГц. </w:t>
      </w:r>
      <w:r w:rsidRPr="003A1CF7">
        <w:rPr>
          <w:i/>
          <w:snapToGrid w:val="0"/>
          <w:lang w:val="en-US"/>
        </w:rPr>
        <w:t>f</w:t>
      </w:r>
      <w:r w:rsidRPr="003A1CF7">
        <w:rPr>
          <w:i/>
          <w:snapToGrid w:val="0"/>
          <w:vertAlign w:val="subscript"/>
        </w:rPr>
        <w:t>мод</w:t>
      </w:r>
      <w:r w:rsidRPr="003A1CF7">
        <w:rPr>
          <w:i/>
          <w:snapToGrid w:val="0"/>
        </w:rPr>
        <w:t xml:space="preserve">=1 кГц. </w:t>
      </w:r>
      <w:r w:rsidRPr="003A1CF7">
        <w:rPr>
          <w:snapToGrid w:val="0"/>
        </w:rPr>
        <w:t>не более</w:t>
      </w:r>
      <w:r w:rsidR="003E5A07">
        <w:rPr>
          <w:snapToGrid w:val="0"/>
        </w:rPr>
        <w:t xml:space="preserve"> </w:t>
      </w:r>
      <w:r w:rsidRPr="003A1CF7">
        <w:rPr>
          <w:snapToGrid w:val="0"/>
        </w:rPr>
        <w:t>________1</w:t>
      </w:r>
    </w:p>
    <w:p w:rsidR="003A1CF7" w:rsidRPr="003A1CF7" w:rsidRDefault="003A1CF7" w:rsidP="005848C9">
      <w:pPr>
        <w:shd w:val="clear" w:color="auto" w:fill="FFFFFF"/>
        <w:tabs>
          <w:tab w:val="left" w:pos="726"/>
        </w:tabs>
        <w:jc w:val="left"/>
        <w:rPr>
          <w:snapToGrid w:val="0"/>
        </w:rPr>
      </w:pPr>
      <w:r w:rsidRPr="003A1CF7">
        <w:rPr>
          <w:snapToGrid w:val="0"/>
        </w:rPr>
        <w:t xml:space="preserve">Входная емкость </w:t>
      </w:r>
      <w:r w:rsidRPr="003A1CF7">
        <w:rPr>
          <w:i/>
          <w:snapToGrid w:val="0"/>
        </w:rPr>
        <w:t>С</w:t>
      </w:r>
      <w:r w:rsidRPr="003A1CF7">
        <w:rPr>
          <w:i/>
          <w:snapToGrid w:val="0"/>
          <w:vertAlign w:val="subscript"/>
        </w:rPr>
        <w:t>вх</w:t>
      </w:r>
      <w:r w:rsidRPr="003A1CF7">
        <w:rPr>
          <w:i/>
          <w:snapToGrid w:val="0"/>
        </w:rPr>
        <w:t>, пФ</w:t>
      </w:r>
      <w:r w:rsidRPr="003A1CF7">
        <w:rPr>
          <w:snapToGrid w:val="0"/>
        </w:rPr>
        <w:t>,</w:t>
      </w:r>
      <w:r w:rsidRPr="003A1CF7">
        <w:rPr>
          <w:i/>
          <w:snapToGrid w:val="0"/>
          <w:vertAlign w:val="subscript"/>
        </w:rPr>
        <w:t xml:space="preserve"> </w:t>
      </w:r>
      <w:r w:rsidRPr="003A1CF7">
        <w:rPr>
          <w:snapToGrid w:val="0"/>
        </w:rPr>
        <w:t>не более</w:t>
      </w:r>
      <w:r w:rsidR="003E5A07">
        <w:rPr>
          <w:snapToGrid w:val="0"/>
        </w:rPr>
        <w:t xml:space="preserve"> </w:t>
      </w:r>
      <w:r w:rsidRPr="003A1CF7">
        <w:rPr>
          <w:snapToGrid w:val="0"/>
        </w:rPr>
        <w:t>_________</w:t>
      </w:r>
      <w:r w:rsidR="003E5A07">
        <w:rPr>
          <w:snapToGrid w:val="0"/>
        </w:rPr>
        <w:t>____________________</w:t>
      </w:r>
      <w:r w:rsidRPr="003A1CF7">
        <w:rPr>
          <w:snapToGrid w:val="0"/>
        </w:rPr>
        <w:t>25</w:t>
      </w:r>
    </w:p>
    <w:p w:rsidR="003A1CF7" w:rsidRPr="003A1CF7" w:rsidRDefault="003A1CF7" w:rsidP="005848C9">
      <w:pPr>
        <w:shd w:val="clear" w:color="auto" w:fill="FFFFFF"/>
        <w:tabs>
          <w:tab w:val="left" w:pos="726"/>
        </w:tabs>
        <w:jc w:val="left"/>
        <w:rPr>
          <w:snapToGrid w:val="0"/>
        </w:rPr>
      </w:pPr>
      <w:r w:rsidRPr="003A1CF7">
        <w:rPr>
          <w:snapToGrid w:val="0"/>
        </w:rPr>
        <w:t xml:space="preserve">Входное сопротивление </w:t>
      </w:r>
      <w:r w:rsidRPr="003A1CF7">
        <w:rPr>
          <w:i/>
          <w:snapToGrid w:val="0"/>
          <w:lang w:val="en-US"/>
        </w:rPr>
        <w:t>R</w:t>
      </w:r>
      <w:r w:rsidRPr="003A1CF7">
        <w:rPr>
          <w:i/>
          <w:snapToGrid w:val="0"/>
          <w:vertAlign w:val="subscript"/>
        </w:rPr>
        <w:t>вх</w:t>
      </w:r>
      <w:r w:rsidRPr="003A1CF7">
        <w:rPr>
          <w:i/>
          <w:snapToGrid w:val="0"/>
        </w:rPr>
        <w:t>, кОм</w:t>
      </w:r>
      <w:r w:rsidRPr="003A1CF7">
        <w:rPr>
          <w:snapToGrid w:val="0"/>
        </w:rPr>
        <w:t>, не менее</w:t>
      </w:r>
      <w:r w:rsidR="003E5A07">
        <w:rPr>
          <w:snapToGrid w:val="0"/>
        </w:rPr>
        <w:t xml:space="preserve"> </w:t>
      </w:r>
      <w:r w:rsidRPr="003A1CF7">
        <w:rPr>
          <w:snapToGrid w:val="0"/>
        </w:rPr>
        <w:t>______________________10</w:t>
      </w:r>
    </w:p>
    <w:p w:rsidR="003A1CF7" w:rsidRPr="003A1CF7" w:rsidRDefault="003A1CF7" w:rsidP="005848C9">
      <w:pPr>
        <w:shd w:val="clear" w:color="auto" w:fill="FFFFFF"/>
        <w:tabs>
          <w:tab w:val="left" w:pos="726"/>
        </w:tabs>
        <w:jc w:val="left"/>
        <w:rPr>
          <w:i/>
          <w:snapToGrid w:val="0"/>
        </w:rPr>
      </w:pPr>
      <w:r w:rsidRPr="003A1CF7">
        <w:rPr>
          <w:i/>
          <w:snapToGrid w:val="0"/>
        </w:rPr>
        <w:t>Предельные эксплуатационные параметры ИМС</w:t>
      </w:r>
      <w:r w:rsidRPr="003A1CF7">
        <w:rPr>
          <w:b/>
          <w:i/>
          <w:snapToGrid w:val="0"/>
        </w:rPr>
        <w:t xml:space="preserve"> </w:t>
      </w:r>
      <w:r w:rsidRPr="003A1CF7">
        <w:rPr>
          <w:i/>
          <w:snapToGrid w:val="0"/>
        </w:rPr>
        <w:t>К174ХА6</w:t>
      </w:r>
    </w:p>
    <w:p w:rsidR="003A1CF7" w:rsidRPr="003A1CF7" w:rsidRDefault="003A1CF7" w:rsidP="005848C9">
      <w:pPr>
        <w:shd w:val="clear" w:color="auto" w:fill="FFFFFF"/>
        <w:tabs>
          <w:tab w:val="left" w:pos="726"/>
        </w:tabs>
        <w:jc w:val="left"/>
        <w:rPr>
          <w:snapToGrid w:val="0"/>
        </w:rPr>
      </w:pPr>
      <w:r w:rsidRPr="003A1CF7">
        <w:rPr>
          <w:snapToGrid w:val="0"/>
        </w:rPr>
        <w:t xml:space="preserve">Напряжение питания </w:t>
      </w:r>
      <w:r w:rsidRPr="003A1CF7">
        <w:rPr>
          <w:i/>
          <w:snapToGrid w:val="0"/>
          <w:lang w:val="en-US"/>
        </w:rPr>
        <w:t>U</w:t>
      </w:r>
      <w:r w:rsidRPr="003A1CF7">
        <w:rPr>
          <w:i/>
          <w:snapToGrid w:val="0"/>
          <w:vertAlign w:val="subscript"/>
        </w:rPr>
        <w:t>ип</w:t>
      </w:r>
      <w:r w:rsidRPr="003A1CF7">
        <w:rPr>
          <w:i/>
          <w:snapToGrid w:val="0"/>
        </w:rPr>
        <w:t>, В</w:t>
      </w:r>
      <w:r w:rsidRPr="003A1CF7">
        <w:rPr>
          <w:snapToGrid w:val="0"/>
        </w:rPr>
        <w:t>: минимальное</w:t>
      </w:r>
      <w:r w:rsidR="003E5A07">
        <w:rPr>
          <w:snapToGrid w:val="0"/>
        </w:rPr>
        <w:t xml:space="preserve"> ______________________4.</w:t>
      </w:r>
      <w:r w:rsidRPr="003A1CF7">
        <w:rPr>
          <w:snapToGrid w:val="0"/>
        </w:rPr>
        <w:t>5</w:t>
      </w:r>
    </w:p>
    <w:p w:rsidR="003A1CF7" w:rsidRPr="003A1CF7" w:rsidRDefault="003A1CF7" w:rsidP="005848C9">
      <w:pPr>
        <w:shd w:val="clear" w:color="auto" w:fill="FFFFFF"/>
        <w:tabs>
          <w:tab w:val="left" w:pos="726"/>
        </w:tabs>
        <w:jc w:val="left"/>
        <w:rPr>
          <w:snapToGrid w:val="0"/>
        </w:rPr>
      </w:pPr>
      <w:r w:rsidRPr="003A1CF7">
        <w:rPr>
          <w:snapToGrid w:val="0"/>
        </w:rPr>
        <w:t>максимальное__________________________________</w:t>
      </w:r>
      <w:r w:rsidR="003E5A07">
        <w:rPr>
          <w:snapToGrid w:val="0"/>
        </w:rPr>
        <w:t>____________</w:t>
      </w:r>
      <w:r w:rsidRPr="003A1CF7">
        <w:rPr>
          <w:snapToGrid w:val="0"/>
        </w:rPr>
        <w:t>18</w:t>
      </w:r>
    </w:p>
    <w:p w:rsidR="003A1CF7" w:rsidRPr="003A1CF7" w:rsidRDefault="003A1CF7" w:rsidP="005848C9">
      <w:pPr>
        <w:shd w:val="clear" w:color="auto" w:fill="FFFFFF"/>
        <w:tabs>
          <w:tab w:val="left" w:pos="726"/>
        </w:tabs>
        <w:jc w:val="left"/>
        <w:rPr>
          <w:snapToGrid w:val="0"/>
        </w:rPr>
      </w:pPr>
      <w:r w:rsidRPr="003A1CF7">
        <w:rPr>
          <w:snapToGrid w:val="0"/>
        </w:rPr>
        <w:t xml:space="preserve">Ток потребления </w:t>
      </w:r>
      <w:r w:rsidRPr="003A1CF7">
        <w:rPr>
          <w:i/>
          <w:snapToGrid w:val="0"/>
          <w:lang w:val="en-US"/>
        </w:rPr>
        <w:t>I</w:t>
      </w:r>
      <w:r w:rsidRPr="003A1CF7">
        <w:rPr>
          <w:i/>
          <w:snapToGrid w:val="0"/>
          <w:vertAlign w:val="subscript"/>
        </w:rPr>
        <w:t>пот</w:t>
      </w:r>
      <w:r w:rsidRPr="003A1CF7">
        <w:rPr>
          <w:i/>
          <w:snapToGrid w:val="0"/>
        </w:rPr>
        <w:t>, мА</w:t>
      </w:r>
      <w:r w:rsidRPr="003A1CF7">
        <w:rPr>
          <w:snapToGrid w:val="0"/>
        </w:rPr>
        <w:t xml:space="preserve">. при </w:t>
      </w:r>
      <w:r w:rsidRPr="003A1CF7">
        <w:rPr>
          <w:i/>
          <w:snapToGrid w:val="0"/>
          <w:lang w:val="en-US"/>
        </w:rPr>
        <w:t>U</w:t>
      </w:r>
      <w:r w:rsidRPr="003A1CF7">
        <w:rPr>
          <w:i/>
          <w:snapToGrid w:val="0"/>
          <w:vertAlign w:val="subscript"/>
        </w:rPr>
        <w:t>ип</w:t>
      </w:r>
      <w:r w:rsidRPr="003A1CF7">
        <w:rPr>
          <w:i/>
          <w:snapToGrid w:val="0"/>
        </w:rPr>
        <w:t>=18 В</w:t>
      </w:r>
      <w:r w:rsidRPr="003A1CF7">
        <w:rPr>
          <w:snapToGrid w:val="0"/>
        </w:rPr>
        <w:t>, не более</w:t>
      </w:r>
      <w:r w:rsidR="003E5A07">
        <w:rPr>
          <w:snapToGrid w:val="0"/>
        </w:rPr>
        <w:t xml:space="preserve"> </w:t>
      </w:r>
      <w:r w:rsidRPr="003A1CF7">
        <w:rPr>
          <w:snapToGrid w:val="0"/>
        </w:rPr>
        <w:t>________________21</w:t>
      </w:r>
    </w:p>
    <w:p w:rsidR="003A1CF7" w:rsidRDefault="003A1CF7" w:rsidP="005848C9">
      <w:pPr>
        <w:shd w:val="clear" w:color="auto" w:fill="FFFFFF"/>
        <w:tabs>
          <w:tab w:val="left" w:pos="726"/>
        </w:tabs>
        <w:jc w:val="left"/>
        <w:rPr>
          <w:snapToGrid w:val="0"/>
        </w:rPr>
      </w:pPr>
      <w:r w:rsidRPr="003A1CF7">
        <w:rPr>
          <w:snapToGrid w:val="0"/>
        </w:rPr>
        <w:t xml:space="preserve">Максимальный ток, мА: через вывод </w:t>
      </w:r>
      <w:r w:rsidRPr="003A1CF7">
        <w:rPr>
          <w:i/>
          <w:snapToGrid w:val="0"/>
        </w:rPr>
        <w:t>14 I</w:t>
      </w:r>
      <w:r w:rsidRPr="003A1CF7">
        <w:rPr>
          <w:i/>
          <w:snapToGrid w:val="0"/>
          <w:vertAlign w:val="subscript"/>
        </w:rPr>
        <w:t>14</w:t>
      </w:r>
      <w:r w:rsidRPr="003A1CF7">
        <w:rPr>
          <w:i/>
          <w:snapToGrid w:val="0"/>
          <w:vertAlign w:val="subscript"/>
          <w:lang w:val="en-US"/>
        </w:rPr>
        <w:t>max</w:t>
      </w:r>
      <w:r w:rsidR="003E5A07">
        <w:rPr>
          <w:i/>
          <w:snapToGrid w:val="0"/>
          <w:vertAlign w:val="subscript"/>
        </w:rPr>
        <w:t xml:space="preserve"> </w:t>
      </w:r>
      <w:r w:rsidRPr="003A1CF7">
        <w:rPr>
          <w:i/>
          <w:snapToGrid w:val="0"/>
          <w:vertAlign w:val="subscript"/>
        </w:rPr>
        <w:t>________________________________</w:t>
      </w:r>
      <w:r w:rsidRPr="003A1CF7">
        <w:rPr>
          <w:snapToGrid w:val="0"/>
        </w:rPr>
        <w:t>3</w:t>
      </w:r>
    </w:p>
    <w:p w:rsidR="005848C9" w:rsidRPr="003A1CF7" w:rsidRDefault="005848C9" w:rsidP="005848C9">
      <w:pPr>
        <w:shd w:val="clear" w:color="auto" w:fill="FFFFFF"/>
        <w:tabs>
          <w:tab w:val="left" w:pos="726"/>
        </w:tabs>
        <w:jc w:val="left"/>
        <w:rPr>
          <w:snapToGrid w:val="0"/>
        </w:rPr>
      </w:pPr>
    </w:p>
    <w:p w:rsidR="005848C9" w:rsidRDefault="003067C2" w:rsidP="005848C9">
      <w:pPr>
        <w:shd w:val="clear" w:color="auto" w:fill="FFFFFF"/>
        <w:tabs>
          <w:tab w:val="left" w:pos="726"/>
        </w:tabs>
        <w:jc w:val="left"/>
      </w:pPr>
      <w:r>
        <w:pict>
          <v:shape id="_x0000_i1101" type="#_x0000_t75" style="width:144.75pt;height:136.5pt">
            <v:imagedata r:id="rId83" o:title=""/>
          </v:shape>
        </w:pict>
      </w:r>
    </w:p>
    <w:p w:rsidR="003E5A07" w:rsidRDefault="003E5A07" w:rsidP="005848C9">
      <w:pPr>
        <w:shd w:val="clear" w:color="auto" w:fill="FFFFFF"/>
        <w:tabs>
          <w:tab w:val="left" w:pos="726"/>
        </w:tabs>
        <w:jc w:val="left"/>
        <w:rPr>
          <w:snapToGrid w:val="0"/>
        </w:rPr>
      </w:pPr>
    </w:p>
    <w:p w:rsidR="003A1CF7" w:rsidRDefault="003A1CF7" w:rsidP="005848C9">
      <w:pPr>
        <w:shd w:val="clear" w:color="auto" w:fill="FFFFFF"/>
        <w:tabs>
          <w:tab w:val="left" w:pos="726"/>
        </w:tabs>
        <w:jc w:val="left"/>
        <w:rPr>
          <w:snapToGrid w:val="0"/>
        </w:rPr>
      </w:pPr>
      <w:r w:rsidRPr="003A1CF7">
        <w:rPr>
          <w:snapToGrid w:val="0"/>
        </w:rPr>
        <w:t xml:space="preserve">через вывод </w:t>
      </w:r>
      <w:r w:rsidRPr="003A1CF7">
        <w:rPr>
          <w:i/>
          <w:snapToGrid w:val="0"/>
        </w:rPr>
        <w:t xml:space="preserve">15 </w:t>
      </w:r>
      <w:r w:rsidRPr="003A1CF7">
        <w:rPr>
          <w:i/>
          <w:snapToGrid w:val="0"/>
          <w:lang w:val="en-US"/>
        </w:rPr>
        <w:t>I</w:t>
      </w:r>
      <w:r w:rsidRPr="003A1CF7">
        <w:rPr>
          <w:i/>
          <w:snapToGrid w:val="0"/>
          <w:vertAlign w:val="subscript"/>
        </w:rPr>
        <w:t>15</w:t>
      </w:r>
      <w:r w:rsidRPr="003A1CF7">
        <w:rPr>
          <w:i/>
          <w:snapToGrid w:val="0"/>
          <w:vertAlign w:val="subscript"/>
          <w:lang w:val="en-US"/>
        </w:rPr>
        <w:t>max</w:t>
      </w:r>
      <w:r w:rsidRPr="003A1CF7">
        <w:rPr>
          <w:i/>
          <w:snapToGrid w:val="0"/>
          <w:vertAlign w:val="subscript"/>
        </w:rPr>
        <w:t>1________________________________________________</w:t>
      </w:r>
      <w:r w:rsidRPr="003A1CF7">
        <w:rPr>
          <w:snapToGrid w:val="0"/>
        </w:rPr>
        <w:t>1</w:t>
      </w:r>
    </w:p>
    <w:p w:rsidR="005848C9" w:rsidRPr="003A1CF7" w:rsidRDefault="005848C9" w:rsidP="005848C9">
      <w:pPr>
        <w:shd w:val="clear" w:color="auto" w:fill="FFFFFF"/>
        <w:tabs>
          <w:tab w:val="left" w:pos="726"/>
        </w:tabs>
        <w:jc w:val="left"/>
        <w:rPr>
          <w:snapToGrid w:val="0"/>
        </w:rPr>
      </w:pPr>
    </w:p>
    <w:p w:rsidR="003A1CF7" w:rsidRDefault="003067C2" w:rsidP="003A1CF7">
      <w:pPr>
        <w:shd w:val="clear" w:color="auto" w:fill="FFFFFF"/>
        <w:tabs>
          <w:tab w:val="left" w:pos="726"/>
        </w:tabs>
      </w:pPr>
      <w:r>
        <w:pict>
          <v:shape id="_x0000_i1102" type="#_x0000_t75" style="width:148.5pt;height:132pt">
            <v:imagedata r:id="rId84" o:title=""/>
          </v:shape>
        </w:pict>
      </w:r>
    </w:p>
    <w:p w:rsidR="005848C9" w:rsidRPr="003A1CF7" w:rsidRDefault="005848C9" w:rsidP="003A1CF7">
      <w:pPr>
        <w:shd w:val="clear" w:color="auto" w:fill="FFFFFF"/>
        <w:tabs>
          <w:tab w:val="left" w:pos="726"/>
        </w:tabs>
        <w:rPr>
          <w:snapToGrid w:val="0"/>
        </w:rPr>
      </w:pPr>
    </w:p>
    <w:p w:rsidR="003A1CF7" w:rsidRDefault="003A1CF7" w:rsidP="003A1CF7">
      <w:pPr>
        <w:shd w:val="clear" w:color="auto" w:fill="FFFFFF"/>
        <w:tabs>
          <w:tab w:val="left" w:pos="726"/>
        </w:tabs>
        <w:rPr>
          <w:snapToGrid w:val="0"/>
        </w:rPr>
      </w:pPr>
      <w:r w:rsidRPr="003A1CF7">
        <w:rPr>
          <w:snapToGrid w:val="0"/>
        </w:rPr>
        <w:t>Амплитудно-частотная Зависимость напряжения</w:t>
      </w:r>
      <w:r w:rsidR="005848C9">
        <w:rPr>
          <w:snapToGrid w:val="0"/>
        </w:rPr>
        <w:t xml:space="preserve"> </w:t>
      </w:r>
      <w:r w:rsidRPr="003A1CF7">
        <w:rPr>
          <w:snapToGrid w:val="0"/>
        </w:rPr>
        <w:t>характеристика ИМС К174ХА6. на выводах 14,16 ИМС К174ХА6.</w:t>
      </w:r>
    </w:p>
    <w:p w:rsidR="005848C9" w:rsidRDefault="005848C9" w:rsidP="003A1CF7">
      <w:pPr>
        <w:shd w:val="clear" w:color="auto" w:fill="FFFFFF"/>
        <w:tabs>
          <w:tab w:val="left" w:pos="726"/>
        </w:tabs>
        <w:rPr>
          <w:snapToGrid w:val="0"/>
        </w:rPr>
      </w:pPr>
    </w:p>
    <w:p w:rsidR="003A1CF7" w:rsidRPr="003A1CF7" w:rsidRDefault="003067C2" w:rsidP="003A1CF7">
      <w:pPr>
        <w:tabs>
          <w:tab w:val="left" w:pos="726"/>
        </w:tabs>
      </w:pPr>
      <w:r>
        <w:pict>
          <v:shape id="_x0000_i1103" type="#_x0000_t75" style="width:259.5pt;height:152.25pt">
            <v:imagedata r:id="rId85" o:title="" blacklevel="6554f"/>
          </v:shape>
        </w:pict>
      </w:r>
    </w:p>
    <w:p w:rsidR="003A1CF7" w:rsidRPr="003A1CF7" w:rsidRDefault="003A1CF7" w:rsidP="003A1CF7">
      <w:pPr>
        <w:tabs>
          <w:tab w:val="left" w:pos="726"/>
        </w:tabs>
      </w:pPr>
      <w:r w:rsidRPr="003A1CF7">
        <w:t>Рис</w:t>
      </w:r>
      <w:r>
        <w:t xml:space="preserve">.П. </w:t>
      </w:r>
      <w:r w:rsidRPr="003A1CF7">
        <w:t>2. 3 Структурная схема ИМС К174ХА6</w:t>
      </w:r>
    </w:p>
    <w:p w:rsidR="005848C9" w:rsidRDefault="005848C9" w:rsidP="003A1CF7">
      <w:pPr>
        <w:tabs>
          <w:tab w:val="left" w:pos="726"/>
        </w:tabs>
        <w:rPr>
          <w:snapToGrid w:val="0"/>
        </w:rPr>
      </w:pPr>
    </w:p>
    <w:p w:rsidR="003A1CF7" w:rsidRPr="003A1CF7" w:rsidRDefault="003A1CF7" w:rsidP="003A1CF7">
      <w:pPr>
        <w:tabs>
          <w:tab w:val="left" w:pos="726"/>
        </w:tabs>
        <w:rPr>
          <w:snapToGrid w:val="0"/>
        </w:rPr>
      </w:pPr>
      <w:r w:rsidRPr="003A1CF7">
        <w:rPr>
          <w:snapToGrid w:val="0"/>
        </w:rPr>
        <w:t>Принятые обозначения на структурной схеме:</w:t>
      </w:r>
    </w:p>
    <w:p w:rsidR="003A1CF7" w:rsidRDefault="003A1CF7" w:rsidP="003A1CF7">
      <w:pPr>
        <w:tabs>
          <w:tab w:val="left" w:pos="726"/>
        </w:tabs>
        <w:rPr>
          <w:i/>
          <w:iCs/>
          <w:szCs w:val="23"/>
        </w:rPr>
      </w:pPr>
      <w:r w:rsidRPr="003A1CF7">
        <w:rPr>
          <w:szCs w:val="23"/>
        </w:rPr>
        <w:t xml:space="preserve">Усилитель-ограничитель </w:t>
      </w:r>
      <w:r w:rsidRPr="003A1CF7">
        <w:rPr>
          <w:i/>
          <w:iCs/>
          <w:szCs w:val="23"/>
        </w:rPr>
        <w:t>А</w:t>
      </w:r>
      <w:r>
        <w:rPr>
          <w:i/>
          <w:iCs/>
          <w:szCs w:val="23"/>
        </w:rPr>
        <w:t>1,</w:t>
      </w:r>
      <w:r w:rsidRPr="003A1CF7">
        <w:rPr>
          <w:szCs w:val="23"/>
        </w:rPr>
        <w:t xml:space="preserve">Детектор уровня </w:t>
      </w:r>
      <w:r w:rsidRPr="003A1CF7">
        <w:rPr>
          <w:i/>
          <w:iCs/>
          <w:szCs w:val="23"/>
        </w:rPr>
        <w:t>А</w:t>
      </w:r>
      <w:r>
        <w:rPr>
          <w:i/>
          <w:iCs/>
          <w:szCs w:val="23"/>
        </w:rPr>
        <w:t>2,</w:t>
      </w:r>
      <w:r w:rsidRPr="003A1CF7">
        <w:rPr>
          <w:szCs w:val="23"/>
        </w:rPr>
        <w:t xml:space="preserve">Частотный детектор </w:t>
      </w:r>
      <w:r w:rsidRPr="003A1CF7">
        <w:rPr>
          <w:i/>
          <w:iCs/>
          <w:szCs w:val="23"/>
          <w:lang w:val="en-US"/>
        </w:rPr>
        <w:t>UZ</w:t>
      </w:r>
      <w:r>
        <w:rPr>
          <w:i/>
          <w:iCs/>
          <w:szCs w:val="23"/>
        </w:rPr>
        <w:t>1,</w:t>
      </w:r>
      <w:r w:rsidRPr="003A1CF7">
        <w:rPr>
          <w:szCs w:val="23"/>
        </w:rPr>
        <w:t xml:space="preserve">Стабилизатор напряжения </w:t>
      </w:r>
      <w:r w:rsidRPr="003A1CF7">
        <w:rPr>
          <w:i/>
          <w:iCs/>
          <w:szCs w:val="23"/>
        </w:rPr>
        <w:t>A</w:t>
      </w:r>
      <w:r>
        <w:rPr>
          <w:i/>
          <w:iCs/>
          <w:szCs w:val="23"/>
        </w:rPr>
        <w:t>3,</w:t>
      </w:r>
      <w:r w:rsidRPr="003A1CF7">
        <w:rPr>
          <w:szCs w:val="23"/>
        </w:rPr>
        <w:t xml:space="preserve">Усилитель </w:t>
      </w:r>
      <w:r w:rsidRPr="003A1CF7">
        <w:rPr>
          <w:i/>
          <w:iCs/>
          <w:szCs w:val="23"/>
        </w:rPr>
        <w:t>А</w:t>
      </w:r>
      <w:r>
        <w:rPr>
          <w:i/>
          <w:iCs/>
          <w:szCs w:val="23"/>
        </w:rPr>
        <w:t>4,</w:t>
      </w:r>
      <w:r w:rsidRPr="003A1CF7">
        <w:rPr>
          <w:szCs w:val="23"/>
        </w:rPr>
        <w:t xml:space="preserve">Триггер </w:t>
      </w:r>
      <w:r w:rsidRPr="003A1CF7">
        <w:rPr>
          <w:i/>
          <w:iCs/>
          <w:szCs w:val="23"/>
        </w:rPr>
        <w:t>А</w:t>
      </w:r>
      <w:r>
        <w:rPr>
          <w:i/>
          <w:iCs/>
          <w:szCs w:val="23"/>
        </w:rPr>
        <w:t>5,</w:t>
      </w:r>
      <w:r w:rsidRPr="003A1CF7">
        <w:rPr>
          <w:szCs w:val="23"/>
        </w:rPr>
        <w:t>Ключи</w:t>
      </w:r>
      <w:r w:rsidRPr="003A1CF7">
        <w:rPr>
          <w:i/>
          <w:iCs/>
          <w:szCs w:val="23"/>
          <w:lang w:val="en-US"/>
        </w:rPr>
        <w:t>SI</w:t>
      </w:r>
      <w:r w:rsidRPr="003A1CF7">
        <w:rPr>
          <w:i/>
          <w:iCs/>
          <w:szCs w:val="23"/>
        </w:rPr>
        <w:t>,</w:t>
      </w:r>
      <w:r w:rsidRPr="003A1CF7">
        <w:rPr>
          <w:i/>
          <w:iCs/>
          <w:szCs w:val="23"/>
          <w:lang w:val="en-US"/>
        </w:rPr>
        <w:t>S</w:t>
      </w:r>
      <w:r w:rsidRPr="003A1CF7">
        <w:rPr>
          <w:i/>
          <w:iCs/>
          <w:szCs w:val="23"/>
        </w:rPr>
        <w:t>2.</w:t>
      </w:r>
    </w:p>
    <w:p w:rsidR="003A1CF7" w:rsidRPr="003E5A07" w:rsidRDefault="003A1CF7" w:rsidP="003E5A07">
      <w:pPr>
        <w:pStyle w:val="af6"/>
      </w:pPr>
      <w:bookmarkStart w:id="15" w:name="_GoBack"/>
      <w:bookmarkEnd w:id="15"/>
    </w:p>
    <w:sectPr w:rsidR="003A1CF7" w:rsidRPr="003E5A07" w:rsidSect="003A1CF7">
      <w:headerReference w:type="default" r:id="rId86"/>
      <w:type w:val="continuous"/>
      <w:pgSz w:w="11906" w:h="16838"/>
      <w:pgMar w:top="1134" w:right="850"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24A" w:rsidRDefault="00FB124A" w:rsidP="003A1CF7">
      <w:pPr>
        <w:pStyle w:val="af4"/>
      </w:pPr>
      <w:r>
        <w:separator/>
      </w:r>
    </w:p>
  </w:endnote>
  <w:endnote w:type="continuationSeparator" w:id="0">
    <w:p w:rsidR="00FB124A" w:rsidRDefault="00FB124A" w:rsidP="003A1CF7">
      <w:pPr>
        <w:pStyle w:val="af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24A" w:rsidRDefault="00FB124A" w:rsidP="003A1CF7">
      <w:pPr>
        <w:pStyle w:val="af4"/>
      </w:pPr>
      <w:r>
        <w:separator/>
      </w:r>
    </w:p>
  </w:footnote>
  <w:footnote w:type="continuationSeparator" w:id="0">
    <w:p w:rsidR="00FB124A" w:rsidRDefault="00FB124A" w:rsidP="003A1CF7">
      <w:pPr>
        <w:pStyle w:val="af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CF7" w:rsidRDefault="003A1CF7" w:rsidP="003A1CF7">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C0E3491"/>
    <w:multiLevelType w:val="hybridMultilevel"/>
    <w:tmpl w:val="CD722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5CA263A"/>
    <w:multiLevelType w:val="hybridMultilevel"/>
    <w:tmpl w:val="4E3822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7EF6997"/>
    <w:multiLevelType w:val="hybridMultilevel"/>
    <w:tmpl w:val="16DC5FE0"/>
    <w:lvl w:ilvl="0" w:tplc="0419000F">
      <w:start w:val="1"/>
      <w:numFmt w:val="decimal"/>
      <w:lvlText w:val="%1."/>
      <w:lvlJc w:val="left"/>
      <w:pPr>
        <w:tabs>
          <w:tab w:val="num" w:pos="1446"/>
        </w:tabs>
        <w:ind w:left="1446" w:hanging="360"/>
      </w:pPr>
      <w:rPr>
        <w:rFonts w:cs="Times New Roman"/>
      </w:rPr>
    </w:lvl>
    <w:lvl w:ilvl="1" w:tplc="04190019" w:tentative="1">
      <w:start w:val="1"/>
      <w:numFmt w:val="lowerLetter"/>
      <w:lvlText w:val="%2."/>
      <w:lvlJc w:val="left"/>
      <w:pPr>
        <w:tabs>
          <w:tab w:val="num" w:pos="2166"/>
        </w:tabs>
        <w:ind w:left="2166" w:hanging="360"/>
      </w:pPr>
      <w:rPr>
        <w:rFonts w:cs="Times New Roman"/>
      </w:rPr>
    </w:lvl>
    <w:lvl w:ilvl="2" w:tplc="0419001B" w:tentative="1">
      <w:start w:val="1"/>
      <w:numFmt w:val="lowerRoman"/>
      <w:lvlText w:val="%3."/>
      <w:lvlJc w:val="right"/>
      <w:pPr>
        <w:tabs>
          <w:tab w:val="num" w:pos="2886"/>
        </w:tabs>
        <w:ind w:left="2886" w:hanging="180"/>
      </w:pPr>
      <w:rPr>
        <w:rFonts w:cs="Times New Roman"/>
      </w:rPr>
    </w:lvl>
    <w:lvl w:ilvl="3" w:tplc="0419000F" w:tentative="1">
      <w:start w:val="1"/>
      <w:numFmt w:val="decimal"/>
      <w:lvlText w:val="%4."/>
      <w:lvlJc w:val="left"/>
      <w:pPr>
        <w:tabs>
          <w:tab w:val="num" w:pos="3606"/>
        </w:tabs>
        <w:ind w:left="3606" w:hanging="360"/>
      </w:pPr>
      <w:rPr>
        <w:rFonts w:cs="Times New Roman"/>
      </w:rPr>
    </w:lvl>
    <w:lvl w:ilvl="4" w:tplc="04190019" w:tentative="1">
      <w:start w:val="1"/>
      <w:numFmt w:val="lowerLetter"/>
      <w:lvlText w:val="%5."/>
      <w:lvlJc w:val="left"/>
      <w:pPr>
        <w:tabs>
          <w:tab w:val="num" w:pos="4326"/>
        </w:tabs>
        <w:ind w:left="4326" w:hanging="360"/>
      </w:pPr>
      <w:rPr>
        <w:rFonts w:cs="Times New Roman"/>
      </w:rPr>
    </w:lvl>
    <w:lvl w:ilvl="5" w:tplc="0419001B" w:tentative="1">
      <w:start w:val="1"/>
      <w:numFmt w:val="lowerRoman"/>
      <w:lvlText w:val="%6."/>
      <w:lvlJc w:val="right"/>
      <w:pPr>
        <w:tabs>
          <w:tab w:val="num" w:pos="5046"/>
        </w:tabs>
        <w:ind w:left="5046" w:hanging="180"/>
      </w:pPr>
      <w:rPr>
        <w:rFonts w:cs="Times New Roman"/>
      </w:rPr>
    </w:lvl>
    <w:lvl w:ilvl="6" w:tplc="0419000F" w:tentative="1">
      <w:start w:val="1"/>
      <w:numFmt w:val="decimal"/>
      <w:lvlText w:val="%7."/>
      <w:lvlJc w:val="left"/>
      <w:pPr>
        <w:tabs>
          <w:tab w:val="num" w:pos="5766"/>
        </w:tabs>
        <w:ind w:left="5766" w:hanging="360"/>
      </w:pPr>
      <w:rPr>
        <w:rFonts w:cs="Times New Roman"/>
      </w:rPr>
    </w:lvl>
    <w:lvl w:ilvl="7" w:tplc="04190019" w:tentative="1">
      <w:start w:val="1"/>
      <w:numFmt w:val="lowerLetter"/>
      <w:lvlText w:val="%8."/>
      <w:lvlJc w:val="left"/>
      <w:pPr>
        <w:tabs>
          <w:tab w:val="num" w:pos="6486"/>
        </w:tabs>
        <w:ind w:left="6486" w:hanging="360"/>
      </w:pPr>
      <w:rPr>
        <w:rFonts w:cs="Times New Roman"/>
      </w:rPr>
    </w:lvl>
    <w:lvl w:ilvl="8" w:tplc="0419001B" w:tentative="1">
      <w:start w:val="1"/>
      <w:numFmt w:val="lowerRoman"/>
      <w:lvlText w:val="%9."/>
      <w:lvlJc w:val="right"/>
      <w:pPr>
        <w:tabs>
          <w:tab w:val="num" w:pos="7206"/>
        </w:tabs>
        <w:ind w:left="7206"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CF7"/>
    <w:rsid w:val="00105FE1"/>
    <w:rsid w:val="003067C2"/>
    <w:rsid w:val="003A1CF7"/>
    <w:rsid w:val="003E5A07"/>
    <w:rsid w:val="004C1F5A"/>
    <w:rsid w:val="00572A47"/>
    <w:rsid w:val="005848C9"/>
    <w:rsid w:val="007F145C"/>
    <w:rsid w:val="00817832"/>
    <w:rsid w:val="00857C20"/>
    <w:rsid w:val="00A4190A"/>
    <w:rsid w:val="00E8543A"/>
    <w:rsid w:val="00FB1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15:chartTrackingRefBased/>
  <w15:docId w15:val="{446323A4-0479-4378-A1A0-F7A5DCE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3A1CF7"/>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3A1CF7"/>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3A1CF7"/>
    <w:pPr>
      <w:keepNext/>
      <w:ind w:firstLine="0"/>
      <w:jc w:val="center"/>
      <w:outlineLvl w:val="1"/>
    </w:pPr>
    <w:rPr>
      <w:b/>
      <w:bCs/>
      <w:i/>
      <w:smallCaps/>
    </w:rPr>
  </w:style>
  <w:style w:type="paragraph" w:styleId="3">
    <w:name w:val="heading 3"/>
    <w:basedOn w:val="a0"/>
    <w:next w:val="a0"/>
    <w:link w:val="30"/>
    <w:autoRedefine/>
    <w:uiPriority w:val="99"/>
    <w:qFormat/>
    <w:rsid w:val="003A1CF7"/>
    <w:pPr>
      <w:outlineLvl w:val="2"/>
    </w:pPr>
    <w:rPr>
      <w:noProof/>
      <w:color w:val="auto"/>
      <w:lang w:eastAsia="en-US"/>
    </w:rPr>
  </w:style>
  <w:style w:type="paragraph" w:styleId="4">
    <w:name w:val="heading 4"/>
    <w:basedOn w:val="a0"/>
    <w:next w:val="a0"/>
    <w:link w:val="40"/>
    <w:autoRedefine/>
    <w:uiPriority w:val="99"/>
    <w:qFormat/>
    <w:rsid w:val="003A1CF7"/>
    <w:pPr>
      <w:keepNext/>
      <w:outlineLvl w:val="3"/>
    </w:pPr>
    <w:rPr>
      <w:noProof/>
      <w:color w:val="auto"/>
      <w:lang w:eastAsia="en-US"/>
    </w:rPr>
  </w:style>
  <w:style w:type="paragraph" w:styleId="5">
    <w:name w:val="heading 5"/>
    <w:basedOn w:val="a0"/>
    <w:next w:val="a0"/>
    <w:link w:val="50"/>
    <w:autoRedefine/>
    <w:uiPriority w:val="99"/>
    <w:qFormat/>
    <w:rsid w:val="003A1CF7"/>
    <w:pPr>
      <w:ind w:left="737"/>
      <w:outlineLvl w:val="4"/>
    </w:pPr>
    <w:rPr>
      <w:color w:val="auto"/>
      <w:lang w:eastAsia="en-US"/>
    </w:rPr>
  </w:style>
  <w:style w:type="paragraph" w:styleId="6">
    <w:name w:val="heading 6"/>
    <w:basedOn w:val="a0"/>
    <w:next w:val="a0"/>
    <w:link w:val="60"/>
    <w:autoRedefine/>
    <w:uiPriority w:val="99"/>
    <w:qFormat/>
    <w:rsid w:val="003A1CF7"/>
    <w:pPr>
      <w:outlineLvl w:val="5"/>
    </w:pPr>
    <w:rPr>
      <w:color w:val="auto"/>
      <w:lang w:eastAsia="en-US"/>
    </w:rPr>
  </w:style>
  <w:style w:type="paragraph" w:styleId="7">
    <w:name w:val="heading 7"/>
    <w:basedOn w:val="a0"/>
    <w:next w:val="a0"/>
    <w:link w:val="70"/>
    <w:uiPriority w:val="99"/>
    <w:qFormat/>
    <w:rsid w:val="003A1CF7"/>
    <w:pPr>
      <w:keepNext/>
      <w:outlineLvl w:val="6"/>
    </w:pPr>
    <w:rPr>
      <w:color w:val="auto"/>
      <w:lang w:eastAsia="en-US"/>
    </w:rPr>
  </w:style>
  <w:style w:type="paragraph" w:styleId="8">
    <w:name w:val="heading 8"/>
    <w:basedOn w:val="a0"/>
    <w:next w:val="a0"/>
    <w:link w:val="80"/>
    <w:autoRedefine/>
    <w:uiPriority w:val="99"/>
    <w:qFormat/>
    <w:rsid w:val="003A1CF7"/>
    <w:pPr>
      <w:outlineLvl w:val="7"/>
    </w:pPr>
    <w:rPr>
      <w:color w:val="auto"/>
      <w:lang w:eastAsia="en-US"/>
    </w:rPr>
  </w:style>
  <w:style w:type="paragraph" w:styleId="9">
    <w:name w:val="heading 9"/>
    <w:basedOn w:val="a0"/>
    <w:next w:val="a0"/>
    <w:link w:val="90"/>
    <w:uiPriority w:val="99"/>
    <w:qFormat/>
    <w:rsid w:val="003A1CF7"/>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9"/>
    <w:rPr>
      <w:rFonts w:ascii="Arial" w:hAnsi="Arial" w:cs="Times New Roman"/>
      <w:sz w:val="24"/>
      <w:lang w:val="ru-RU" w:eastAsia="ru-RU" w:bidi="ar-SA"/>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11">
    <w:name w:val="toc 1"/>
    <w:basedOn w:val="a0"/>
    <w:next w:val="a0"/>
    <w:autoRedefine/>
    <w:uiPriority w:val="99"/>
    <w:semiHidden/>
    <w:rsid w:val="003A1CF7"/>
    <w:pPr>
      <w:autoSpaceDE w:val="0"/>
      <w:autoSpaceDN w:val="0"/>
      <w:adjustRightInd w:val="0"/>
      <w:ind w:firstLine="0"/>
    </w:pPr>
    <w:rPr>
      <w:bCs/>
      <w:iCs/>
      <w:smallCaps/>
      <w:lang w:eastAsia="en-US"/>
    </w:rPr>
  </w:style>
  <w:style w:type="paragraph" w:styleId="21">
    <w:name w:val="toc 2"/>
    <w:basedOn w:val="a0"/>
    <w:next w:val="a0"/>
    <w:autoRedefine/>
    <w:uiPriority w:val="99"/>
    <w:semiHidden/>
    <w:pPr>
      <w:ind w:left="240"/>
    </w:pPr>
  </w:style>
  <w:style w:type="paragraph" w:styleId="31">
    <w:name w:val="toc 3"/>
    <w:basedOn w:val="a0"/>
    <w:next w:val="a0"/>
    <w:autoRedefine/>
    <w:uiPriority w:val="99"/>
    <w:semiHidden/>
    <w:pPr>
      <w:tabs>
        <w:tab w:val="right" w:leader="dot" w:pos="9345"/>
      </w:tabs>
      <w:ind w:left="480"/>
    </w:pPr>
    <w:rPr>
      <w:b/>
      <w:bCs/>
    </w:rPr>
  </w:style>
  <w:style w:type="paragraph" w:styleId="41">
    <w:name w:val="toc 4"/>
    <w:basedOn w:val="a0"/>
    <w:next w:val="a0"/>
    <w:autoRedefine/>
    <w:uiPriority w:val="99"/>
    <w:semiHidden/>
    <w:pPr>
      <w:ind w:left="720"/>
    </w:pPr>
  </w:style>
  <w:style w:type="paragraph" w:styleId="51">
    <w:name w:val="toc 5"/>
    <w:basedOn w:val="a0"/>
    <w:next w:val="a0"/>
    <w:autoRedefine/>
    <w:uiPriority w:val="99"/>
    <w:semiHidden/>
    <w:pPr>
      <w:ind w:left="960"/>
    </w:pPr>
  </w:style>
  <w:style w:type="paragraph" w:styleId="61">
    <w:name w:val="toc 6"/>
    <w:basedOn w:val="a0"/>
    <w:next w:val="a0"/>
    <w:autoRedefine/>
    <w:uiPriority w:val="99"/>
    <w:semiHidden/>
    <w:pPr>
      <w:ind w:left="1200"/>
    </w:pPr>
  </w:style>
  <w:style w:type="paragraph" w:styleId="71">
    <w:name w:val="toc 7"/>
    <w:basedOn w:val="a0"/>
    <w:next w:val="a0"/>
    <w:autoRedefine/>
    <w:uiPriority w:val="99"/>
    <w:semiHidden/>
    <w:pPr>
      <w:ind w:left="1440"/>
    </w:pPr>
  </w:style>
  <w:style w:type="paragraph" w:styleId="81">
    <w:name w:val="toc 8"/>
    <w:basedOn w:val="a0"/>
    <w:next w:val="a0"/>
    <w:autoRedefine/>
    <w:uiPriority w:val="99"/>
    <w:semiHidden/>
    <w:pPr>
      <w:ind w:left="1680"/>
    </w:pPr>
  </w:style>
  <w:style w:type="paragraph" w:styleId="91">
    <w:name w:val="toc 9"/>
    <w:basedOn w:val="a0"/>
    <w:next w:val="a0"/>
    <w:autoRedefine/>
    <w:uiPriority w:val="99"/>
    <w:semiHidden/>
    <w:pPr>
      <w:ind w:left="1920"/>
    </w:pPr>
  </w:style>
  <w:style w:type="paragraph" w:styleId="a4">
    <w:name w:val="caption"/>
    <w:basedOn w:val="a0"/>
    <w:next w:val="a0"/>
    <w:uiPriority w:val="99"/>
    <w:qFormat/>
    <w:rsid w:val="003A1CF7"/>
    <w:rPr>
      <w:b/>
      <w:bCs/>
      <w:sz w:val="20"/>
      <w:szCs w:val="20"/>
    </w:rPr>
  </w:style>
  <w:style w:type="paragraph" w:styleId="a5">
    <w:name w:val="header"/>
    <w:basedOn w:val="a0"/>
    <w:next w:val="a6"/>
    <w:link w:val="a7"/>
    <w:autoRedefine/>
    <w:uiPriority w:val="99"/>
    <w:rsid w:val="003A1CF7"/>
    <w:pPr>
      <w:tabs>
        <w:tab w:val="center" w:pos="4677"/>
        <w:tab w:val="right" w:pos="9355"/>
      </w:tabs>
      <w:spacing w:line="240" w:lineRule="auto"/>
      <w:ind w:firstLine="0"/>
      <w:jc w:val="right"/>
    </w:pPr>
    <w:rPr>
      <w:noProof/>
      <w:kern w:val="16"/>
    </w:rPr>
  </w:style>
  <w:style w:type="character" w:styleId="a8">
    <w:name w:val="endnote reference"/>
    <w:uiPriority w:val="99"/>
    <w:semiHidden/>
    <w:rsid w:val="003A1CF7"/>
    <w:rPr>
      <w:rFonts w:cs="Times New Roman"/>
      <w:vertAlign w:val="superscript"/>
    </w:rPr>
  </w:style>
  <w:style w:type="character" w:styleId="a9">
    <w:name w:val="FollowedHyperlink"/>
    <w:uiPriority w:val="99"/>
    <w:rPr>
      <w:rFonts w:cs="Times New Roman"/>
      <w:color w:val="800080"/>
      <w:u w:val="single"/>
    </w:rPr>
  </w:style>
  <w:style w:type="paragraph" w:styleId="a6">
    <w:name w:val="Body Text"/>
    <w:basedOn w:val="a0"/>
    <w:link w:val="aa"/>
    <w:uiPriority w:val="99"/>
    <w:rsid w:val="003A1CF7"/>
  </w:style>
  <w:style w:type="character" w:customStyle="1" w:styleId="aa">
    <w:name w:val="Основной текст Знак"/>
    <w:link w:val="a6"/>
    <w:uiPriority w:val="99"/>
    <w:semiHidden/>
    <w:rPr>
      <w:color w:val="000000"/>
      <w:sz w:val="28"/>
      <w:szCs w:val="28"/>
    </w:rPr>
  </w:style>
  <w:style w:type="character" w:styleId="ab">
    <w:name w:val="Hyperlink"/>
    <w:uiPriority w:val="99"/>
    <w:rsid w:val="003A1CF7"/>
    <w:rPr>
      <w:rFonts w:cs="Times New Roman"/>
      <w:color w:val="0000FF"/>
      <w:u w:val="single"/>
    </w:rPr>
  </w:style>
  <w:style w:type="character" w:customStyle="1" w:styleId="a7">
    <w:name w:val="Верхний колонтитул Знак"/>
    <w:link w:val="a5"/>
    <w:uiPriority w:val="99"/>
    <w:semiHidden/>
    <w:locked/>
    <w:rsid w:val="003A1CF7"/>
    <w:rPr>
      <w:rFonts w:cs="Times New Roman"/>
      <w:noProof/>
      <w:snapToGrid w:val="0"/>
      <w:color w:val="000000"/>
      <w:kern w:val="16"/>
      <w:sz w:val="28"/>
      <w:szCs w:val="28"/>
      <w:lang w:val="ru-RU" w:eastAsia="ru-RU" w:bidi="ar-SA"/>
    </w:rPr>
  </w:style>
  <w:style w:type="character" w:styleId="ac">
    <w:name w:val="footnote reference"/>
    <w:uiPriority w:val="99"/>
    <w:semiHidden/>
    <w:rsid w:val="003A1CF7"/>
    <w:rPr>
      <w:rFonts w:cs="Times New Roman"/>
      <w:color w:val="auto"/>
      <w:sz w:val="28"/>
      <w:szCs w:val="28"/>
      <w:vertAlign w:val="superscript"/>
    </w:rPr>
  </w:style>
  <w:style w:type="paragraph" w:customStyle="1" w:styleId="a">
    <w:name w:val="лит"/>
    <w:autoRedefine/>
    <w:uiPriority w:val="99"/>
    <w:rsid w:val="003A1CF7"/>
    <w:pPr>
      <w:numPr>
        <w:numId w:val="4"/>
      </w:numPr>
      <w:spacing w:line="360" w:lineRule="auto"/>
      <w:jc w:val="both"/>
    </w:pPr>
    <w:rPr>
      <w:sz w:val="28"/>
      <w:szCs w:val="28"/>
    </w:rPr>
  </w:style>
  <w:style w:type="paragraph" w:customStyle="1" w:styleId="ad">
    <w:name w:val="лит+нумерация"/>
    <w:basedOn w:val="a0"/>
    <w:next w:val="a0"/>
    <w:autoRedefine/>
    <w:uiPriority w:val="99"/>
    <w:rsid w:val="003A1CF7"/>
    <w:pPr>
      <w:ind w:firstLine="0"/>
    </w:pPr>
    <w:rPr>
      <w:iCs/>
    </w:rPr>
  </w:style>
  <w:style w:type="paragraph" w:styleId="ae">
    <w:name w:val="footer"/>
    <w:basedOn w:val="a0"/>
    <w:link w:val="af"/>
    <w:uiPriority w:val="99"/>
    <w:rsid w:val="003A1CF7"/>
    <w:pPr>
      <w:tabs>
        <w:tab w:val="center" w:pos="4677"/>
        <w:tab w:val="right" w:pos="9355"/>
      </w:tabs>
    </w:pPr>
  </w:style>
  <w:style w:type="character" w:customStyle="1" w:styleId="af">
    <w:name w:val="Нижний колонтитул Знак"/>
    <w:link w:val="ae"/>
    <w:uiPriority w:val="99"/>
    <w:semiHidden/>
    <w:rPr>
      <w:color w:val="000000"/>
      <w:sz w:val="28"/>
      <w:szCs w:val="28"/>
    </w:rPr>
  </w:style>
  <w:style w:type="character" w:styleId="af0">
    <w:name w:val="page number"/>
    <w:uiPriority w:val="99"/>
    <w:rsid w:val="003A1CF7"/>
    <w:rPr>
      <w:rFonts w:ascii="Times New Roman" w:hAnsi="Times New Roman" w:cs="Times New Roman"/>
      <w:sz w:val="28"/>
      <w:szCs w:val="28"/>
    </w:rPr>
  </w:style>
  <w:style w:type="character" w:customStyle="1" w:styleId="af1">
    <w:name w:val="номер страницы"/>
    <w:uiPriority w:val="99"/>
    <w:rsid w:val="003A1CF7"/>
    <w:rPr>
      <w:rFonts w:cs="Times New Roman"/>
      <w:sz w:val="28"/>
      <w:szCs w:val="28"/>
    </w:rPr>
  </w:style>
  <w:style w:type="paragraph" w:styleId="af2">
    <w:name w:val="Normal (Web)"/>
    <w:basedOn w:val="a0"/>
    <w:autoRedefine/>
    <w:uiPriority w:val="99"/>
    <w:rsid w:val="003A1CF7"/>
    <w:rPr>
      <w:lang w:val="uk-UA" w:eastAsia="uk-UA"/>
    </w:rPr>
  </w:style>
  <w:style w:type="paragraph" w:customStyle="1" w:styleId="af3">
    <w:name w:val="Обычный +"/>
    <w:basedOn w:val="a0"/>
    <w:autoRedefine/>
    <w:uiPriority w:val="99"/>
    <w:rsid w:val="003A1CF7"/>
    <w:rPr>
      <w:szCs w:val="20"/>
    </w:rPr>
  </w:style>
  <w:style w:type="paragraph" w:styleId="af4">
    <w:name w:val="Body Text Indent"/>
    <w:basedOn w:val="a0"/>
    <w:link w:val="af5"/>
    <w:uiPriority w:val="99"/>
    <w:rsid w:val="003A1CF7"/>
    <w:pPr>
      <w:shd w:val="clear" w:color="auto" w:fill="FFFFFF"/>
      <w:spacing w:before="192"/>
      <w:ind w:right="-5" w:firstLine="360"/>
    </w:pPr>
  </w:style>
  <w:style w:type="character" w:customStyle="1" w:styleId="af5">
    <w:name w:val="Основной текст с отступом Знак"/>
    <w:link w:val="af4"/>
    <w:uiPriority w:val="99"/>
    <w:semiHidden/>
    <w:rPr>
      <w:color w:val="000000"/>
      <w:sz w:val="28"/>
      <w:szCs w:val="28"/>
    </w:rPr>
  </w:style>
  <w:style w:type="paragraph" w:customStyle="1" w:styleId="af6">
    <w:name w:val="размещено"/>
    <w:basedOn w:val="a0"/>
    <w:autoRedefine/>
    <w:uiPriority w:val="99"/>
    <w:rsid w:val="003A1CF7"/>
    <w:rPr>
      <w:color w:val="FFFFFF"/>
    </w:rPr>
  </w:style>
  <w:style w:type="paragraph" w:customStyle="1" w:styleId="af7">
    <w:name w:val="содержание"/>
    <w:uiPriority w:val="99"/>
    <w:rsid w:val="003A1CF7"/>
    <w:pPr>
      <w:spacing w:line="360" w:lineRule="auto"/>
      <w:jc w:val="center"/>
    </w:pPr>
    <w:rPr>
      <w:b/>
      <w:bCs/>
      <w:i/>
      <w:iCs/>
      <w:smallCaps/>
      <w:noProof/>
      <w:sz w:val="28"/>
      <w:szCs w:val="28"/>
    </w:rPr>
  </w:style>
  <w:style w:type="table" w:customStyle="1" w:styleId="12">
    <w:name w:val="Стиль таблицы1"/>
    <w:uiPriority w:val="99"/>
    <w:rsid w:val="003A1CF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хема"/>
    <w:autoRedefine/>
    <w:uiPriority w:val="99"/>
    <w:rsid w:val="003A1CF7"/>
    <w:pPr>
      <w:jc w:val="center"/>
    </w:pPr>
  </w:style>
  <w:style w:type="paragraph" w:customStyle="1" w:styleId="af9">
    <w:name w:val="ТАБЛИЦА"/>
    <w:next w:val="a0"/>
    <w:autoRedefine/>
    <w:uiPriority w:val="99"/>
    <w:rsid w:val="003A1CF7"/>
    <w:pPr>
      <w:spacing w:line="360" w:lineRule="auto"/>
    </w:pPr>
    <w:rPr>
      <w:color w:val="000000"/>
    </w:rPr>
  </w:style>
  <w:style w:type="paragraph" w:styleId="afa">
    <w:name w:val="endnote text"/>
    <w:basedOn w:val="a0"/>
    <w:link w:val="afb"/>
    <w:autoRedefine/>
    <w:uiPriority w:val="99"/>
    <w:semiHidden/>
    <w:rsid w:val="003A1CF7"/>
    <w:rPr>
      <w:sz w:val="20"/>
      <w:szCs w:val="20"/>
    </w:rPr>
  </w:style>
  <w:style w:type="character" w:customStyle="1" w:styleId="afb">
    <w:name w:val="Текст концевой сноски Знак"/>
    <w:link w:val="afa"/>
    <w:uiPriority w:val="99"/>
    <w:semiHidden/>
    <w:rPr>
      <w:color w:val="000000"/>
      <w:sz w:val="20"/>
      <w:szCs w:val="20"/>
    </w:rPr>
  </w:style>
  <w:style w:type="paragraph" w:styleId="afc">
    <w:name w:val="footnote text"/>
    <w:basedOn w:val="a0"/>
    <w:link w:val="afd"/>
    <w:autoRedefine/>
    <w:uiPriority w:val="99"/>
    <w:semiHidden/>
    <w:rsid w:val="003A1CF7"/>
    <w:rPr>
      <w:color w:val="auto"/>
      <w:sz w:val="20"/>
      <w:szCs w:val="20"/>
    </w:rPr>
  </w:style>
  <w:style w:type="character" w:customStyle="1" w:styleId="afd">
    <w:name w:val="Текст сноски Знак"/>
    <w:link w:val="afc"/>
    <w:uiPriority w:val="99"/>
    <w:locked/>
    <w:rsid w:val="003A1CF7"/>
    <w:rPr>
      <w:rFonts w:cs="Times New Roman"/>
      <w:lang w:val="ru-RU" w:eastAsia="ru-RU" w:bidi="ar-SA"/>
    </w:rPr>
  </w:style>
  <w:style w:type="paragraph" w:customStyle="1" w:styleId="afe">
    <w:name w:val="титут"/>
    <w:autoRedefine/>
    <w:uiPriority w:val="99"/>
    <w:rsid w:val="003A1CF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png"/><Relationship Id="rId84" Type="http://schemas.openxmlformats.org/officeDocument/2006/relationships/image" Target="media/image78.e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png"/><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e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png"/><Relationship Id="rId79" Type="http://schemas.openxmlformats.org/officeDocument/2006/relationships/image" Target="media/image73.wmf"/><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jpe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png"/><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png"/><Relationship Id="rId85" Type="http://schemas.openxmlformats.org/officeDocument/2006/relationships/image" Target="media/image79.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e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png"/><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jpeg"/><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2431</Words>
  <Characters>13859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Задание на курсовое проектирование радиовещательного FM-приемника</vt:lpstr>
    </vt:vector>
  </TitlesOfParts>
  <Company>HOME</Company>
  <LinksUpToDate>false</LinksUpToDate>
  <CharactersWithSpaces>16258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на курсовое проектирование радиовещательного FM-приемника</dc:title>
  <dc:subject/>
  <dc:creator>AMD</dc:creator>
  <cp:keywords/>
  <dc:description/>
  <cp:lastModifiedBy>admin</cp:lastModifiedBy>
  <cp:revision>2</cp:revision>
  <cp:lastPrinted>2002-12-18T19:36:00Z</cp:lastPrinted>
  <dcterms:created xsi:type="dcterms:W3CDTF">2014-03-24T09:36:00Z</dcterms:created>
  <dcterms:modified xsi:type="dcterms:W3CDTF">2014-03-24T09:36:00Z</dcterms:modified>
</cp:coreProperties>
</file>