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ED4" w:rsidRDefault="00726ED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ВЫСОКАЯ СТИПЕНДИЯ ЛУЧШЕ НИЗКОЙ ЗАРПЛАТЫ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Проблема текучести кадров существует у многих фирм. Причины тому самые разные: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низкая заработная плата;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отдаленность рабочего места от дома;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неблагоустроенность рабочего места;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неудобный график работы;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непрестижность компании;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низкий уровень организационной культуры фирмы;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плохой моральный климат в коллективе (или, наоборот, отсутствие коллектива, необходимость работать в одиночку);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отсутствие перспективы роста;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другие факторы.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Данная статья - пример решения проблемы подобного рода. </w:t>
      </w:r>
    </w:p>
    <w:p w:rsidR="00726ED4" w:rsidRDefault="00726ED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ЧАСТЬ 1 </w:t>
      </w:r>
    </w:p>
    <w:p w:rsidR="00726ED4" w:rsidRDefault="00726ED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ИСХОДНАЯ СИТУАЦИЯ И ПОСТАНОВКА ЗАДАЧИ</w:t>
      </w:r>
    </w:p>
    <w:p w:rsidR="00726ED4" w:rsidRDefault="00726ED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ИСХОДНАЯ СИТУАЦИЯ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Московская торговая компания "Фото-Плюс", владеющая крупной розничной сетью (35 торговых точек), работает на рынке фототоваров и услуг с 1991 года. Руководство компании обратилось к консультанту с просьбой помочь разобраться с несколькими возникшими проблемами. В данном материале Автор рассматривает решение задачи текучести кадров в торговой компании.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время кризиса 1998 года компания была вынуждена снизить цены на свои товары и услуги из-за демпинга конкурентов. В результате упала рентабельность фирмы и сократилась заработная плата работников. Больше всех потеряли в заработной плате линейные работники. Но, если в 1998-99 годах линейный персонал как-то держался за рабочие места, то начиная с конца 1999 года начались увольнения. В 2000 году текучесть кадров составила 50%, в 2001 году - уже 110%, в основном, за счет ухода продавцов.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началом массовых увольнений вынужденно была усилена работа с персоналом. В компании появился отдел персонала, в котором один менеджер постоянно занят на собеседованиях по подбору продавцов, два менеджера заняты адаптацией, мотивацией, введением в должность и проведением тренингов продаж с "новобранцами", руководитель отдела занят воспитанием и формированием корпоративной культуры. Но, отработав 4-8 месяцев, продавцы все равно покидают компанию, мотивируя свой уход низкой заработной платой (в среднем $100-150) или тем, что в другой компании им предлагают большую плату. Как быть? </w:t>
      </w:r>
    </w:p>
    <w:p w:rsidR="00726ED4" w:rsidRDefault="00726ED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ЗАДАНИЕ, ДАННОЕ КОНСУЛЬТАНТУ: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разрешить проблему текучести кадров на предприятии при соблюдении двух обязательных условий: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уходить с фоторынка;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сохранить существующую торговую сеть;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и, по возможности, расширить сеть и присутствие фирмы на рынке. </w:t>
      </w:r>
    </w:p>
    <w:p w:rsidR="00726ED4" w:rsidRDefault="00726ED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УДЕРЖАНИЕ ПРОДАВЦОВ в КОМПАНИИ "ФОТО ПЛЮС"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Административная Проблема - высокая текучесть кадров.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Причины текучести - низкая оплата труда продавцов.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Следствие этого - берем продавцов без опыта работы, т.к. продавцы с опытом не согласны работать за столь низкую оплату.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Результат - как только продавец набирается опыта, он увольняется и устраивается в другую компанию, где заработная плата у продавца выше. </w:t>
      </w:r>
    </w:p>
    <w:p w:rsidR="00726ED4" w:rsidRDefault="00726ED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ТИПОВОЕ РЕШЕНИЕ ПРОБЛЕМЫ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Повысить заработную плату продавцов на точках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это решит проблему текучести (!); более того (!), мы сможем принимать на работу продавцов с опытом работы (!), снизить расходы на их обучение(!).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первый взгляд, решение можно назвать хорошим, но…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Вряд ли это решит проблему текучести кадров полностью,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поскольку на текучесть персонала, помимо заработной платы, влияет еще много разных факторов (см. лид)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Приток опытных продавцов будет незначительным, поскольку: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люди редко уходят с хороших "насиженных" мест сами - чаще их увольняют,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нам придется либо довольствоваться продавцами "второго сорта",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либо существенно переплачивать профессионалам.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лишь незначительно снизит затраты на обучение,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поскольку все равно придется организовывать обучение: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чтобы познакомить продавцов с нашим товаром,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особенностями фотобизнеса,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пользованию программным обеспечением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т.д.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существенно увеличит затраты на подбор персонала,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поскольку на большую зарплату будут претендовать, в том числе, и шарлатаны.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Придется более тщательно проводить отбор.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Выяснять качества кандидатов у прежнего работодателя.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Тестировать кандидатов, проверять их в деле.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Переплачивать им во время испытательного срока.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Часто задача удержания работника решается увеличением его зарплаты, предоставлением социальных пакетов и т.д. Но повышение зарплаты имеет порог безразличия (увеличение на 10-20 % особого эффекта не даст и данную задачу не решит). Слишком большое повышение на предприятиях малого бизнеса может отразиться на прибыли (в сторону ее значительного снижения) и не решить поставленной задачи. Для среднего и крупного бизнеса на прибыли это не отразится и привлечет более квалифицированных сотрудников, но проблема неизбежно возникнет вновь - на новом уровне.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Чаще всего подобные задачи "заметаются под ковер.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Возникает ПРОТИВОРЕЧИЕ: есть низкая заработная плата, которую надо улучшить, чтобы снизить текучесть кадров. Повышая заработную плату, мы снижаем текучесть кадров, но при этом ухудшаем показатели фирмы по прибыльности и рентабельности. Как быть?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ТРИЗ есть прием разрешения противоречий "Обратить вред в пользу". Воспользуемся им. Вредный фактор в нашем случае - низкая зарплата продавцов. Обострим вредный фактор для решения задачи текучести кадров: что много меньше низкой зарплаты? Стипендия, пособие по безработице, оплата заключенным за любую работу и работа… совсем бесплатно. Для нашего случая подходят "стипендиаты", т.к. заключенных вряд ли кто-то выпустит поторговать фототоварами… </w:t>
      </w:r>
    </w:p>
    <w:p w:rsidR="00726ED4" w:rsidRDefault="00726ED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ЧАСТЬ 2 </w:t>
      </w:r>
    </w:p>
    <w:p w:rsidR="00726ED4" w:rsidRDefault="00726ED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ВНЕДРЕНИЕ РЕШЕНИЯ "ОБУЧАЮЩАЯ КОМПАНИЯ"</w:t>
      </w:r>
    </w:p>
    <w:p w:rsidR="00726ED4" w:rsidRDefault="00726ED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Какие проблемы возникают у выпускников школ при выборе из альтернатив: пойти учиться или устроиться на работу?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Отбросим ту часть выпускников, которые уже поступили в ВУЗы. Наша целевая аудитория - это та прослойка молодежи, которая хочет: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получить профессиональное образование для дальнейшего устройства на работу по специальности;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получить специальность, устроившись на работу;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попробовать поработать и определиться со специальностью.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Какие стереотипы распространены у этой части молодежи?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хорошее образование надо платить (тренинги).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Получив образование, трудно устроиться на работу без трудового стажа (опыта работы).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Без стажа работы берут только на низкооплачиваемую работу (в фирмы с низкой зарплатой).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Возникает альтернатива: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либо идти учиться, платить за обучение (ничего не получая в профессиональном училище) и после получения диплома (сертификата) искать хорошую работу;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либо устроиться на любую работу, получить стаж, набраться опыта и через полгода-год начать искать себе более "достойную" работу.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Обе дороги ведут к "хорошей" работе с "достойной" зарплатой. При этом нередко выбор падает на второй вариант, поскольку: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образование надо платить (ничего не получать - это тоже плата, студент расплачивается своим временем, нервами и т.д.);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получения диплома, поиск "хорошей" работы лишь незначительно облегчается;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поиске работы приходится конкурировать с другими выпускниками, с лицами, имеющими трудовой стаж, с лицами, имеющими и образование, и стаж.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Работодатель больше ценит опыт работы без образования, чем профильное образование без трудового стажа;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неизбежно придется терять время на обучение, то лучше учиться, чтобы при этом платили тебе, а не ты платил за обучение. Это возможно, если утроиться на работу, пусть даже на маленькую зарплату, т.е. учиться работая.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Зная эти стереотипы и определив предпосылки, существующие в нашей компании: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принимаем на работу продавцов без трудового стажа;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приглашаем на работу и без профильного образования;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проводим обучающие тренинги;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предоставляем "удобный" график - 5 через 5 ("пять дней я работаю, а пять дней могу искать "хорошую" работу");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платим низкую зарплату.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Можно будет не удивляться высокой текучке в компании, поскольку персонал, набранный таким образом, воспринимает Фирму как учебный полигон, стартовую площадку в своей будущей карьере. </w:t>
      </w:r>
    </w:p>
    <w:p w:rsidR="00726ED4" w:rsidRDefault="00726ED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ЗАВТРА - ЭТО ХОРОШО НАЧАТОЕ СЕГОДНЯ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ШАГ 1</w:t>
      </w:r>
    </w:p>
    <w:p w:rsidR="00726ED4" w:rsidRDefault="00726ED4">
      <w:pPr>
        <w:widowControl w:val="0"/>
        <w:spacing w:before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ИЗМЕНЕНИЕ ПОЗИЦИОНИРОВАНИЯ ФИРМЫ на РЫНКЕ ТРУДА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Мы не ищем продавцов - мы их готовим.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нас продавцы учатся и работают.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Делается упор на практическое обучение - 30% теории и 70% практики.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время обучения выплачивается стипендия.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Срок обучения - 6 месяцев.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окончании обучения выдается диплом с присвоением квалификации - продавец-кассир и/или продавец-консультант.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Время обучения включается в трудовой стаж - выдается трудовая книжка (вносится запись в трудовую книжку).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Закончившие обучение получают и диплом, и стаж работы.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ШАГ 2</w:t>
      </w:r>
    </w:p>
    <w:p w:rsidR="00726ED4" w:rsidRDefault="00726ED4">
      <w:pPr>
        <w:widowControl w:val="0"/>
        <w:spacing w:before="120"/>
        <w:ind w:firstLine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РАЗРАБОТКА: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формы диплома и количества дисциплин,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образовательного процесса,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внутреннего PR,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мер по преодолению сопротивления персонала нововведениям, связанным с переходом на новую систему,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определение возможных проблем и принятие мер по их нейтрализации.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ШАГ 3</w:t>
      </w:r>
    </w:p>
    <w:p w:rsidR="00726ED4" w:rsidRDefault="00726ED4">
      <w:pPr>
        <w:widowControl w:val="0"/>
        <w:spacing w:before="120"/>
        <w:ind w:firstLine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РАЗДЕЛЕНИЕ ПРОДАВЦОВ на: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мастеров производственного обучения - "ветеранов" фирмы,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специалистов, диплом которым будет выдаваться "автоматом", или введение упрощенной процедуры выдачи диплома,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стажеров (студентов), которые есть - для них необходимо разработать процедуру перевода их с разряда помощника продавца в студента: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можно мотивировать их переход с зарплаты на стипендию получением (выдачей) диплома,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либо, не снижая их зарплаты, брать оплату за обучение,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либо оставить, как есть - отделить потоки уже имеющихся стажеров от потоков вновь набираемых студентов, а при переходе из стажеров в специалисты брать плату за выдачу диплома (сдачу экзаменов). </w:t>
      </w:r>
    </w:p>
    <w:p w:rsidR="00726ED4" w:rsidRDefault="00726ED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ЗАЙЦЫ ПОКУПАЮТ ДИПЛОМЫ ЛЬВОВ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Стипендию (500-1000 рублей) получают только те студенты, у которых нет пропусков (прогулов) и которые сдали все зачеты и экзамены по теории и производственной практике.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Студенты, имеющие прогулы и задолженности, стипендию не получают.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Студенты, не желающие работать (проходить производственную практику) или сдавать экзамены, оплачивают свое обучение. </w:t>
      </w:r>
    </w:p>
    <w:p w:rsidR="00726ED4" w:rsidRDefault="00726ED4">
      <w:pPr>
        <w:widowControl w:val="0"/>
        <w:spacing w:before="120"/>
        <w:ind w:firstLine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ПРИБЫЛЬНОЕ БЕСКОРЫСТИЕ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Такие меры позволят Фирме: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cущественно снизить расходы на заработную плату стажеров: стипендия фиксированная, ее размер зависит от успеваемости в учебе и на работе;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повысить качество обучения и "усвояемости" образовательных продуктов необходимостью сдавать экзамены;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снизить "пропажи" товара: в дипломе ставится оценка за "сохранность и учет товара";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"продавать" дипломированных продавцов на Рынке труда - в продавцах всегда есть потребность;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избежать "срочных" увольнений стажеров: не отучился - диплома не получил;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избежать задолженностей при увольнении: не погасил задолженность - диплом не получаешь;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получать доходы от образовательного процесса. </w:t>
      </w:r>
    </w:p>
    <w:p w:rsidR="00726ED4" w:rsidRDefault="00726ED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МАГАЗИН ЛАРЬКУ не ТОВАРИЩ, а ФАКТОР КАРЬЕРЫ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Студент начинает свою трудовую деятельность в павильонах и магазинах, где по штату положено работать двум продавцам, "под присмотром" мастера производственного обучения (об этом делается запись в графе диплома "работа с наставником").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Спустя 2 - 3 месяца он переходит на работу в киоск, где по штату положен один продавец: теперь "присмотр" осуществляет "старший продавец" и лишь время от времени (об этом опыте работы делается запись в графе "самостоятельная работа").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получения диплома продавцу предлагается поработать в качестве специалиста еще полгода-год в киоске, подчиняясь непосредственно кустовому: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заработная плата такого специалиста около 3000 - 3600 р./мес.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мотивация: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"Вы понимаете, что мы предлагаем Вам остаться работать у нас как одному из лучших студентов",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"Точно так же и Ваши будущие работодатели понимают, что мы не оставили бы у себя работать тех, кто не был успешен в учебе",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"Это дополнительный фактор по повышению Вашей рыночной стоимости".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успешной работы в течение 6 - 12 месяцев, специалисту предлагается перейти на должность мастера производственного обучения (или старшего продавца) с повышением ставки около 5000 - 6000 рублей в месяц;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Следующая ступень вертикальной карьеры - старший продавец (на трех-четырех точках), далее - кустовой управляющий или тренер-преподаватель. </w:t>
      </w:r>
    </w:p>
    <w:p w:rsidR="00726ED4" w:rsidRDefault="00726ED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 ВСЕ-ТАКИ МЫ ШЕВЕЛИМСЯ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двух-трех "выпусков" мы сможем позиционировать Фирму - и среди конкурентов, и на рынке в целом - как: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Обучающую компанию - у Фирмы всегда будет резерв действительно дешевых кадров (студентов), серьезно упростится подбор продавцов, за обучение можно будет брать деньги;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Фирму, которая занимается подготовкой продавцов - мы сможем продавать программы обучения и стажировок продавцов на рынке;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Фирму, владеющую базой данных по профессиональным продавцам - это позволит нам "продавать" наших выпускников и продавцов другим торговым компаниям и, тем самым, контролировать текучку; </w:t>
      </w:r>
    </w:p>
    <w:p w:rsidR="00726ED4" w:rsidRDefault="00726ED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ВЗГЛЯД из БУДУЩЕГО ВСЕГДА СПОКОЕН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вышеперечисленное позволяет не только снизить расходы, избавиться от текучки или сделать ее сильной стороной нашей компании, но и сделать шаг в сторону диверсификации бизнеса.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Помимо названных факторов, мы получим серьезный задел в сторону налаживания двусторонних партнерских отношений с нашими сегодняшними партнерами (например, сетями универсамов). Появится повод к созданию новых партнерских отношений с конкурентами, упростится процедура франчайзинга.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того, со временем можно будет предлагать рынку другие программы обучения (например, менеджеров по продажам), помощь в организации и ведении бизнеса и т.д. </w:t>
      </w:r>
    </w:p>
    <w:p w:rsidR="00726ED4" w:rsidRDefault="00726ED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ДИПЛОМ (проект): </w:t>
      </w:r>
    </w:p>
    <w:p w:rsidR="00726ED4" w:rsidRDefault="00726ED4">
      <w:pPr>
        <w:widowControl w:val="0"/>
        <w:spacing w:before="120"/>
        <w:ind w:firstLine="567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Теоретическая подготовка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Правила розничных продаж…(баллы)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заприлавочная торговля (зачет/незачет)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продажи в торговом зале (зачет/незачет)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Приемы розничных продаж... (баллы)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заприлавочная торговля (зачет/незачет)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продажи в торговом зале (зачет/незачет)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Правила продажи услуг …(баллы)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Приемы контакта с клиентом…(баллы)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установка контакта (зачет/незачет)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развитие клиента (зачет/незачет)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завершение сделки  (зачет/незачет)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Передача смены…………….….. (баллы)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Правила выкладки товаров…… (баллы)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оформление витрины (зачет/незачет)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мерчандайзинг (зачет/незачет)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Работа кассового аппарата……(баллы)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правила приема товара  (зачет/незачет)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учет остатков товара (зачет/незачет)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оформление брака  (зачет/незачет)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работа с жалобами клиентов (зачет/незачет)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внешний вид продавца  (зачет/незачет)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позиционирование товара  (зачет/незачет)</w:t>
      </w:r>
    </w:p>
    <w:p w:rsidR="00726ED4" w:rsidRDefault="00726ED4">
      <w:pPr>
        <w:widowControl w:val="0"/>
        <w:spacing w:before="120"/>
        <w:ind w:firstLine="567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Производственная практика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Работа с наставником (кол-во часов)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на кассе……………….. (баллы)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Техника продаж товаров…….. (баллы)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Техника продаж услуг……….. (баллы)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Техника контакта с клиентом.. (баллы)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Техника выкладки товара……. (баллы)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Передача смены………………. (баллы)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Учет и сохранность товара..…. (баллы)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План по обороту……………… (баллы)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План по количеству продаж…. (баллы)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Самостоятельная работа (кол-во часов)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Работа на кассе……………….. (баллы)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Техника контакта с клиентом.. (баллы)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Техника выкладки товара……. (баллы)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Передача смены………………. (баллы)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Учет и сохранность товара..…. (баллы)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План по обороту……………… (баллы)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План по количеству продаж…. (баллы)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План по продаже товаров ..….. (баллы)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 по продаже услуг ..…….. (баллы)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мы разрешили проблему текучести кадров в компании "Фото Плюс".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предварительным подсчетам (с учетом всех перестановок и расходов на внедрение), такое решение позволит фирме повысить доходность продаж до 2% (вместо 0,7%). 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"Фото Плюс" начнет внедрять систему "Обучающей организации", то в компании может освободиться около 50% рабочих мест, которые можно будет заполнить "стажерами". 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этом случае экономия по заработной плате составит до 36% от ФЗП точек (в натуральном выражении около $77000). 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этом, 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назначив 10 старших продавцов (из числа "опытных"), повысив им зарплату на $100 в мес.,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назначив 10 мастеров (из числа "ветеранов"), повысив им зарплату на $150 в мес.,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взяв дополнительного кустового управляющего на зарплату $ 400 - 450 в мес.,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мы израсходуем лишь около $35000 от сэкономленных средств. Еще $ 15000 - 20000 из этих денег можно будет пустить на обеспечение учебного процесса (его улучшение).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реальная прибыть составит приблизительно $ 22000 - 27000 в год.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случае простого повышения заработной платы - типичного решения проблемы текучести кадров - компании потребовались бы инвестиции в заработную плату минимум в $ 225000 в год (из расчета: 150 продавцов х $125/мес. х 12 месяцев). </w:t>
      </w:r>
    </w:p>
    <w:p w:rsidR="00726ED4" w:rsidRDefault="00726ED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РЕЗЮМЕ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проблему текучести кадров можно решать, не увеличивая заработную плату работникам. Это не плохо и не хорошо - это зависит от того, какая бизнес-задача должна быть решена. Конечно, такое возможно не во всех сферах бизнеса и не на всех предприятиях, а только там, где НЕ требуется высокая квалификация работника и специальные знания. Примеров тому множество: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магазины игрушек в качестве продавцов берут воспитателей детских садов и учителей младших классов, т.к. зарплата в школах и детских садах намного ниже, а работа очень похожая - с детьми. Специальное педагогическое образование не требуется, но если оно есть, то полученные знания только помогут;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типографиях при фальцовке газет, книг, журналов и т.д. квалификация также не требуется - такую работу выполняют, например, заключенные. Они также шьют простые изделия в швейных мастерских и выполняют другую простую и понятную работу;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предприятиях общества слепых работники собирают простые электроприборы;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кафе быстрого обслуживания часто работают старшеклассники, т.к. работа требует автоматизма в жестах и фразах, сложна своей монотонностью, но не требует особой квалификации;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список можно продолжить… 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Стоит ли переплачивать там, где качественный результат может быть достигнут и малоквалифицированным трудом? </w:t>
      </w:r>
    </w:p>
    <w:p w:rsidR="00726ED4" w:rsidRDefault="00726ED4">
      <w:pPr>
        <w:widowControl w:val="0"/>
        <w:spacing w:before="120"/>
        <w:jc w:val="center"/>
        <w:rPr>
          <w:rStyle w:val="a8"/>
          <w:b/>
          <w:bCs/>
          <w:i w:val="0"/>
          <w:iCs w:val="0"/>
          <w:color w:val="000000"/>
          <w:sz w:val="28"/>
          <w:szCs w:val="28"/>
        </w:rPr>
      </w:pPr>
      <w:r>
        <w:rPr>
          <w:rStyle w:val="a8"/>
          <w:b/>
          <w:bCs/>
          <w:i w:val="0"/>
          <w:iCs w:val="0"/>
          <w:color w:val="000000"/>
          <w:sz w:val="28"/>
          <w:szCs w:val="28"/>
        </w:rPr>
        <w:t>Список литературы</w:t>
      </w:r>
    </w:p>
    <w:p w:rsidR="00726ED4" w:rsidRDefault="00726E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8"/>
          <w:i w:val="0"/>
          <w:iCs w:val="0"/>
          <w:color w:val="000000"/>
          <w:sz w:val="24"/>
          <w:szCs w:val="24"/>
        </w:rPr>
        <w:t xml:space="preserve">Жогов П. </w:t>
      </w:r>
      <w:r>
        <w:rPr>
          <w:color w:val="000000"/>
          <w:sz w:val="24"/>
          <w:szCs w:val="24"/>
        </w:rPr>
        <w:t>Высокая стипендия лучше низкой зарплаты.</w:t>
      </w:r>
      <w:bookmarkStart w:id="0" w:name="_GoBack"/>
      <w:bookmarkEnd w:id="0"/>
    </w:p>
    <w:sectPr w:rsidR="00726ED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6789B"/>
    <w:multiLevelType w:val="hybridMultilevel"/>
    <w:tmpl w:val="64FC830C"/>
    <w:lvl w:ilvl="0" w:tplc="F7C04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20B9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862D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183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64B4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C6A7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D237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A882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BCD7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D29F3"/>
    <w:multiLevelType w:val="hybridMultilevel"/>
    <w:tmpl w:val="2AC06C82"/>
    <w:lvl w:ilvl="0" w:tplc="2B723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AE96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3C8C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4818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1EC2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B4E6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0C0E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2A47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6E71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EC64EB"/>
    <w:multiLevelType w:val="hybridMultilevel"/>
    <w:tmpl w:val="A0C41E8C"/>
    <w:lvl w:ilvl="0" w:tplc="620A79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4CAD2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D3A60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AEA9C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164A1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CBAF0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02261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1AA3B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BC64D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E1A7E86"/>
    <w:multiLevelType w:val="hybridMultilevel"/>
    <w:tmpl w:val="458CA104"/>
    <w:lvl w:ilvl="0" w:tplc="9168B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60AE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AC06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529C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FC89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E403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DC95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6FB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1C36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FE575C"/>
    <w:multiLevelType w:val="hybridMultilevel"/>
    <w:tmpl w:val="671E6264"/>
    <w:lvl w:ilvl="0" w:tplc="0B8C7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6E84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BCAA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E049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B070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E4D6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44DB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4AFB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6C07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612F6C"/>
    <w:multiLevelType w:val="hybridMultilevel"/>
    <w:tmpl w:val="14B85F24"/>
    <w:lvl w:ilvl="0" w:tplc="3B3E2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1EFE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9624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62C5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FC8B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C6ED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60F4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06FD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267D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70219D"/>
    <w:multiLevelType w:val="hybridMultilevel"/>
    <w:tmpl w:val="743C7F94"/>
    <w:lvl w:ilvl="0" w:tplc="D054A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D42C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66F9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6208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245D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B00E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D04C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2DB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A49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AA3E34"/>
    <w:multiLevelType w:val="hybridMultilevel"/>
    <w:tmpl w:val="04EAF556"/>
    <w:lvl w:ilvl="0" w:tplc="7D606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C8D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786C9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A9AEF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F819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7C52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863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16C7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9633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425C0C"/>
    <w:multiLevelType w:val="hybridMultilevel"/>
    <w:tmpl w:val="F230E232"/>
    <w:lvl w:ilvl="0" w:tplc="58E01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76DB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8017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8009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CEB2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5AB1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0A91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BEC2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DC93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D96B0D"/>
    <w:multiLevelType w:val="hybridMultilevel"/>
    <w:tmpl w:val="4D4A94B4"/>
    <w:lvl w:ilvl="0" w:tplc="213EC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361E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8B09A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7F8ED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4E11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4007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63A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3CFC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02F7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BD68C9"/>
    <w:multiLevelType w:val="hybridMultilevel"/>
    <w:tmpl w:val="4FC6F646"/>
    <w:lvl w:ilvl="0" w:tplc="8990BB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EBA30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8DAF9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C4C62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14E8C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C0E67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068E1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4A27D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3F4BA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7B74A2D"/>
    <w:multiLevelType w:val="hybridMultilevel"/>
    <w:tmpl w:val="E5348880"/>
    <w:lvl w:ilvl="0" w:tplc="24E6EC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5BA69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6D4DE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7DC6A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3D247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EE0E2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DBE4A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1AACD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9E064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E8554BA"/>
    <w:multiLevelType w:val="hybridMultilevel"/>
    <w:tmpl w:val="65DC32A8"/>
    <w:lvl w:ilvl="0" w:tplc="CABE8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FE88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C87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06EB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4A58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8891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2CDD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843E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0AEE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930A8C"/>
    <w:multiLevelType w:val="hybridMultilevel"/>
    <w:tmpl w:val="83F6E140"/>
    <w:lvl w:ilvl="0" w:tplc="08223E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A7AC3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40471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6F6CF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C4A94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5C2A0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58464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92A4C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EEE57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FA5566E"/>
    <w:multiLevelType w:val="hybridMultilevel"/>
    <w:tmpl w:val="F0EC5482"/>
    <w:lvl w:ilvl="0" w:tplc="7E46A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0255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7C4B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C4F6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E0E7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6CDE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C8FC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36D2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6A71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AE0FBD"/>
    <w:multiLevelType w:val="hybridMultilevel"/>
    <w:tmpl w:val="ED76875E"/>
    <w:lvl w:ilvl="0" w:tplc="843C5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4E3D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BC4A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A62C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A88D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204E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CC00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F0DB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0E5C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EB4901"/>
    <w:multiLevelType w:val="hybridMultilevel"/>
    <w:tmpl w:val="FEBE582E"/>
    <w:lvl w:ilvl="0" w:tplc="31420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901A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D026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0860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4ECC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3404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F6F6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28C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088C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CE64EE"/>
    <w:multiLevelType w:val="hybridMultilevel"/>
    <w:tmpl w:val="9C805894"/>
    <w:lvl w:ilvl="0" w:tplc="9B9C1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C0A1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DE9A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245E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084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162C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0AE4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9A91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0C1F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B80540"/>
    <w:multiLevelType w:val="hybridMultilevel"/>
    <w:tmpl w:val="50A6755E"/>
    <w:lvl w:ilvl="0" w:tplc="350A31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B2C40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658BC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19453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4D65FD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52435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16472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4DC44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36C7A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7CAA688E"/>
    <w:multiLevelType w:val="hybridMultilevel"/>
    <w:tmpl w:val="C4963B1C"/>
    <w:lvl w:ilvl="0" w:tplc="32347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B230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BEC3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B245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E54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9C10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B4C3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D6A3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0419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5"/>
  </w:num>
  <w:num w:numId="3">
    <w:abstractNumId w:val="2"/>
  </w:num>
  <w:num w:numId="4">
    <w:abstractNumId w:val="0"/>
  </w:num>
  <w:num w:numId="5">
    <w:abstractNumId w:val="5"/>
  </w:num>
  <w:num w:numId="6">
    <w:abstractNumId w:val="13"/>
  </w:num>
  <w:num w:numId="7">
    <w:abstractNumId w:val="19"/>
  </w:num>
  <w:num w:numId="8">
    <w:abstractNumId w:val="17"/>
  </w:num>
  <w:num w:numId="9">
    <w:abstractNumId w:val="6"/>
  </w:num>
  <w:num w:numId="10">
    <w:abstractNumId w:val="12"/>
  </w:num>
  <w:num w:numId="11">
    <w:abstractNumId w:val="4"/>
  </w:num>
  <w:num w:numId="12">
    <w:abstractNumId w:val="3"/>
  </w:num>
  <w:num w:numId="13">
    <w:abstractNumId w:val="16"/>
  </w:num>
  <w:num w:numId="14">
    <w:abstractNumId w:val="7"/>
  </w:num>
  <w:num w:numId="15">
    <w:abstractNumId w:val="1"/>
  </w:num>
  <w:num w:numId="16">
    <w:abstractNumId w:val="9"/>
  </w:num>
  <w:num w:numId="17">
    <w:abstractNumId w:val="14"/>
  </w:num>
  <w:num w:numId="18">
    <w:abstractNumId w:val="8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46DE"/>
    <w:rsid w:val="006A3C87"/>
    <w:rsid w:val="00726ED4"/>
    <w:rsid w:val="00A348D9"/>
    <w:rsid w:val="00F5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526420C-04F3-450C-8F1F-652FA0E9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/>
    <w:lsdException w:name="HTML Bottom of Form" w:semiHidden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styleId="a3">
    <w:name w:val="Hyperlink"/>
    <w:uiPriority w:val="99"/>
    <w:rPr>
      <w:rFonts w:ascii="Arial" w:hAnsi="Arial" w:cs="Arial"/>
      <w:b/>
      <w:bCs/>
      <w:color w:val="auto"/>
      <w:sz w:val="20"/>
      <w:szCs w:val="20"/>
      <w:u w:val="none"/>
      <w:effect w:val="none"/>
    </w:rPr>
  </w:style>
  <w:style w:type="character" w:styleId="a4">
    <w:name w:val="FollowedHyperlink"/>
    <w:uiPriority w:val="99"/>
    <w:rPr>
      <w:rFonts w:ascii="Arial" w:hAnsi="Arial" w:cs="Arial"/>
      <w:b/>
      <w:bCs/>
      <w:color w:val="800080"/>
      <w:sz w:val="20"/>
      <w:szCs w:val="20"/>
      <w:u w:val="none"/>
      <w:effect w:val="non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rFonts w:ascii="Arial" w:hAnsi="Arial" w:cs="Arial"/>
    </w:rPr>
  </w:style>
  <w:style w:type="paragraph" w:styleId="a6">
    <w:name w:val="Title"/>
    <w:basedOn w:val="a"/>
    <w:link w:val="a7"/>
    <w:uiPriority w:val="99"/>
    <w:qFormat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menut">
    <w:name w:val="menut"/>
    <w:basedOn w:val="a"/>
    <w:uiPriority w:val="99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styleId="z-">
    <w:name w:val="HTML Top of Form"/>
    <w:basedOn w:val="a"/>
    <w:next w:val="a"/>
    <w:link w:val="z-0"/>
    <w:hidden/>
    <w:uiPriority w:val="9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Pr>
      <w:rFonts w:ascii="Arial" w:hAnsi="Arial" w:cs="Arial"/>
      <w:vanish/>
      <w:sz w:val="16"/>
      <w:szCs w:val="16"/>
    </w:rPr>
  </w:style>
  <w:style w:type="character" w:styleId="a8">
    <w:name w:val="Emphasis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10864</Words>
  <Characters>6194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ВЫСОКАЯ СТИПЕНДИЯ ЛУЧШЕ НИЗКОЙ ЗАРПЛАТЫ</vt:lpstr>
    </vt:vector>
  </TitlesOfParts>
  <Company>PERSONAL COMPUTERS</Company>
  <LinksUpToDate>false</LinksUpToDate>
  <CharactersWithSpaces>17024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ВЫСОКАЯ СТИПЕНДИЯ ЛУЧШЕ НИЗКОЙ ЗАРПЛАТЫ</dc:title>
  <dc:subject/>
  <dc:creator>USER</dc:creator>
  <cp:keywords/>
  <dc:description/>
  <cp:lastModifiedBy>admin</cp:lastModifiedBy>
  <cp:revision>2</cp:revision>
  <dcterms:created xsi:type="dcterms:W3CDTF">2014-01-27T05:30:00Z</dcterms:created>
  <dcterms:modified xsi:type="dcterms:W3CDTF">2014-01-27T05:30:00Z</dcterms:modified>
</cp:coreProperties>
</file>