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9C8" w:rsidRDefault="00C759C8" w:rsidP="00C759C8">
      <w:pPr>
        <w:widowControl w:val="0"/>
        <w:spacing w:line="360" w:lineRule="auto"/>
        <w:jc w:val="center"/>
        <w:rPr>
          <w:b/>
          <w:sz w:val="28"/>
          <w:szCs w:val="28"/>
        </w:rPr>
      </w:pPr>
    </w:p>
    <w:p w:rsidR="00C759C8" w:rsidRDefault="00C759C8" w:rsidP="00C759C8">
      <w:pPr>
        <w:widowControl w:val="0"/>
        <w:spacing w:line="360" w:lineRule="auto"/>
        <w:jc w:val="center"/>
        <w:rPr>
          <w:b/>
          <w:sz w:val="28"/>
          <w:szCs w:val="28"/>
        </w:rPr>
      </w:pPr>
    </w:p>
    <w:p w:rsidR="00C759C8" w:rsidRDefault="00C759C8" w:rsidP="00C759C8">
      <w:pPr>
        <w:widowControl w:val="0"/>
        <w:spacing w:line="360" w:lineRule="auto"/>
        <w:jc w:val="center"/>
        <w:rPr>
          <w:b/>
          <w:sz w:val="28"/>
          <w:szCs w:val="28"/>
        </w:rPr>
      </w:pPr>
    </w:p>
    <w:p w:rsidR="00C759C8" w:rsidRDefault="00C759C8" w:rsidP="00C759C8">
      <w:pPr>
        <w:widowControl w:val="0"/>
        <w:spacing w:line="360" w:lineRule="auto"/>
        <w:jc w:val="center"/>
        <w:rPr>
          <w:b/>
          <w:sz w:val="28"/>
          <w:szCs w:val="28"/>
        </w:rPr>
      </w:pPr>
    </w:p>
    <w:p w:rsidR="00C759C8" w:rsidRDefault="00C759C8" w:rsidP="00C759C8">
      <w:pPr>
        <w:widowControl w:val="0"/>
        <w:spacing w:line="360" w:lineRule="auto"/>
        <w:jc w:val="center"/>
        <w:rPr>
          <w:b/>
          <w:sz w:val="28"/>
          <w:szCs w:val="28"/>
        </w:rPr>
      </w:pPr>
    </w:p>
    <w:p w:rsidR="00C759C8" w:rsidRDefault="00C759C8" w:rsidP="00C759C8">
      <w:pPr>
        <w:widowControl w:val="0"/>
        <w:spacing w:line="360" w:lineRule="auto"/>
        <w:jc w:val="center"/>
        <w:rPr>
          <w:b/>
          <w:sz w:val="28"/>
          <w:szCs w:val="28"/>
        </w:rPr>
      </w:pPr>
    </w:p>
    <w:p w:rsidR="00C759C8" w:rsidRDefault="00C759C8" w:rsidP="00C759C8">
      <w:pPr>
        <w:widowControl w:val="0"/>
        <w:spacing w:line="360" w:lineRule="auto"/>
        <w:jc w:val="center"/>
        <w:rPr>
          <w:b/>
          <w:sz w:val="28"/>
          <w:szCs w:val="28"/>
        </w:rPr>
      </w:pPr>
    </w:p>
    <w:p w:rsidR="00C759C8" w:rsidRDefault="00C759C8" w:rsidP="00C759C8">
      <w:pPr>
        <w:widowControl w:val="0"/>
        <w:spacing w:line="360" w:lineRule="auto"/>
        <w:jc w:val="center"/>
        <w:rPr>
          <w:b/>
          <w:sz w:val="28"/>
          <w:szCs w:val="28"/>
        </w:rPr>
      </w:pPr>
    </w:p>
    <w:p w:rsidR="00C759C8" w:rsidRDefault="00C759C8" w:rsidP="00C759C8">
      <w:pPr>
        <w:widowControl w:val="0"/>
        <w:spacing w:line="360" w:lineRule="auto"/>
        <w:jc w:val="center"/>
        <w:rPr>
          <w:b/>
          <w:sz w:val="28"/>
          <w:szCs w:val="28"/>
        </w:rPr>
      </w:pPr>
    </w:p>
    <w:p w:rsidR="00C759C8" w:rsidRDefault="00C759C8" w:rsidP="00C759C8">
      <w:pPr>
        <w:widowControl w:val="0"/>
        <w:spacing w:line="360" w:lineRule="auto"/>
        <w:jc w:val="center"/>
        <w:rPr>
          <w:b/>
          <w:sz w:val="28"/>
          <w:szCs w:val="28"/>
        </w:rPr>
      </w:pPr>
    </w:p>
    <w:p w:rsidR="00C759C8" w:rsidRDefault="00C759C8" w:rsidP="00C759C8">
      <w:pPr>
        <w:widowControl w:val="0"/>
        <w:spacing w:line="360" w:lineRule="auto"/>
        <w:jc w:val="center"/>
        <w:rPr>
          <w:b/>
          <w:sz w:val="28"/>
          <w:szCs w:val="28"/>
        </w:rPr>
      </w:pPr>
      <w:r>
        <w:rPr>
          <w:b/>
          <w:sz w:val="28"/>
          <w:szCs w:val="28"/>
        </w:rPr>
        <w:t>РЕФЕРАТ</w:t>
      </w:r>
    </w:p>
    <w:p w:rsidR="00C759C8" w:rsidRDefault="00C759C8" w:rsidP="00C759C8">
      <w:pPr>
        <w:widowControl w:val="0"/>
        <w:spacing w:line="360" w:lineRule="auto"/>
        <w:jc w:val="center"/>
        <w:rPr>
          <w:b/>
          <w:sz w:val="28"/>
          <w:szCs w:val="28"/>
        </w:rPr>
      </w:pPr>
    </w:p>
    <w:p w:rsidR="00041354" w:rsidRPr="00C759C8" w:rsidRDefault="00041354" w:rsidP="00C759C8">
      <w:pPr>
        <w:widowControl w:val="0"/>
        <w:spacing w:line="360" w:lineRule="auto"/>
        <w:jc w:val="center"/>
        <w:rPr>
          <w:b/>
          <w:sz w:val="28"/>
          <w:szCs w:val="28"/>
        </w:rPr>
      </w:pPr>
      <w:r w:rsidRPr="00C759C8">
        <w:rPr>
          <w:b/>
          <w:sz w:val="28"/>
          <w:szCs w:val="28"/>
        </w:rPr>
        <w:t>Высшие государственные органы ФРГ</w:t>
      </w:r>
    </w:p>
    <w:p w:rsidR="00041354" w:rsidRPr="00C759C8" w:rsidRDefault="00041354" w:rsidP="00C759C8">
      <w:pPr>
        <w:widowControl w:val="0"/>
        <w:spacing w:line="360" w:lineRule="auto"/>
        <w:jc w:val="center"/>
        <w:rPr>
          <w:b/>
          <w:sz w:val="28"/>
          <w:szCs w:val="28"/>
        </w:rPr>
      </w:pPr>
    </w:p>
    <w:p w:rsidR="00041354" w:rsidRPr="00C759C8" w:rsidRDefault="00C759C8" w:rsidP="00C759C8">
      <w:pPr>
        <w:pStyle w:val="1"/>
        <w:widowControl w:val="0"/>
        <w:tabs>
          <w:tab w:val="right" w:leader="dot" w:pos="9344"/>
        </w:tabs>
        <w:spacing w:line="360" w:lineRule="auto"/>
        <w:rPr>
          <w:rFonts w:ascii="Times New Roman" w:hAnsi="Times New Roman"/>
          <w:b/>
          <w:sz w:val="28"/>
          <w:szCs w:val="28"/>
          <w:lang w:val="ru-RU"/>
        </w:rPr>
      </w:pPr>
      <w:r>
        <w:rPr>
          <w:rFonts w:ascii="Times New Roman" w:hAnsi="Times New Roman"/>
          <w:b/>
          <w:sz w:val="28"/>
          <w:szCs w:val="28"/>
          <w:lang w:val="ru-RU"/>
        </w:rPr>
        <w:br w:type="page"/>
      </w:r>
      <w:r w:rsidR="00041354" w:rsidRPr="00C759C8">
        <w:rPr>
          <w:rFonts w:ascii="Times New Roman" w:hAnsi="Times New Roman"/>
          <w:b/>
          <w:sz w:val="28"/>
          <w:szCs w:val="28"/>
          <w:lang w:val="ru-RU"/>
        </w:rPr>
        <w:t>СОДЕРЖАНИЕ</w:t>
      </w:r>
    </w:p>
    <w:p w:rsidR="00C759C8" w:rsidRPr="00C759C8" w:rsidRDefault="00C759C8" w:rsidP="00C759C8">
      <w:pPr>
        <w:pStyle w:val="2"/>
        <w:widowControl w:val="0"/>
        <w:tabs>
          <w:tab w:val="left" w:pos="960"/>
          <w:tab w:val="right" w:leader="dot" w:pos="9344"/>
        </w:tabs>
        <w:spacing w:line="360" w:lineRule="auto"/>
        <w:ind w:left="0"/>
        <w:rPr>
          <w:rFonts w:ascii="Times New Roman" w:hAnsi="Times New Roman"/>
          <w:sz w:val="28"/>
          <w:szCs w:val="28"/>
          <w:lang w:val="ru-RU"/>
        </w:rPr>
      </w:pPr>
    </w:p>
    <w:p w:rsidR="00041354" w:rsidRPr="00C759C8" w:rsidRDefault="00041354" w:rsidP="00C759C8">
      <w:pPr>
        <w:pStyle w:val="2"/>
        <w:widowControl w:val="0"/>
        <w:tabs>
          <w:tab w:val="left" w:pos="960"/>
          <w:tab w:val="right" w:leader="dot" w:pos="9344"/>
        </w:tabs>
        <w:spacing w:line="360" w:lineRule="auto"/>
        <w:ind w:left="0"/>
        <w:rPr>
          <w:rStyle w:val="a5"/>
          <w:rFonts w:ascii="Times New Roman" w:hAnsi="Times New Roman"/>
          <w:color w:val="auto"/>
          <w:sz w:val="28"/>
          <w:szCs w:val="28"/>
        </w:rPr>
      </w:pPr>
      <w:r w:rsidRPr="00CF1E56">
        <w:rPr>
          <w:rStyle w:val="a5"/>
          <w:rFonts w:ascii="Times New Roman" w:hAnsi="Times New Roman"/>
          <w:noProof/>
          <w:color w:val="auto"/>
          <w:sz w:val="28"/>
          <w:szCs w:val="28"/>
        </w:rPr>
        <w:t>1. Основной закон Федеративной Республики Германия</w:t>
      </w:r>
    </w:p>
    <w:p w:rsidR="00041354" w:rsidRPr="00C759C8" w:rsidRDefault="00041354" w:rsidP="00C759C8">
      <w:pPr>
        <w:pStyle w:val="2"/>
        <w:widowControl w:val="0"/>
        <w:tabs>
          <w:tab w:val="left" w:pos="960"/>
          <w:tab w:val="right" w:leader="dot" w:pos="9344"/>
        </w:tabs>
        <w:spacing w:line="360" w:lineRule="auto"/>
        <w:ind w:left="0"/>
        <w:rPr>
          <w:rStyle w:val="a5"/>
          <w:rFonts w:ascii="Times New Roman" w:hAnsi="Times New Roman"/>
          <w:color w:val="auto"/>
          <w:sz w:val="28"/>
          <w:szCs w:val="28"/>
        </w:rPr>
      </w:pPr>
      <w:r w:rsidRPr="00CF1E56">
        <w:rPr>
          <w:rStyle w:val="a5"/>
          <w:rFonts w:ascii="Times New Roman" w:hAnsi="Times New Roman"/>
          <w:noProof/>
          <w:color w:val="auto"/>
          <w:sz w:val="28"/>
          <w:szCs w:val="28"/>
        </w:rPr>
        <w:t xml:space="preserve">2. Федеральные органы </w:t>
      </w:r>
    </w:p>
    <w:p w:rsidR="00041354" w:rsidRPr="00C759C8" w:rsidRDefault="00041354" w:rsidP="00C759C8">
      <w:pPr>
        <w:pStyle w:val="2"/>
        <w:widowControl w:val="0"/>
        <w:tabs>
          <w:tab w:val="left" w:pos="960"/>
          <w:tab w:val="right" w:leader="dot" w:pos="9344"/>
        </w:tabs>
        <w:spacing w:line="360" w:lineRule="auto"/>
        <w:ind w:left="0"/>
        <w:rPr>
          <w:rStyle w:val="a5"/>
          <w:rFonts w:ascii="Times New Roman" w:hAnsi="Times New Roman"/>
          <w:color w:val="auto"/>
          <w:sz w:val="28"/>
          <w:szCs w:val="28"/>
        </w:rPr>
      </w:pPr>
      <w:r w:rsidRPr="00CF1E56">
        <w:rPr>
          <w:rStyle w:val="a5"/>
          <w:rFonts w:ascii="Times New Roman" w:hAnsi="Times New Roman"/>
          <w:noProof/>
          <w:color w:val="auto"/>
          <w:sz w:val="28"/>
          <w:szCs w:val="28"/>
        </w:rPr>
        <w:t xml:space="preserve">3. Судебная система Германии </w:t>
      </w:r>
    </w:p>
    <w:p w:rsidR="00041354" w:rsidRPr="00C759C8" w:rsidRDefault="00041354" w:rsidP="00C759C8">
      <w:pPr>
        <w:pStyle w:val="1"/>
        <w:widowControl w:val="0"/>
        <w:tabs>
          <w:tab w:val="right" w:leader="dot" w:pos="9344"/>
        </w:tabs>
        <w:spacing w:line="360" w:lineRule="auto"/>
        <w:rPr>
          <w:rFonts w:ascii="Times New Roman" w:hAnsi="Times New Roman"/>
          <w:noProof/>
          <w:sz w:val="28"/>
          <w:szCs w:val="28"/>
        </w:rPr>
      </w:pPr>
      <w:r w:rsidRPr="00CF1E56">
        <w:rPr>
          <w:rStyle w:val="a5"/>
          <w:rFonts w:ascii="Times New Roman" w:hAnsi="Times New Roman"/>
          <w:noProof/>
          <w:color w:val="auto"/>
          <w:sz w:val="28"/>
          <w:szCs w:val="28"/>
          <w:lang w:val="ru-RU"/>
        </w:rPr>
        <w:t>Список использованных источников</w:t>
      </w:r>
    </w:p>
    <w:p w:rsidR="00041354" w:rsidRPr="00C759C8" w:rsidRDefault="00041354" w:rsidP="00C759C8">
      <w:pPr>
        <w:widowControl w:val="0"/>
        <w:autoSpaceDE w:val="0"/>
        <w:autoSpaceDN w:val="0"/>
        <w:adjustRightInd w:val="0"/>
        <w:spacing w:line="360" w:lineRule="auto"/>
        <w:rPr>
          <w:b/>
          <w:sz w:val="28"/>
          <w:szCs w:val="28"/>
        </w:rPr>
      </w:pP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C759C8">
        <w:rPr>
          <w:b/>
          <w:sz w:val="28"/>
          <w:szCs w:val="28"/>
        </w:rPr>
        <w:br w:type="page"/>
        <w:t>1. Основной закон Федеративной Республики Германия</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После окончания Второй мировой войны Германия была разделена на четыре оккупационные зоны. В трех западных зонах, находившихся под влиянием оккупационных держав США, Англии, Франции, в течение 1946 —1947 гг.были приняты первые демократические конституционные документы. В них оговаривалось будущее вхождение земель в состав единой демократической Германии. Оккупационные власти союзников проводили политику денацификации, направленную на ликвидацию нацистского (фашистского)влияния в различных сферах немецкого общества.</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 xml:space="preserve">В 1949т. на территории западных оккупационных зон была образована Федеративная Республика Германия. Новому государству потребовалась новая конституция, которая разрабатывалась в 1948 —1949 гг. Однако для того, чтобы подчеркнуть, что речь идет не о постоянном документе, а об акте, регулирующем основы государственного строя в период до полного воссоединения Германии, было выбрано название «Основной закон» ,а не «Конституция». Проект был принят учредительным органом — Парламентским советом, в состав которого входили представители политических партий, избранные ландтагами (парламентами)11 западногерманских земель (кроме Баварии) , и вступил в силу 23 мая </w:t>
      </w:r>
      <w:smartTag w:uri="urn:schemas-microsoft-com:office:smarttags" w:element="metricconverter">
        <w:smartTagPr>
          <w:attr w:name="ProductID" w:val="1949 г"/>
        </w:smartTagPr>
        <w:r w:rsidRPr="00C759C8">
          <w:rPr>
            <w:sz w:val="28"/>
            <w:szCs w:val="28"/>
          </w:rPr>
          <w:t>1949 г</w:t>
        </w:r>
      </w:smartTag>
      <w:r w:rsidRPr="00C759C8">
        <w:rPr>
          <w:sz w:val="28"/>
          <w:szCs w:val="28"/>
        </w:rPr>
        <w:t>. Одобрили Основной закон и оккупирующие державы, он стал обязателен для всех западногерманских земель.</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Исключением стал город Берлин, статус которого регулировался четырехсторонним соглашением стран-победительниц (СССР, Великобритания, Франция, США).</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Основной закон ФРГ состоит из краткой преамбулы,14 разделов и 146 статей, причем три раздела были включены в базовый текст уже в период его действия. Особенностью данного акта, отличающей его от других конституций, является то, что впоследствии количество земель было уменьшено до 10.</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Первый раздел посвящен основным правам и свободам человека. Они представляют собой систему ценностей и требований к государственному строительству страны, пережившей фашизм. Большое внимание уделяется личным (гражданским) правам. Специально фиксируется право на человеческое достоинство. Допускается ограничение прав и свобод граждан.</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Второй раздел Основного закона регулирует отношения между Федерацией и землями, а также основы политического строя страны. Федеративное устройство обусловило построение демократической системы государственных структур снизу доверху. По форме правления Германия является парламентской республикой с сильными позициями главы Федерального правительства — Канцлера. Остальные разделы детально регулируют правовой статус высших органов государственной власти, систему федерального законодательства и исполнение федеральных законов, а также общие задачи Федерации и ее субъектов.</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 xml:space="preserve">По способу изменения Основной закон является жестким, хотя процедура внесения поправок усложнена по сравнению с принятием обычного закона. Закон о поправке к Основному закону нуждается в одобрении квалифицированного большинства в две трети членов верхней и нижней палаты Федерального парламента. В Основной закон ФРГ вносились многочисленные поправки начиная с </w:t>
      </w:r>
      <w:smartTag w:uri="urn:schemas-microsoft-com:office:smarttags" w:element="metricconverter">
        <w:smartTagPr>
          <w:attr w:name="ProductID" w:val="1951 г"/>
        </w:smartTagPr>
        <w:r w:rsidRPr="00C759C8">
          <w:rPr>
            <w:sz w:val="28"/>
            <w:szCs w:val="28"/>
          </w:rPr>
          <w:t>1951 г</w:t>
        </w:r>
      </w:smartTag>
      <w:r w:rsidRPr="00C759C8">
        <w:rPr>
          <w:sz w:val="28"/>
          <w:szCs w:val="28"/>
        </w:rPr>
        <w:t xml:space="preserve">. В наибольшей степени на содержании Основного закона отразилось воссоединение Восточной и Западной Германии на основании Договора об установлении единства Германии от 31 августа </w:t>
      </w:r>
      <w:smartTag w:uri="urn:schemas-microsoft-com:office:smarttags" w:element="metricconverter">
        <w:smartTagPr>
          <w:attr w:name="ProductID" w:val="1990 г"/>
        </w:smartTagPr>
        <w:r w:rsidRPr="00C759C8">
          <w:rPr>
            <w:sz w:val="28"/>
            <w:szCs w:val="28"/>
          </w:rPr>
          <w:t>1990 г</w:t>
        </w:r>
      </w:smartTag>
      <w:r w:rsidRPr="00C759C8">
        <w:rPr>
          <w:sz w:val="28"/>
          <w:szCs w:val="28"/>
        </w:rPr>
        <w:t>.,а также вступление ФРГ в Европейские Сообщества.</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Основные черты: отвергает прежние фашистские порядки и исходит из принципа демократии, равенства, разделения властей, справедливости. Ввела федеративное устройство государства и запретила его изменять. Есть право каждого оказывать сопротивление всем, кто пытается сменить свободный демократический строй, если нет иных методов.</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По Конституции Германия - демократическое, социальное и правовое государство с многопартийной системой. Вся власть исходит от народа, который осуществляет ее путем выборов и разного рода голосований.</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Положение о социальном государстве развивается в нормах о том, что собственность обязывает, что пользование ею должно служить общему благу.</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Концепция правового государства находит своё выражение в нормах по которым суд является независимым. Установлена ответственность государства, его должностных лиц перед гражданином. Закон обратной силы не имеет.</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По форме правления Германия парламентская республика. Конституции земель должны соответствовать федеральной конституции.</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Конституционный контроль осуществляет Федеральный конституционный суд.</w:t>
      </w:r>
    </w:p>
    <w:p w:rsidR="00041354" w:rsidRPr="00C759C8" w:rsidRDefault="00041354" w:rsidP="00C759C8">
      <w:pPr>
        <w:widowControl w:val="0"/>
        <w:spacing w:line="360" w:lineRule="auto"/>
        <w:ind w:firstLine="709"/>
        <w:jc w:val="both"/>
        <w:rPr>
          <w:sz w:val="28"/>
          <w:szCs w:val="28"/>
        </w:rPr>
      </w:pP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C759C8">
        <w:rPr>
          <w:b/>
          <w:sz w:val="28"/>
          <w:szCs w:val="28"/>
        </w:rPr>
        <w:t>2. Федеральные органы</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 xml:space="preserve">Парламент Федеративной Республики Германия фактически состоит из двух палат: нижней — Бундестаг и верхней — Бундесрат (формально в Германии некоторыми юристами Бундесрат не рассматривается как палата Парламента). </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 xml:space="preserve">Бундестаг олицетворяет весь народ, проживающий на германской территории, 672 его депутатов избираются всем населением сроком на четыре года путем всеобщих, прямых, равных, свободных выборов при тайном голосовании. Его депутаты имеют свободный мандат. В голосовании принимают участие избиратели с 18 лет, проживающие в Германии от 3 месяцев, кроме недееспособных по суду. Часть парламентариев голосует по одномандатным округам, часть - по партийным спискам (избирателю предоставляется сразу 2 бюллетеня). Индемнитет не распространяется на клевету, иммунитет - на задержание в момент преступления или в течение следующего дня. </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Роспуск Бундестага - по выбору Президента в случае недоверия Бундестага по отношению к Канцлеру или невыборов Бундестагом Канцлера в течение 21 дня (это - особый случай полномочий Президента при отсутствии Канцлера).</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Бундесрат (68 чел.)— это орган представительства субъектов Федерации. Он состоит из членов правительств федеральных земель. Каждая земля направляет в верхнюю палату как минимум трех членов (представителей). Земли с числом жителей более 2 млн имеют четыре голоса, более 6 млн — пять голосов, а более 7 млн — шесть. Земельное правительство имеет право отзывать своих представителей.</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К полномочиям Бундестага относятся: законотворчество, право на внутреннюю организацию и контрольная функция. В области законотворчества Бундестаг играет основную роль.</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Бундесрат также обладает полномочиями в законодательном процессе, однако есть законы, которые не требуют одобрения со стороны Бундесрата. Верхняя палата прежде всего рассматривает законы, которые затрагивают интересы и потребности земель. Согласие Бундесрата на принятие закона необходимо (с правом вето) только для конституционных моментов: для изменений границ земель и разделения полномочий ФРГ и земель. Для прочих - вето преодолевается Бундестагом простым большинством.</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Есть право делегировать полномочия Бундестагом любому федеральному исполнительному органу или чиновнику.</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Право законодательной инициативы имеет Бундесрат и Федеральное правительство. Члены Бундестага также имеют право внесения законопроекта на обсуждение. Каждый закон подлежит рассмотрению в ходе процедуры трех чтений. Бундесрат может не согласиться с законопроектом, тогда создается посредническая комиссия, после работы которой проводится процедура повторного голосования. Окончательные этапы законотворческой деятельности: оформление, провозглашение и вступление в силу закона. Они связаны с полномочиями Федерального президента.</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Бундестаг собирается на пленарные заседания, которые, как правило, проводятся открыто и гласно. В нем создаются многочисленные комиссии, создание трех из них является обязательным :комиссии по петициям, по иностранным делам и по делам обороны.</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Помимо законотворческой функции Бундестаг избирает Федерального канцлера, принимает участие в выборах Федерального президента и федеральных судей, избирает уполномоченного по делам обороны. Смысл контрольной функции нижней палаты немецкого Парламента сводится к тому, что деятельность Федерального правительства зависит от доверия Парламента. Согласно Основному закону Федеральное правительство находится в политической зависимости от Бундестага и несет перед ним ответственность. Это выражается в том, что в отношении Федерального канцлера Бундестагом может быть вынесен вотум недоверия. Однако если глава Правительства сам поставит вопрос о доверии перед Бундестагом и не получит абсолютного большинства голосов, то Федеральный президент может распустить Бундестаг по его предложению. Бундестаг также может быть распущен, если на заключительном туре вы боров Федерального канцлера он не избирает кандидата хотя бы абсолютным большинством.</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Бундесрат не имеет срока избрания, его состав частично меняется, когда в одной (или нескольких) из федеральных земель происходит смена Правительства. В качестве органа законодательной власти Бундесрат может одобрять или не одобрять федеральные законы, определять регламент своей работы, формировать собственные комиссии. Кроме того, объявление состояния оборонительной войны требует обязательного одобрения Бундесрата.</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rPr>
      </w:pPr>
      <w:r w:rsidRPr="00C759C8">
        <w:rPr>
          <w:b/>
          <w:i/>
          <w:sz w:val="28"/>
          <w:szCs w:val="28"/>
        </w:rPr>
        <w:t>Правовой статус Правительства ФРГ</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Федеральное правительство представляет собой орган исполнительной власти, который осуществляет функции управления государством. Оно состоит из Федерального канцлера и федеральных министров. Они не могут занимать другие оплачиваемые должности, осуществлять профессиональную деятельность и т.д. Решения принимают самостоятельно, при спорах - в составе правительства.</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Министры назначаются Президентом по предложению Канцлера и увольняются Канцлером. Канцлер определяет основные направления федеральной политики. Бундестаг может выразить недоверие как Канцлеру, так и министру.</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Федеральный канцлер выбирается Бундестагом. Кандидатуру на данный пост предлагает Федеральный президент после переговоров с партией, победившей на выборах в Бундестаг.</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 xml:space="preserve">Голосование по данной кандидатуре может проходить в три тура. Если кандидат получает абсолютное большинство голосов членов Бундестага, то Президент назначает его на пост Канцлера. </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Для Германии характерно коалиционное, а не однопартийное Правительство.</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 xml:space="preserve">Федеральные министры назначаются Федеральным президентом по предложению Канцлера. Последний определяет основные направления в политике и руководит работой Федерального правительства. Каждый федеральный министр действует самостоятельно в рамках своей компетенции и несет за это ответственность перед Канцлером. </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Структура органов исполнительной власти Федерации независимо от профиля ведомства строится в соответствии с принципом трехступенчатости: министерства — высшие (головные) ведомства, наделенные политическими функциями; ведомства среднего звена, имеющие функции надзора; ведомства низового уровня, осуществляющие сугубо исполнительские функции.</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Федеральное правительство обязано воплощать в жизнь законы, принятые Парламентом, а также намечать политические цели и осуществлять руководство государственными делами.</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Укреплению сотрудничества между законодательной и исполнительной властью служит ряд обязательных юридических процедур, которых придерживаются в своей деятельности Правительство и Парламент. Так, Правительство направляет подготовленные проекты нормативных актов в Бундесрат даже в том случае, если для их принятия не требуется формального одобрения этого органа. Исполнительная власть земель через Бундесрат участвует в федеральном законодательном процессе. Федеральное правительство должно выполнять задачу политического руководства. Она сводится к тому, что Правительство выходит с инициативой, планирует политическое развитие страны и осуществляет руководство государством. В рамках этой деятельности Правительство действует самостоятельно.</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При нормальном развитии событий Федеральное правительство находится у власти весь период легислатуры Бундестага, т.е.в течение четырех лет. Однако есть случаи досрочного прекращения его полномочий:</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 в связи с уходом в отставку (или смертью) Федерального канцлера;</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 с момента учреждения нового Бундестага;</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 в результате конструктивного вотума недоверия, выраженного Бундестагом Федеральному канцлеру;</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 при отклонении Бундестагом поставленного Федеральным канцлером вопроса о доверии и роспуском Бундестага Федеральным президентом.</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Таким образом, судьба Правительства во многом зависит от Канцлера, популярности его политики. Его отставка означает отставку всех федеральных министров и тем самым всего Правительства в целом.</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b/>
          <w:i/>
          <w:sz w:val="28"/>
          <w:szCs w:val="28"/>
        </w:rPr>
        <w:t>Главой государства является Федеральный президент</w:t>
      </w:r>
      <w:r w:rsidRPr="00C759C8">
        <w:rPr>
          <w:sz w:val="28"/>
          <w:szCs w:val="28"/>
        </w:rPr>
        <w:t>, обладающий ограниченными полномочиями. Считается, что исполнительной властью обладает Президент и правительство, на деле он действует по указаниям последнего. Он лишь глава государства, реально исполнительную власть осуществляет правительство («канцлерская республика»).</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Президент избирается не гражданами ФРГ, а косвенными выборами, специальным органом — Федеральным собранием сроком на пять лет. Полномочия Президента в случае досрочного прекращения или обнаружения препятствий к выполнению его функций временно выполняет председатель Бундесрата.</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Выдвинуть кандидатуру на этот пост может любой член Федерального Собрания. Кандидату должно быть не менее 40 лет, он должен обладать избирательным правом. Избираться может не более 2 раз. Он может быть членом парламента, правительства, местных органов власти, занимать другие должности и т.д.</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По конституции Президент представляет государство, заключает международные договоры, аккредитует дипломатов, назначает федеральных судей, имеет право помилования. Для действительности таких актов необходима контрасигнатура канцлера или министра. Президента могут лишить должности в случае обвинении в умышленном нарушении конституции и закона или временно отстранить по обвинению до решения дела по существу, в этом случае его полномочия приведут к председателю Бундестага. Функции Президента - формальные, кроме случая, когда нет канцлера (роспуск Бундестага при невыборе Канцлера через 21 день или при выражении недоверия Бундестагом Канцлеру по запросу последнего).</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C759C8">
        <w:rPr>
          <w:b/>
          <w:sz w:val="28"/>
          <w:szCs w:val="28"/>
        </w:rPr>
        <w:t>3. Судебная система Германии</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Судебная власть в ФРГ не существует в виде какого-то одного высшего судебного органа ни в федерации, ни в землях. Это специализированная судебная система. Помимо Федерального конституционного суда и конституционных судов земель, действует еще 5 ветвей правосудия : общая, административная, трудовая, финансовая и социальная юстиция.</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Конституционный суд состоит из 2-х палат и 16 судей, половину избирает Бундесрат, половину Бундестаг (2/3-ми голосов на 12 лет без переизбрания). Компетенция: 1) толкование федеральной конституции; 2) рассмотрение споров по вопросу взаимоотношения федерации и земель, а также земель между собой; 3) рассмотрение жалоб общин и их союзов по нарушениям законов; 4) рассмотрение заявлений граждан на нарушение их конституционных прав юридическими актами; 5) рассмотрение жалоб на решения Бундестага, касающихся выборов и т.д. Конституционный контроль - как последующий, так и предварительный. В Конституционный Суд может обратиться любой гражданин.</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В землях действуют конституционные суды земель. Они вправе контролировать соответствие законов земель федеральной или местной конституции.</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Каждая из остальных 5 ветвей имеет верховный орган (высший суд). Эти судебные органы не зависят друг от друга. В случае разногласий созывается совещание из представителей этих органов, которое принимает решение, обеспечивает единство судебной практики.</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Каждая ветвь судебной власти имеет несколько инстанций: 4 у общих (низшие (участковые) суды, несколько земельных судов); 3 у большинства остальных судов; 2 у финансовых судов. 2-е место в мире после США по количеству судей на душу населения.</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Суды общей компетенции - рассматривают уголовные и гражданские дела; суды по трудовым спорам - споры между работником и работодателем; административные суды - иски граждан к государственным служащим и иски государственных служащих к администрации; суды по социальным делам - рассматривают иски граждан к государственным учреждениям по вопросам пенсий и выплат.</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В системе общих судов большую часть уголовных и гражданских дел рассматривает участковый суд, в составе судьи и двух заседателей. Суд земли рассматривает более сложные уголовные и гражданские дела, а также является апелляционной инстанцией. Верховный суд земли проводит ревизию - особый процесс в Германском праве, где сочетаются элементы апелляции и кассации. Федеральная судебная палата осуществляет только кассационный процесс. В низовых судах др. ветвей в процессе участвуют 3 судьи и 2 заседателя.</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Присяжные участвуют в анализе права.</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Конституционные нормы закрепляют основные начала организации и функционирования судебной власти в Германии.</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Статья 92 Основного закона ФРГ гласит: «Судебная власть вверяется судьям; она осуществляется Федеральным конституционным судом и предусмотренными в настоящем Основном законе федеральными судами и судами земель ».В ст.97 провозглашается важный принцип правового государства — независимость судов и их подчинение только закону.</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В Германии существует сложная и разветвленная судебная система, в основание которой положен принцип специализации судов по характеру рассматриваемых дел: бщей подсудности (компетенции), трудовые, социальные, административные, финансовые. Согласно конституционным положениям, «в области общей, административной, финансовой, трудовой и социальной юрисдикции Федерация учреждает в качестве высших судебных инстанций: Федеральный верховный суд, Федеральный административный суд, Федеральный финансовый суд, Федеральный суд по трудовым спорам и Федеральный суд по социальным вопросам » (ст.95).Кроме того, могут быть также учреждены Федеральный патентный суд, Военно-уголовный суд и другие суды. Подобную судебную систему принято называть специализированной.</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Таким образом, в рамках данной системы судебное производство помимо конституционной юстиции подразделяется на пять самостоятельных отраслей судопроизводства, которые возглавляют, соответственно, верховные суды Германии. Верховные суды независимы друг от друга, в случае разногласий совещание председателей этих органов принимает консолидированное решение.</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В ФРГ существует эффективный институт конституционного контроля. Федеральный конституционный суд осуществляет как предварительный, так и последующий контроль. Для Германии характерна парламентская модель формирования органа конституционного контроля. Его статус определяется Основным законом и специальным федеральным конституционным законом.</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Судьи Федерального конституционного суда избираются квалифицированным большинством в две трети палатами Парламента: половина судей избирается Бундестагом, другая половина — Бундесратом. В составе этого суда две коллегии (сената) по восемь судей. Срок их полномочий — 12 лет.</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К его компетенции относятся:1)толкование Основного закона ФРГ в случаях споров об объеме прав и обязанностей субъектов конституционно-правовых отношений;2) рассмотрение споров и неясностей по вопросу о взаимоотношениях Федерации и земель, а также земель между собой;3)рассмотрение вопросов, связанных с нарушением Основного закона, прав человека, гарантируемых конституционными нормами, а также жалоб по поводу других действий, противоречащих Основному закону;4)рассмотрение жалоб на решения Бундестага, касающихся выборов, приобретения или утраты членства в нижней палате, и некоторых других вопросов.</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Федеральный конституционный суд может проверять федеральные законы об одобрении международно-правовых договоров. Следует отметить, что в отличие от обычной доминирующей практики в большинстве государств исключительно последующего конституционного контроля Федеральный конституционный суд вправе осуществлять предварительный контроль после решения Бундестага, но перед выработкой закона об одобрении Федеральным президентом.</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 xml:space="preserve">Проверка актов государственного (конституционного) права, например законов, на основании международного права не предусмотрена.Это является также основной причиной того, что в своих решениях Федеральный конституционный суд почти никогда не делает ссылки на такие международно-правовые источники, как Европейская конвенция по правам человека </w:t>
      </w:r>
      <w:smartTag w:uri="urn:schemas-microsoft-com:office:smarttags" w:element="metricconverter">
        <w:smartTagPr>
          <w:attr w:name="ProductID" w:val="1950 г"/>
        </w:smartTagPr>
        <w:r w:rsidRPr="00C759C8">
          <w:rPr>
            <w:sz w:val="28"/>
            <w:szCs w:val="28"/>
          </w:rPr>
          <w:t>1950 г</w:t>
        </w:r>
      </w:smartTag>
      <w:r w:rsidRPr="00C759C8">
        <w:rPr>
          <w:sz w:val="28"/>
          <w:szCs w:val="28"/>
        </w:rPr>
        <w:t>.или международные пакты по правам человека. Федеральный конституционный суд ФРГ не приводит их даже в качестве поддерживающих (дополнительных) аргументов, как, например, это делает Конституционный Суд Российской Федерации.</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Решения Федерального конституционного суда носят обязывающий характер для всех федеральных органов государственной власти, органов государственной власти земель, судов. В некоторых случаях, специально перечисленных в законе о Федеральном конституционном суде, его решения обладают силой закона.</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В землях действуют конституционные суды земель.</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Система судов общей юрисдикции, так называемого обычного судопроизводства, включает четыре звена: суды низшей инстанции (участковый суд),в них рассматривается 90%уголовных и гражданских дел; суд земли, высший (верховный) земельный суд и Федеральная судебная палата в качестве верховного звена.</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Все они рассматривают правовые споры по договорам, бракоразводные и уголовные дела, дела о нарушении порядка, а также вопросы так называемой «добровольной юрисдикции ». Им подсудны дела, связанные с земельной собственностью, опекой и попечительством, наследственным правом и т.д.</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Существует развитая система административной юстиции.</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На административные суды возложены полномочия по обеспечению законности в публичной деятельности. Административные суды рассматривают споры публично-правового характера, т.е.споры граждан с официальными инстанциями. Их задачей является обеспечение защиты граждан при взаимоотношениях с органами публичной власти и ведомствами.</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Организация административных судов трехступенчатая. Высшим органом административной юстиции является Федеральный административный суд. Суды первой и второй инстанций находятся в компетенции земель. Низовая, первичная, инстанция по рассмотрению данных споров — административный суд, судом второй инстанции является Высший административный суд (земельный),который в некоторых землях по традиции называется Административной судебной палатой. Каждая земля имеет только один суд второй инстанции, однако в некоторых случаях две земли объединяются и создают совместный суд второй инстанции, как, например, земли Шлезвиг-Гольштейн и Нижняя Саксония.</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Федеральный административный суд выступает в качестве кассационной инстанции и редко — в качестве первой (в основном при рассмотрении дел, имеющих принципиальное значение).Большая часть дел рассматривается судами второй инстанции, т.е.земельными судами административной юстиции. При этом надо иметь в виду наличие в стране специализированных судов административной юстиции, решения которых обязательны для соответствующих ведомств. Например, споры авторов технических решений разрешаются Патентным судом, представляющим Патентное ведомство ФРГ. Второй и последней инстанцией в этих случаях выступает Федеральный административный суд.</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Следует обратить внимание на особый порядок рассмотрения исков в судах административной юстиции, когда судебному разбирательству предшествует рассмотрение протестов на оспариваемые акты органов исполнительной власти (как предварительная стадия в административном процессе)в органах, издавших эти акты, по жалобам лиц, интересы которых затронуты.</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 xml:space="preserve">Рассмотрение протеста формально преследует цель обязать орган, издавший акт, проверить его с точки зрения законности и целесообразности. Такой протест может привести к отмене акта полностью или частично. Принесение протеста по общему правилу приостанавливает действие акта в его опротестованной части. </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Суды по финансовым вопросам разделяются на два уровня: суды нижней инстанции и Федеральный финансовый суд в качестве высшей инстанции. Они рассматривают споры по налоговым декларациям, налогам и сборам.</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Судам по трудовым спорам подведомственны дела, касающиеся трудовых правоотношений: споры и конфликты по тарифным соглашениям и по уставам предприятий, по вопросам внутреннего трудового распорядка и, в частности, участия представителей наемных работников в организации и управлении предприятием.</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К этим судам относятся: Земельный трудовой суд и Федеральный трудовой суд.</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759C8">
        <w:rPr>
          <w:sz w:val="28"/>
          <w:szCs w:val="28"/>
        </w:rPr>
        <w:t>Суды по социальным вопросам так же, как суды по трудовым спорам, двухуровневые: земельные суды по социальным вопросам и Федеральный суд по социальным вопросам. В их компетенцию входят споры по вопросам социальных пособий, пенсий, страхования по безработице, прав инвалидов и жертв войны, права на оплату медицинской помощи через больничные кассы.</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8"/>
          <w:szCs w:val="28"/>
        </w:rPr>
      </w:pPr>
      <w:r w:rsidRPr="00C759C8">
        <w:rPr>
          <w:sz w:val="28"/>
          <w:szCs w:val="28"/>
        </w:rPr>
        <w:br w:type="page"/>
      </w:r>
      <w:r w:rsidRPr="00C759C8">
        <w:rPr>
          <w:b/>
          <w:sz w:val="28"/>
          <w:szCs w:val="28"/>
        </w:rPr>
        <w:t>Список использованных источников</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8"/>
          <w:szCs w:val="28"/>
        </w:rPr>
      </w:pP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C759C8">
        <w:rPr>
          <w:sz w:val="28"/>
          <w:szCs w:val="28"/>
        </w:rPr>
        <w:t>1. Конституции зарубежных государств. Великобритания, Франция, Германия, Италия, Европейский Союз, Соединенные Штаты Америки, Япония, Индия: учеб. пособие / В. В. Маклакова. – 5-е изд. перераб. и доп. – М.: Волтерс Клувер, 2006. – 608с.</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C759C8">
        <w:rPr>
          <w:sz w:val="28"/>
          <w:szCs w:val="28"/>
        </w:rPr>
        <w:t>2. Конституционное (государственное) право зарубежных стран: учебник: в 4 т. / Б. А. Страшун. – М.: БЕК, 2001.– 639с.</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C759C8">
        <w:rPr>
          <w:sz w:val="28"/>
          <w:szCs w:val="28"/>
        </w:rPr>
        <w:t>3. Хессе, К. Основы конституционного права ФРГ / К. Хессе. – М.: Юрид. лит., 1981.– 368с.</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C759C8">
        <w:rPr>
          <w:sz w:val="28"/>
          <w:szCs w:val="28"/>
        </w:rPr>
        <w:t>4. Конституции зарубежных государств. США, Великобритания, Франция, Германия, Италия, Япония, Канада. – М.: БЕК, 1996. – 432с.</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C759C8">
        <w:rPr>
          <w:sz w:val="28"/>
          <w:szCs w:val="28"/>
        </w:rPr>
        <w:t>5. Решетников, Ф. М. Правовые системы стран мира: справочник / Ф. М. Решетников. – М.: Юрид. лит., 1993. – 256 с.</w:t>
      </w:r>
    </w:p>
    <w:p w:rsidR="00041354" w:rsidRPr="00C759C8" w:rsidRDefault="00041354" w:rsidP="00C75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bookmarkStart w:id="0" w:name="_GoBack"/>
      <w:bookmarkEnd w:id="0"/>
    </w:p>
    <w:sectPr w:rsidR="00041354" w:rsidRPr="00C759C8" w:rsidSect="00C759C8">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97C" w:rsidRDefault="003D597C">
      <w:r>
        <w:separator/>
      </w:r>
    </w:p>
  </w:endnote>
  <w:endnote w:type="continuationSeparator" w:id="0">
    <w:p w:rsidR="003D597C" w:rsidRDefault="003D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97C" w:rsidRDefault="003D597C">
      <w:r>
        <w:separator/>
      </w:r>
    </w:p>
  </w:footnote>
  <w:footnote w:type="continuationSeparator" w:id="0">
    <w:p w:rsidR="003D597C" w:rsidRDefault="003D5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354" w:rsidRDefault="00041354" w:rsidP="00041354">
    <w:pPr>
      <w:pStyle w:val="a6"/>
      <w:framePr w:wrap="around" w:vAnchor="text" w:hAnchor="margin" w:xAlign="right" w:y="1"/>
      <w:rPr>
        <w:rStyle w:val="a8"/>
      </w:rPr>
    </w:pPr>
  </w:p>
  <w:p w:rsidR="00041354" w:rsidRDefault="00041354" w:rsidP="0004135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354" w:rsidRDefault="00CF1E56" w:rsidP="00041354">
    <w:pPr>
      <w:pStyle w:val="a6"/>
      <w:framePr w:wrap="around" w:vAnchor="text" w:hAnchor="margin" w:xAlign="right" w:y="1"/>
      <w:rPr>
        <w:rStyle w:val="a8"/>
      </w:rPr>
    </w:pPr>
    <w:r>
      <w:rPr>
        <w:rStyle w:val="a8"/>
        <w:noProof/>
      </w:rPr>
      <w:t>1</w:t>
    </w:r>
  </w:p>
  <w:p w:rsidR="00041354" w:rsidRDefault="00041354" w:rsidP="0004135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A7226"/>
    <w:multiLevelType w:val="hybridMultilevel"/>
    <w:tmpl w:val="17266B7C"/>
    <w:lvl w:ilvl="0" w:tplc="30940B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A62D40"/>
    <w:multiLevelType w:val="hybridMultilevel"/>
    <w:tmpl w:val="92704B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82D232C"/>
    <w:multiLevelType w:val="hybridMultilevel"/>
    <w:tmpl w:val="179E7B6C"/>
    <w:lvl w:ilvl="0" w:tplc="0419000F">
      <w:start w:val="1"/>
      <w:numFmt w:val="decimal"/>
      <w:lvlText w:val="%1."/>
      <w:lvlJc w:val="left"/>
      <w:pPr>
        <w:tabs>
          <w:tab w:val="num" w:pos="1440"/>
        </w:tabs>
        <w:ind w:left="1440" w:hanging="360"/>
      </w:pPr>
      <w:rPr>
        <w:rFonts w:cs="Times New Roman"/>
      </w:rPr>
    </w:lvl>
    <w:lvl w:ilvl="1" w:tplc="4D427492">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354"/>
    <w:rsid w:val="00041354"/>
    <w:rsid w:val="0011696C"/>
    <w:rsid w:val="003D597C"/>
    <w:rsid w:val="00740254"/>
    <w:rsid w:val="00C759C8"/>
    <w:rsid w:val="00CF1E56"/>
    <w:rsid w:val="00E25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09B450-4228-4D7D-8F1A-57B4A965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3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41354"/>
    <w:pPr>
      <w:widowControl w:val="0"/>
      <w:autoSpaceDE w:val="0"/>
      <w:autoSpaceDN w:val="0"/>
      <w:adjustRightInd w:val="0"/>
      <w:jc w:val="both"/>
    </w:pPr>
    <w:rPr>
      <w:b/>
      <w:color w:val="000000"/>
      <w:szCs w:val="20"/>
    </w:rPr>
  </w:style>
  <w:style w:type="character" w:customStyle="1" w:styleId="a4">
    <w:name w:val="Основной текст Знак"/>
    <w:link w:val="a3"/>
    <w:uiPriority w:val="99"/>
    <w:semiHidden/>
    <w:rPr>
      <w:sz w:val="24"/>
      <w:szCs w:val="24"/>
    </w:rPr>
  </w:style>
  <w:style w:type="paragraph" w:styleId="1">
    <w:name w:val="toc 1"/>
    <w:basedOn w:val="a"/>
    <w:next w:val="a"/>
    <w:autoRedefine/>
    <w:uiPriority w:val="39"/>
    <w:semiHidden/>
    <w:rsid w:val="00041354"/>
    <w:pPr>
      <w:overflowPunct w:val="0"/>
      <w:autoSpaceDE w:val="0"/>
      <w:autoSpaceDN w:val="0"/>
      <w:adjustRightInd w:val="0"/>
    </w:pPr>
    <w:rPr>
      <w:rFonts w:ascii="MS Sans Serif" w:hAnsi="MS Sans Serif"/>
      <w:sz w:val="20"/>
      <w:szCs w:val="20"/>
      <w:lang w:val="en-US"/>
    </w:rPr>
  </w:style>
  <w:style w:type="paragraph" w:styleId="2">
    <w:name w:val="toc 2"/>
    <w:basedOn w:val="a"/>
    <w:next w:val="a"/>
    <w:autoRedefine/>
    <w:uiPriority w:val="39"/>
    <w:semiHidden/>
    <w:rsid w:val="00041354"/>
    <w:pPr>
      <w:overflowPunct w:val="0"/>
      <w:autoSpaceDE w:val="0"/>
      <w:autoSpaceDN w:val="0"/>
      <w:adjustRightInd w:val="0"/>
      <w:ind w:left="200"/>
    </w:pPr>
    <w:rPr>
      <w:rFonts w:ascii="MS Sans Serif" w:hAnsi="MS Sans Serif"/>
      <w:sz w:val="20"/>
      <w:szCs w:val="20"/>
      <w:lang w:val="en-US"/>
    </w:rPr>
  </w:style>
  <w:style w:type="character" w:styleId="a5">
    <w:name w:val="Hyperlink"/>
    <w:uiPriority w:val="99"/>
    <w:rsid w:val="00041354"/>
    <w:rPr>
      <w:rFonts w:cs="Times New Roman"/>
      <w:color w:val="0000FF"/>
      <w:u w:val="single"/>
    </w:rPr>
  </w:style>
  <w:style w:type="paragraph" w:styleId="a6">
    <w:name w:val="header"/>
    <w:basedOn w:val="a"/>
    <w:link w:val="a7"/>
    <w:uiPriority w:val="99"/>
    <w:rsid w:val="00041354"/>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0413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3725</Words>
  <Characters>21236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Высшие государственные органы ФРГ</vt:lpstr>
    </vt:vector>
  </TitlesOfParts>
  <Company>Microsoft</Company>
  <LinksUpToDate>false</LinksUpToDate>
  <CharactersWithSpaces>24912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Высшие государственные органы ФРГ</dc:title>
  <dc:subject/>
  <dc:creator>WinStyle</dc:creator>
  <cp:keywords/>
  <dc:description/>
  <cp:lastModifiedBy>admin</cp:lastModifiedBy>
  <cp:revision>2</cp:revision>
  <dcterms:created xsi:type="dcterms:W3CDTF">2014-03-05T22:37:00Z</dcterms:created>
  <dcterms:modified xsi:type="dcterms:W3CDTF">2014-03-05T22:37:00Z</dcterms:modified>
</cp:coreProperties>
</file>