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0A" w:rsidRPr="006B065D" w:rsidRDefault="007D410A" w:rsidP="007D410A">
      <w:pPr>
        <w:spacing w:before="120"/>
        <w:jc w:val="center"/>
        <w:rPr>
          <w:b/>
          <w:bCs/>
          <w:sz w:val="32"/>
          <w:szCs w:val="32"/>
        </w:rPr>
      </w:pPr>
      <w:r w:rsidRPr="006B065D">
        <w:rPr>
          <w:b/>
          <w:bCs/>
          <w:sz w:val="32"/>
          <w:szCs w:val="32"/>
        </w:rPr>
        <w:t>Взрыв</w:t>
      </w:r>
    </w:p>
    <w:p w:rsidR="007D410A" w:rsidRPr="006B065D" w:rsidRDefault="007D410A" w:rsidP="007D410A">
      <w:pPr>
        <w:spacing w:before="120"/>
        <w:jc w:val="center"/>
        <w:rPr>
          <w:b/>
          <w:bCs/>
          <w:sz w:val="28"/>
          <w:szCs w:val="28"/>
        </w:rPr>
      </w:pPr>
      <w:bookmarkStart w:id="0" w:name="_Toc1361925181"/>
      <w:bookmarkEnd w:id="0"/>
      <w:r w:rsidRPr="006B065D">
        <w:rPr>
          <w:b/>
          <w:bCs/>
          <w:sz w:val="28"/>
          <w:szCs w:val="28"/>
        </w:rPr>
        <w:t>Введение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 — физический или химический быстропротекающий процесс с выделением значительной энергии в небольшом объёме,(по сравнению с количеством выделяющейся энергии), приводящий к ударным, вибрационным и тепловым воздействиям на окружающую среду и высокоскоростному расширению газов. При химическом взрыве, кроме газов, могут образовываться и твёрдые высокодисперсные частицы, взвесь которых называют продуктами взрыва. Взрывы классифицируют по происхождению выделившейся энергии на: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химические,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физические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взрывы ёмкостей под давлением (баллоны, паровые котлы)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 расширяющихся паров вскипающей жидкости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взрывы при сбросе давления в перегретых жидкостях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взрывы при смешении двух жидкостей, температура одной из которых намного превышает температуру кипения другой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кинетические (падение метеоритов)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ядерные </w:t>
      </w:r>
    </w:p>
    <w:p w:rsidR="007D410A" w:rsidRDefault="007D410A" w:rsidP="007D410A">
      <w:pPr>
        <w:spacing w:before="120"/>
        <w:ind w:firstLine="567"/>
        <w:jc w:val="both"/>
      </w:pPr>
      <w:r w:rsidRPr="00BB2DCA">
        <w:t xml:space="preserve">электрические (например при грозе). 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1. Краткие сведения о взрывчатых веществах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Взрывчатыми веществами (ВВ) называются неустойчивые химические соединения или смеси, чрезвычайно быстро переходящие под воздействием определенного импульса в другие устойчивые вещества с выделением значительного количества тепла и большого объема газообразных продуктов, которые находятся под очень большим давлением и, расширяясь, выполняют ту или иную механическую работу. Первым взрывчатым веществом был дымный (черный) порох, появившийся в Европе в XIII веке. В течение 600 лет дымный порох был единственным ВВ. В XIX веке с развитием химии были получены другие ВВ, называемые в настоящее время бризантными. Они были безопасными при обращении с ними, обладали большой мощностью и стойкостью при хранении.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Во второй половине XIX века были получены пикриновая кислота, тротил, аммиачно-селитренные вещества, а в XX веке более мощные ВВ, такие, как гексоген, тэн, азид свинца.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Современные ВВ представляют собой или химические соединения (гексоген, тротил и др.), или механические смеси (аммиачно-селитренные и нитроглицериновые).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Современные взрывчатые вещества могут пребывать в газообразном, жидком, пластичном и твердом состоянии.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Газопаровоздушные (ГПВС) и пылевоздушные смеси образуют класс объемных взрывов.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Взрывы ГПВС могут происходить в: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помещениях вследствие утечки газов из бытовых приборов;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емкостях их хранения и транспортировки ( спецрезервуарах, газгольдерах, цистернах, танках - грузовых отсеках танкеров);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глубинных штреках горных выработок;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природной среде вследствие повреждений трубопроводов, труб буровых скважин, при интенсивных утечках сжиженных и горючих газов.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Взрывы пыли (пылевоздушных смесей - аэрозолей) представляют одну из основных опасностей химических производств и происходят в ограниченных пространствах (в помещениях зданий, внутри различного оборудования, штольнях шахт). Возможны взрывы пыли в мукомольном производстве, на зерновых элеваторах (мучная пыль) при ее взаимодействии с красителями, серой, сахаром с другими порошкообразными пищевыми продуктами, а также при производстве пластмасс, лекарственных препаратов, на установках дробления топлива (угольной пыли), в текстильном производстве.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Сжиженные углеводородные газы, аммиак, хлор, фреоны хранятся в технологических емкостях под сверхатмосферным давлением при температуре выше или равной температуре окружающей среды, и по этим причинам они являются взрывоопасными жидкостями.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 теплоизолированных сосудах и резервуарах при отрицательных температурах хранятся сжиженные газы метан, азот, кислород, которые называют криогенными веществами.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Вещества другой характерной группы пропан, бутан, аммиак, хлор хранят в жидком состоянии под давлением в однослойных сосудах и резервуарах при температуре окружающей среды.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 соответствии с нормативами ГОСТа разработана классификация, объединяющая вещества в четыре основные категории.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К первой категории отнесены вещества с критической температурой ниже температуры среды (криогенные вещества - сжиженный природный газ, содержащий в основном метан, азот, кислород).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Во вторую категорию входят вещества с критической температурой выше, а точкой кипения ниже, чем в окружающей среде (сжиженный нефтяной газ, пропан, бутан, аммиак, хлор). Их особенностью является "мгновенное" (очень быстрое) испарение части жидкости при разгерметизации и охлаждение оставшейся доли до точки кипения при атмосферном давлении,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Третью категорию составляют жидкости, у которых критическое давление выше атмосферного и точка кипения выше температуры окружающей среды (вещества, находящиеся в обычных условиях в жидком состоянии). К этой группе относятся некоторые вещества из предыдущей категории, например, бутан в холодную погоду и этиленоксид при теплых природных условиях.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Четвертую категорию - вещества, содержащиеся при повышенных температурах (водяной пар в котлах, циклогексан и другие жидкости под давлением и при температуре, превышающей точку кипения при атмосферном давлении).</w:t>
      </w:r>
    </w:p>
    <w:p w:rsidR="007D410A" w:rsidRDefault="007D410A" w:rsidP="007D410A">
      <w:pPr>
        <w:spacing w:before="120"/>
        <w:ind w:firstLine="567"/>
        <w:jc w:val="both"/>
      </w:pPr>
      <w:bookmarkStart w:id="1" w:name="_Toc136192520"/>
      <w:bookmarkEnd w:id="1"/>
      <w:r w:rsidRPr="00BB2DCA">
        <w:t>2. Основные свойства взрывчатых веществ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Основные свойства ВВ определяются взрывчатыми и физико-химическими характеристиками.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Взрывчатыми характеристиками являются: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теплота взрыва и температура продуктов взрыва;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скорость детонации;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бризантность (способность дробить прилегающую к нему среду);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работоспособность(фугасность).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Теплота взрыва и температура продуктов взрыва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Из физики известно, что энергия и тепло, выделяемые в процессе реакции, находятся в прямой зависимости между собой, поэтому количество энергии , выделяемое при взрыве , и теплота являются важной энергетической характеристикой ВВ, определяющей его работоспособность. Чем больше выделено теплоты, тем выше температура нагрева продуктов взрыва, тем больше давление, а следовательно, и воздействие продуктов взрыва на окружающую среду.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От скорости детонации ВВ зависит скорость взрывчатого превращения, а следовательно, и время, в течение которого выделяется вся энергия, заключенная в ВВ. А это вместе с количеством тепла, выделяющегося при взрыве, характеризует мощность, развиваемую взрывом, следовательно, дает возможность правильно выбрать ВВ для выполнения работы. Для перебивания металла целесообразнее получить максимум энергии в короткий промежуток времени, а для выброса грунта эту же энергию лучше получить за более длительный отрезок времени подобно тому , как при нанесении резкого удара по доске можно ее перебить, а приложив эту же энергию постепенно, только сдвинуть.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Бризантность ВВ характеризуется мгновенным скачком давления до весьма высоких величин и быстрым его падением до атмосферного и ниже.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Работоспособность ВВ (фугасность) проявляется в форме выброса грунта из воронок и выемок, образованием полостей в грунтах и скальных породах и рыхлением их.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Физико-химическими характеристиками являются: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чувствительность к механическим и тепловым воздействиям;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физическая и химическая стойкость;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плотность.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Чувствительность взрывчатых веществ является одной из важнейших характеристик ВВ. Она определяет область и возможность практического использования данного вещества.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Слишком большая чувствительность делает ВВ опасным и не удобным в обращении. Например, йодистый азот взрывается от прикосновения к нему. Существенно влияют на чувствительность к механическому внешнему импульсу различные примеси.</w:t>
      </w:r>
      <w:r>
        <w:t xml:space="preserve">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Физическая и химическая стойкость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Стойкостью называется способность ВВ сохранять в нормальных условиях хранения и применения постоянство своих физико-химических и взрывчатых характеристик. Нестойкие ВВ могут в определенных условиях снижать и даже полностью утрачивать способность к взрыву или же, наоборот, настолько повышать свою чувствительность, что становятся опасными в обращении и подлежат уничтожению. Они способны к саморазложению, а при известных условиях и к самовозгоранию, что при больших количествах этих веществ может привести к взрыву. Следует различать физическую и химическую стойкость ВВ.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Физическая стойкость рассматривает такие свойства ВВ, как гигроскопичность, растворимость, старение, затвердевание, слеживае-мость.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Химическая стойкость ВВ определяется подогреванием небольшого количества вещества в течение определенного времени с одновременным контролем за скоростью разложения.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Под плотностью понимается вес вещества в единице объема. От плотности зависит чувствительность ВВ к начальному импульсу, скорость детонации и бризантность.</w:t>
      </w:r>
    </w:p>
    <w:p w:rsidR="007D410A" w:rsidRDefault="007D410A" w:rsidP="007D410A">
      <w:pPr>
        <w:spacing w:before="120"/>
        <w:ind w:firstLine="567"/>
        <w:jc w:val="both"/>
      </w:pPr>
      <w:bookmarkStart w:id="2" w:name="_Toc136192522"/>
      <w:bookmarkEnd w:id="2"/>
      <w:r w:rsidRPr="00BB2DCA">
        <w:t>3. Основные поражающие факторы и зоны действия взрыва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Пожаро-взрывные явления характеризуются следующими факторами: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воздушной ударной волной, возникающей при разного рода взрывах газо-воздушных смесей, резервуаров с перегретой жидкостью и резервуаров под давлением;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тепловым излучением и разлетающимися осколками;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действием токсичных веществ, которые применялись в технологическом процессе или образовались в ходе пожара или других аварийных ситуациях.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Действие воздушной ударной волны может вызывать вторичные последствия, так как при взрыве взрывчатого вещества в атмосфере возникают ударные волны, распространяющиеся с большой скоростью в виде областей сжатия. Ударная волна достигает земной поверхности и отражается от нее на некотором расстоянии от эпицентра взрыва, фронт отраженной волны сливается с фронтом падающей волны, вследствие чего образуется так называемая головная волна с вертикальным фронтом.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 наземном взрыве воздушная ударная волна, как и при воздушном взрыве, распространяется от эпицентра с вертикальным фронтом.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 подземном взрыве воздушная ударная волна ослабляется грунтовой средой. При взрывах на малых глубинах имеет место только волна от выхода газов. А на больших глубинах при наличии камуфлетов (разрывов без образования воронки) проявляется только "наведенная" волна.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Основными параметрами, определяющими интенсивность ударной волны, являются: избыточное давление во фронте и длительность фазы сжатия. Эти параметры зависят от массы заряда ВВ определенного типа (т.е. энергии взрыва), высоты, условий взрыва и расстояния от эпицентра.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Масштабы последствий взрывов зависят от их мощности детонационной</w:t>
      </w:r>
      <w:r>
        <w:t xml:space="preserve"> </w:t>
      </w:r>
      <w:r w:rsidRPr="00BB2DCA">
        <w:t>и среды, в которой они происходят. Радиусы зон поражения могут доходить до нескольких километров. Различают три зоны действия взрыва.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Зона I - действие детонационной</w:t>
      </w:r>
      <w:r>
        <w:t xml:space="preserve"> </w:t>
      </w:r>
      <w:r w:rsidRPr="00BB2DCA">
        <w:t>волны . Для нее характерно интенсивное дробящее действие, в результате которого конструкции разрушаются на отдельные фрагменты, разлетающиеся с большими скоростями от центра взрыва.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Зона II - действие продуктов взрыва. В ней происходит полное разрушение зданий и сооружений под действием расширяющихся продуктов взрыва. На внешней границе этой зоны образующаяся ударная волна отрывается от продуктов взрыва и движется самостоятельно от центра взрыва. Исчерпав свою энергию, продукты взрыва, расширившись до плотности, соответствующей атмосферному давлению, не производят больше разрушительного действия.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Зона III - действие воздушной ударной волны. Эта зона включает три подзоны: IIIа - сильных разрушений, IIIб - средних разрушений, IIIв - слабых разрушений. На внешней границе зоны III ударная волна вырождается в звуковую, слышимую на значительных расстояниях.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4. Действие взрыва на человека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Продукты взрыва и образовавшаяся в результате их действия воздушная ударная волна способны наносить человеку различные травмы, в том числе смертельные. При непосредственном воздействии ударной волны основной причиной травм у людей является мгновенное повышение давления воздуха, что воспринимается человеком как резкий удар. При этом возможны повреждения внутренних органов, разрыв кровеносных сосудов, барабанных перепонок, сотрясение мозга, различные переломы и т.п. Кроме того, скоростной напор воздуха может отбросить человека на значительное расстояние и причинить ему при ударе о землю (или препятствие) повреждения.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Характер и тяжесть поражения людей зависят от величины параметров ударной волны, положения человека в момент взрыва, степени его защищенности. При прочих равных условиях наиболее тяжелые поражения получают люди, находящиеся в момент прихода ударной волны вне укрытий в положении стоя. В этом случае площадь воздействия скоростного напора воздуха будет примерно в 6 раз больше, чем в положении человека лежа.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Поражения, возникающие под действием ударной волны, подразделяются на легкие, средние, тяжелые и крайне тяжелые (смертельные); их характеристики приведены ниже: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легкое - легкая контузия, временная потеря слуха, ушибы и вывихи конечностей;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среднее - травмы мозга с потерей сознания, повреждение органов слуха, кровотечение из носа и ушей, сильные переломы и вывихи конечностей; 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тяжелое – сильная контузия всего организма, повреждение внутренних органов и мозга, тяжелые переломы конечностей; возможны смертельные исходы;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крайне тяжелое -травмы, обычно приводящие к смертельному исходу.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Косвенное воздействие ударной волны заключается в поражении людей летящими обломками зданий и сооружений, камнями, битым стеклом и другими предметами, увлекаемыми ею. При слабых разрушениях зданий гибель людей маловероятна, однако часть из них может получить различные травмы.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 xml:space="preserve">5. </w:t>
      </w:r>
      <w:bookmarkStart w:id="3" w:name="_Toc136192524"/>
      <w:bookmarkEnd w:id="3"/>
      <w:r w:rsidRPr="00BB2DCA">
        <w:t>Техника предотвращения взрывов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Для предотвращения взрывоопасных ситуаций принимается комплекс мер, которые зависят от вида выпускаемой продукции. Многие меры являются специфическими и могут быть присущи только одному или нескольким видам производств. Существуют меры, соблюдение которых необходимо для всех видов химического производства или, по крайней мере, для их большинства.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 первую очередь для всех взрывоопасных производств, хранилищ, баз, складов и т.п., имеющих в своем составе взрывчатые вещества, предъявляются требования к территории для их размещения, которые выбираются по возможности в незаселенных или малозаселенных районах. При невозможности выполнения этого условия строительство должно осуществляться на безопасных расстояниях от населенных пунктов, других промышленных предприятий, железных и шоссейных дорог общего пользования, водных путей и иметь свои подъездные пути,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 химической и нефтехимической промышленности применяются автоматические системы защиты, целью которых являются: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сигнализация и оповещение об аварийных ситуациях производственного процесса;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вывод из предаварийного состояния потенциально опасных технологических процессов при нарушении регламентных параметров (температуры, давления, состава, скорости); обнаружение загазованности производственных помещений и автоматического включения устройств, предупреждающих об образовании смеси газов и паров с воздухом взрывоопасных концентраций;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безаварийная установка отдельных агрегатов или всего производства при внезапном прекращении подачи тепла и электроэнергии, инертного газа, сжатого воздуха.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Источниками аварий химических производств могут быть прекращение подачи электроэнергии, снижение подачи пара и воды в магистральных трубопроводах, в результате чего нарушается технологический режим и создаются чрезвычайно опасные аварийные ситуации. В связи с этим принимаются меры по надежному обеспечению тепло-энергоснабжения химических предприятий, совершенствованию технологических средств, обеспечивающих их безопасную остановку и последующий пуск.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Непременным условием надежной безаварийной работы любого производства является высокая профессиональная подготовленность штатного персонала предприятий, баз, складов, а также специальных аварийных бригад, осуществляющих ремонт, надзор и ликвидацию аварий.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Взрыву больших объемов пылевоздушных смесей, как правило, предшествуют небольшие местные хлопки и локальные взрывы внутри оборудования и аппаратуры. При этом возникают слабые ударные волны, встряхивающие и поднимающие в воздух большие массы пыли, накопившиеся на поверхности пола, стен и оборудования.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Чтобы исключить взрыв пылевоздушных смесей, необходимо не допускать значительных скоплений пыли. Это достигается: улучшением технологии производства, повышением надежности оборудования, правильным расчетом и монтажом вентиляционных пылесосных установок.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Инициатором практически всех взрывов газо-, паро- и пылевоздушных смесей является искра, поэтому на всех производствах, где возможно образование этих смесей, необходимо обеспечивать надежную защиту от статического электричества, предусматривать мероприятия против искрения электроприборов и другого оборудования.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Любое оборудование повышенного давления должно быть укомплектовано системами взрывозащиты, которые предполагают: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применение оборудования, рассчитанного на давление взрыва;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применение гидрозатворов, огнепреградителей, инертных или паровых завес;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защиту аппаратов от разрушения при взрыве с помощью устройств аварийного сброса давления (предохранительные мембраны и клапаны, быстродействующие задвижки, обратные клапаны и т.д.).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Взрывозащита систем повышенного давления достигается также организационно-техническими мероприятиями; разработкой инструктивных материалов, регламентов, норм и правил ведения технологических процессов; организацией обучения и инструктажа обслуживающего персонала; контролем и надзором за соблюдением норм технологического режима, правил и норм техники безопасности, промышленной санитарии и пожарной безопасности и т.п.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6. Действия населения при взрывах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 взрыве на предприятии прежде всего необходимо предупредить рабочих и служащих, а также оповестить проживающее вблизи население.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Необходимо воспользоваться индивидуальными средствами защиты, а при их отсутствии для защиты органов дыхания - использовать ватно-марлевую повязку.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При повреждении здания взрывом входить в него следует с чрезвычайной осторожностью. Необходимо убедиться в отсутствии значительных повреждений перекрытий, стен, линий электро-, газо- и водоснабжения, а также утечек газа, очагов пожара.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Если взрыв вызвал возгорание, необходимо использовать первичные средства (огнетушители). Для недопущения распространения огня надо задействовать пожарные краны и гидранты.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Необходимо оказать помощь тем , кто оказался придавлен обломками конструкций. Помочь извлечь людей из завалов.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При спасении пострадавших следует соблюдать меры предосторожности от возможного обвала, пожара и других опасностей, осторожно вывести и оказать им первую медицинскую помощь, потушить горящую одежду, прекратить действие электрического тока, остановить кровотечение, перевязать раны, наложить шины при переломе конечностей.</w:t>
      </w:r>
    </w:p>
    <w:p w:rsidR="007D410A" w:rsidRPr="006B065D" w:rsidRDefault="007D410A" w:rsidP="007D410A">
      <w:pPr>
        <w:spacing w:before="120"/>
        <w:jc w:val="center"/>
        <w:rPr>
          <w:b/>
          <w:bCs/>
          <w:sz w:val="28"/>
          <w:szCs w:val="28"/>
        </w:rPr>
      </w:pPr>
      <w:r w:rsidRPr="006B065D">
        <w:rPr>
          <w:b/>
          <w:bCs/>
          <w:sz w:val="28"/>
          <w:szCs w:val="28"/>
        </w:rPr>
        <w:t>Список литературы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1. Мешкова Ю.В., Юров С.М. «Безопасность жизнедеятельности»; г. Москва 1997г.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2. Борисков Н.Ф. «Основы безопасности»; г. Харьков 2000г.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>3. С.В. Белов, В.А. Девисилов, А.Ф. Козьяков, Л.Л. Морозова, В.С. Спиридонов, В.П.Сивков, Д.М. Якубович. «Безопасность жизнедеятельности»; г. Москва, 2000г.</w:t>
      </w:r>
    </w:p>
    <w:p w:rsidR="007D410A" w:rsidRPr="00BB2DCA" w:rsidRDefault="007D410A" w:rsidP="007D410A">
      <w:pPr>
        <w:spacing w:before="120"/>
        <w:ind w:firstLine="567"/>
        <w:jc w:val="both"/>
      </w:pPr>
      <w:r w:rsidRPr="00BB2DCA">
        <w:t xml:space="preserve">4. Методические указания к изучению темы "Чрезвычайные ситуации, связанные с пожарами и взрывами" /Сост. С.М. Сербии, Г.А. Колупаев. г. Москва 1999г. </w:t>
      </w:r>
    </w:p>
    <w:p w:rsidR="007D410A" w:rsidRDefault="007D410A" w:rsidP="007D410A">
      <w:pPr>
        <w:spacing w:before="120"/>
        <w:ind w:firstLine="567"/>
        <w:jc w:val="both"/>
      </w:pPr>
      <w:r w:rsidRPr="00BB2DCA">
        <w:t>5. Бобок С.А., Юртушкин В.И. «Чрезвычайные ситуации: защита населения и территорий»; г. Москва 2004г.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10A"/>
    <w:rsid w:val="00051FB8"/>
    <w:rsid w:val="000676FD"/>
    <w:rsid w:val="00095BA6"/>
    <w:rsid w:val="00210DB3"/>
    <w:rsid w:val="002E7C42"/>
    <w:rsid w:val="0031418A"/>
    <w:rsid w:val="00350B15"/>
    <w:rsid w:val="00377A3D"/>
    <w:rsid w:val="0052086C"/>
    <w:rsid w:val="005A2562"/>
    <w:rsid w:val="006B065D"/>
    <w:rsid w:val="00755964"/>
    <w:rsid w:val="007D410A"/>
    <w:rsid w:val="008C19D7"/>
    <w:rsid w:val="00A44D32"/>
    <w:rsid w:val="00BB2DC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67FBA4-2853-44BE-9F35-E855B476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</Words>
  <Characters>15728</Characters>
  <Application>Microsoft Office Word</Application>
  <DocSecurity>0</DocSecurity>
  <Lines>131</Lines>
  <Paragraphs>36</Paragraphs>
  <ScaleCrop>false</ScaleCrop>
  <Company>Home</Company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Взрыв</dc:title>
  <dc:subject/>
  <dc:creator>Alena</dc:creator>
  <cp:keywords/>
  <dc:description/>
  <cp:lastModifiedBy>admin</cp:lastModifiedBy>
  <cp:revision>2</cp:revision>
  <dcterms:created xsi:type="dcterms:W3CDTF">2014-02-19T16:34:00Z</dcterms:created>
  <dcterms:modified xsi:type="dcterms:W3CDTF">2014-02-19T16:34:00Z</dcterms:modified>
</cp:coreProperties>
</file>