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BD" w:rsidRDefault="00BE56BD" w:rsidP="00C64627">
      <w:pPr>
        <w:pStyle w:val="1"/>
        <w:widowControl/>
        <w:ind w:left="-426"/>
        <w:jc w:val="left"/>
        <w:rPr>
          <w:b/>
          <w:bCs/>
          <w:sz w:val="36"/>
          <w:szCs w:val="36"/>
        </w:rPr>
      </w:pPr>
    </w:p>
    <w:p w:rsidR="00C64627" w:rsidRDefault="00C64627" w:rsidP="00C64627">
      <w:pPr>
        <w:pStyle w:val="1"/>
        <w:widowControl/>
        <w:ind w:left="-426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Санкт – Петербургский </w:t>
      </w:r>
    </w:p>
    <w:p w:rsidR="00C64627" w:rsidRDefault="00C64627" w:rsidP="00C64627">
      <w:pPr>
        <w:pStyle w:val="1"/>
        <w:widowControl/>
        <w:ind w:left="-426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военный институт внутренних войск МВД РФ</w:t>
      </w: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D95D12" w:rsidP="00C64627">
      <w:pPr>
        <w:widowControl/>
        <w:ind w:left="-426"/>
        <w:rPr>
          <w:sz w:val="36"/>
          <w:szCs w:val="36"/>
        </w:rPr>
      </w:pPr>
      <w:r>
        <w:rPr>
          <w:noProof/>
        </w:rPr>
        <w:pict>
          <v:group id="_x0000_s1026" style="position:absolute;left:0;text-align:left;margin-left:138.15pt;margin-top:11.3pt;width:180pt;height:31.5pt;z-index:251657728" coordorigin="16400" coordsize="3600,630" o:allowincell="f">
            <v:line id="_x0000_s1027" style="position:absolute" from="20000,0" to="20000,0" strokecolor="green"/>
            <v:line id="_x0000_s1028" style="position:absolute" from="16400,630" to="16400,630" strokecolor="green"/>
          </v:group>
        </w:pict>
      </w:r>
      <w:r w:rsidR="00C64627">
        <w:rPr>
          <w:sz w:val="36"/>
          <w:szCs w:val="36"/>
        </w:rPr>
        <w:t>Кафедра тактики</w:t>
      </w: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widowControl/>
        <w:ind w:left="-426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C64627" w:rsidRDefault="00C64627" w:rsidP="00C64627">
      <w:pPr>
        <w:widowControl/>
        <w:ind w:left="-426"/>
        <w:rPr>
          <w:sz w:val="36"/>
          <w:szCs w:val="36"/>
        </w:rPr>
      </w:pPr>
    </w:p>
    <w:p w:rsidR="00C64627" w:rsidRDefault="00C64627" w:rsidP="00C64627">
      <w:pPr>
        <w:pStyle w:val="2"/>
        <w:widowControl/>
        <w:ind w:left="-426"/>
        <w:jc w:val="left"/>
        <w:rPr>
          <w:sz w:val="36"/>
          <w:szCs w:val="36"/>
        </w:rPr>
      </w:pPr>
      <w:r>
        <w:rPr>
          <w:sz w:val="36"/>
          <w:szCs w:val="36"/>
        </w:rPr>
        <w:t>Тема: МСВ в наступлении с ходу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36"/>
          <w:szCs w:val="36"/>
        </w:rPr>
      </w:pPr>
    </w:p>
    <w:p w:rsidR="00C64627" w:rsidRDefault="00C64627" w:rsidP="00C64627">
      <w:pPr>
        <w:pStyle w:val="a3"/>
        <w:widowControl/>
        <w:ind w:left="-426" w:firstLine="0"/>
      </w:pPr>
      <w:r>
        <w:rPr>
          <w:b/>
          <w:bCs/>
        </w:rPr>
        <w:t>Иполнил:</w:t>
      </w:r>
      <w:r>
        <w:t xml:space="preserve"> ___________________________ </w:t>
      </w:r>
    </w:p>
    <w:p w:rsidR="00C64627" w:rsidRDefault="00C64627" w:rsidP="00C64627">
      <w:pPr>
        <w:pStyle w:val="a3"/>
        <w:widowControl/>
        <w:ind w:left="-426" w:firstLine="0"/>
      </w:pPr>
      <w:r>
        <w:rPr>
          <w:b/>
          <w:bCs/>
        </w:rPr>
        <w:t>Руководитель:</w:t>
      </w:r>
      <w:r>
        <w:t xml:space="preserve"> _______________________</w:t>
      </w:r>
    </w:p>
    <w:p w:rsidR="00C64627" w:rsidRDefault="00C64627" w:rsidP="00C64627">
      <w:pPr>
        <w:pStyle w:val="a3"/>
        <w:widowControl/>
        <w:ind w:left="-426" w:firstLine="0"/>
      </w:pPr>
      <w:r>
        <w:rPr>
          <w:b/>
          <w:bCs/>
        </w:rPr>
        <w:t>Дата защиты:</w:t>
      </w:r>
      <w:r>
        <w:t xml:space="preserve"> _______________________ </w:t>
      </w:r>
    </w:p>
    <w:p w:rsidR="00C64627" w:rsidRDefault="00C64627" w:rsidP="00C64627">
      <w:pPr>
        <w:pStyle w:val="a3"/>
        <w:widowControl/>
        <w:ind w:left="-426" w:firstLine="0"/>
      </w:pPr>
      <w:r>
        <w:rPr>
          <w:b/>
          <w:bCs/>
        </w:rPr>
        <w:t>Оценка:</w:t>
      </w:r>
      <w:r>
        <w:t xml:space="preserve"> ____________________________ </w:t>
      </w:r>
    </w:p>
    <w:p w:rsidR="00C64627" w:rsidRDefault="00C64627" w:rsidP="00C64627">
      <w:pPr>
        <w:pStyle w:val="a3"/>
        <w:widowControl/>
        <w:ind w:left="-426" w:firstLine="0"/>
      </w:pPr>
    </w:p>
    <w:p w:rsidR="00C64627" w:rsidRDefault="00C64627" w:rsidP="00C64627">
      <w:pPr>
        <w:pStyle w:val="a3"/>
        <w:widowControl/>
        <w:ind w:left="-426" w:firstLine="0"/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pStyle w:val="3"/>
        <w:widowControl/>
        <w:ind w:left="-426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Санкт – Петербург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2001 г. </w:t>
      </w: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Введение </w:t>
      </w:r>
    </w:p>
    <w:p w:rsidR="00C64627" w:rsidRDefault="00C64627" w:rsidP="00C64627">
      <w:pPr>
        <w:widowControl/>
        <w:numPr>
          <w:ilvl w:val="0"/>
          <w:numId w:val="1"/>
        </w:numPr>
        <w:tabs>
          <w:tab w:val="left" w:pos="360"/>
        </w:tabs>
        <w:spacing w:line="480" w:lineRule="auto"/>
        <w:ind w:left="-426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Подготовка к наступлению с ходу </w:t>
      </w:r>
    </w:p>
    <w:p w:rsidR="00C64627" w:rsidRDefault="00C64627" w:rsidP="00C64627">
      <w:pPr>
        <w:widowControl/>
        <w:numPr>
          <w:ilvl w:val="0"/>
          <w:numId w:val="2"/>
        </w:numPr>
        <w:tabs>
          <w:tab w:val="left" w:pos="360"/>
        </w:tabs>
        <w:spacing w:line="480" w:lineRule="auto"/>
        <w:ind w:left="-426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порядок подготовки наступления сходу </w:t>
      </w:r>
    </w:p>
    <w:p w:rsidR="00C64627" w:rsidRDefault="00C64627" w:rsidP="00C64627">
      <w:pPr>
        <w:widowControl/>
        <w:numPr>
          <w:ilvl w:val="0"/>
          <w:numId w:val="2"/>
        </w:numPr>
        <w:tabs>
          <w:tab w:val="left" w:pos="360"/>
        </w:tabs>
        <w:spacing w:line="480" w:lineRule="auto"/>
        <w:ind w:left="-426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ведение наступления с ходу</w:t>
      </w:r>
    </w:p>
    <w:p w:rsidR="00C64627" w:rsidRDefault="00C64627" w:rsidP="00C64627">
      <w:pPr>
        <w:widowControl/>
        <w:numPr>
          <w:ilvl w:val="0"/>
          <w:numId w:val="3"/>
        </w:numPr>
        <w:tabs>
          <w:tab w:val="left" w:pos="360"/>
        </w:tabs>
        <w:spacing w:line="480" w:lineRule="auto"/>
        <w:ind w:left="-426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Расчет времени наступления с ходу </w:t>
      </w:r>
    </w:p>
    <w:p w:rsidR="00C64627" w:rsidRDefault="00C64627" w:rsidP="00C64627">
      <w:pPr>
        <w:widowControl/>
        <w:numPr>
          <w:ilvl w:val="0"/>
          <w:numId w:val="4"/>
        </w:numPr>
        <w:tabs>
          <w:tab w:val="left" w:pos="360"/>
        </w:tabs>
        <w:spacing w:line="480" w:lineRule="auto"/>
        <w:ind w:left="-426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Ведение наступления по опыту боевых действий в Великой Отечественной войне и Чеченской республике   </w:t>
      </w: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Заключение</w:t>
      </w:r>
    </w:p>
    <w:p w:rsidR="00C64627" w:rsidRDefault="00C64627" w:rsidP="00C64627">
      <w:pPr>
        <w:widowControl/>
        <w:spacing w:line="480" w:lineRule="auto"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Список литературы  </w:t>
      </w:r>
    </w:p>
    <w:p w:rsidR="00C64627" w:rsidRDefault="00C64627" w:rsidP="00C64627">
      <w:pPr>
        <w:pStyle w:val="2"/>
        <w:widowControl/>
        <w:ind w:left="-426"/>
        <w:jc w:val="left"/>
        <w:rPr>
          <w:sz w:val="32"/>
          <w:szCs w:val="32"/>
        </w:rPr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pStyle w:val="a3"/>
        <w:keepNext/>
        <w:framePr w:dropCap="drop" w:lines="3" w:hSpace="284" w:wrap="auto" w:vAnchor="text" w:hAnchor="page" w:x="1848" w:y="10"/>
        <w:widowControl/>
        <w:ind w:left="-426" w:firstLine="0"/>
        <w:rPr>
          <w:sz w:val="166"/>
          <w:szCs w:val="166"/>
        </w:rPr>
      </w:pPr>
      <w:r>
        <w:rPr>
          <w:sz w:val="166"/>
          <w:szCs w:val="166"/>
        </w:rPr>
        <w:t>И</w:t>
      </w:r>
    </w:p>
    <w:p w:rsidR="00C64627" w:rsidRDefault="00C64627" w:rsidP="00C64627">
      <w:pPr>
        <w:pStyle w:val="a3"/>
        <w:widowControl/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стория воин убедительно свидетельствует, что только наступление приводит к решительной победе над противником. Оно является единственным видом боя, проведением которого достигается полный разгром (уничтожение) противника и овладение важными рубежами (районами), объектами. Именно в этом и состоит наступление. 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Поражение противника всеми имеющимися огневыми средствами, решительной атакой, стремительным продвижением подразделений в глубину его боевого порядка, уничтожение и пленение живой силы и захват вооружения и военной техники, а также овладение намеченными рубежами (районами) составляют сущность современного наступательного боя. Разгром противника достигается умелым применением всех средств поражения, решительным использованием результатов огня артиллерии и ударов авиации, своевременным наращиванием усилий в глубину, широким применением маневре силами и средствами нанесением ему атак во фланг и в тыл. 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Наступление должно вестись с полным напряжением сил, в высоком темпе, безостановочно днем и ночью во взаимодействии с подразделениями всех родов войск и специальных войск.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Наступление, как один из основных видов боя, обладает рядом преимуществ перед обороной. Прежде всего, наступающему принадлежит инициатива в действиях, выборе направления, времени, способах нанесения ударов по противнику, в совершении маневров во фланг и в тыл, навязывание ему своей воли. Успешное наступление поднимает моральный дух атакующих подразделений и в тоже время резко понижает морально – психологическое состояние обороняющегося противника.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Наступление может вестись на наступающего, отходящего и обороняющегося противника. Если наступление на наступающего противника осуществляется встречным боем, а на отходящего – преследованием, что на обороняющего противника оно начинается обычно прорывом его обороны. 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Наступление может вестись в обычных условиях обстановки. Под условиями обстановки понимаются факторы, оказывающие в отдельности или совокупности влияния на порядок и содержание работы командиров по подготовке боя, особенно по его организации, а также на способы перехода в наступление и его ведение. Такими факторами в основном являются: применение обычного или ядерного оружия и других средств поражения; состав, состояние и характер обороны противника; положение своих подразделений к началу наступления, состояние и боевые возможности, а также наличие времени на подготовку наступления; характер местности, состояние погоды, времени суток, года, а также радиационная химическая и биологическая (бактериологическая) обстановка. </w:t>
      </w:r>
    </w:p>
    <w:p w:rsidR="00C64627" w:rsidRDefault="00C64627" w:rsidP="00C64627">
      <w:pPr>
        <w:widowControl/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Когда наступление ведется с применением только обычного оружия, разгром противника достигается надежным огневым поражением его непосредственно противостоящих сил и средств с одновременным воздействием на резервы и важные объекты в глубине обороны, а также решительным наращиванием усилий для развития успеха основным способом ведения наступления в этих условиях является последовательный разгром обороняющегося противника. Подразделения обычно будут атаковать его на относительно меньшем фронте (на участке прорыва) .   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3"/>
        <w:widowControl/>
        <w:spacing w:line="240" w:lineRule="auto"/>
        <w:ind w:left="-426" w:firstLine="0"/>
        <w:jc w:val="left"/>
        <w:rPr>
          <w:b/>
          <w:bCs/>
        </w:rPr>
      </w:pPr>
    </w:p>
    <w:p w:rsidR="00C64627" w:rsidRDefault="00C64627" w:rsidP="00C64627">
      <w:pPr>
        <w:keepNext/>
        <w:framePr w:dropCap="drop" w:lines="3" w:hSpace="284" w:wrap="auto" w:vAnchor="text" w:hAnchor="text"/>
        <w:widowControl/>
        <w:ind w:left="-426"/>
        <w:rPr>
          <w:sz w:val="167"/>
          <w:szCs w:val="167"/>
        </w:rPr>
      </w:pPr>
      <w:r>
        <w:rPr>
          <w:sz w:val="167"/>
          <w:szCs w:val="167"/>
        </w:rPr>
        <w:t>К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омандир взвода свою работу по организации боя осуществляет, как правило, на местности. Это позволяет ему более тщательно  изучить сложившеюся обстановку, принять целесообразное в данных условиях решение, поставить подчиненным конкретные боевые задачи, организовать взаимодействие и всестороннее обеспечение боя.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Когда обстановка не позволяет организовать бой на местности, командир взвода принимает решение, отдает боевой приказ и организует взаимодействие по карте или на макете местности. В этом случае, как только позволит обстановка, он выезжает на местность и уточняет свое решение и другие вопросы боя. При отсутствии такой возможности задачи подчиненным командир уточняет на местности в период выдвижения их к рубежу перехода в атаку, а при действиях в походном охранении и в разведки – с обнаружением противника.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4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 xml:space="preserve">РАБОТА КОМАНДИРА ВЗВОДА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Последовательность и содержание работы командира взвода зависит от конкретной обстановки, полученной задачи и наличию времени. Во всех случаях командир взвода, не дожидаясь указаний старших командиров и получения задачи должен организовать подготовку вооружения и техники к боевому применению.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4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 xml:space="preserve">РАБОТА ПО ОРГАНИЗАЦИИ БОЯ КОМАНДИРОМ ВЗВОДА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Начинается с получением боевой задачи. Обычно она осуществляется в такой последовательности: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Уяснение полученной задачи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Оценка обстановки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Принятие решения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Проведение рекогносцировки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Отдача боевого приказа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Организация взаимодействия, боевого обеспечения и управления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Организация подготовки личного состава, вооружения и техники к бою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взвода к выполнению боевой задачи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Доклад командиру роты о готовности взвода к выполнению боевой задачи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 xml:space="preserve">УЯСНЯЯ ПОЛУЧЕННУЮ ЗАДАЧУ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КОМАНДИР ВЗВОДА ДОЛЖЕН: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Понять задачу роты и взвода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Какие объекты (цели) на направлении действий взвода поражаются   средствами старших командиров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Задачи соседних подразделений и порядок взаимодействия с ними </w:t>
      </w:r>
    </w:p>
    <w:p w:rsidR="00C64627" w:rsidRDefault="00C64627" w:rsidP="00C64627">
      <w:pPr>
        <w:widowControl/>
        <w:numPr>
          <w:ilvl w:val="0"/>
          <w:numId w:val="5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Время готовности к выполнению задачи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основе уяснения задачи командир взвода обычно определяет: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Место и роль взвода в выполняемой ротой задаче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Какие объекты (цели) необходимо поразить средствами взвода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На каком этапе боя и с каким из соседних подразделений необходимо поддерживать наиболее тесные взаимодействия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Как построить боевой порядок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Сколько времени имеется на организацию боя и как его лучше распределить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 ОЦЕНКИ ОБСТАНОВКИ </w:t>
      </w:r>
    </w:p>
    <w:p w:rsidR="00C64627" w:rsidRDefault="00C64627" w:rsidP="00C64627">
      <w:pPr>
        <w:widowControl/>
        <w:ind w:left="-426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КОМАНДИР ВЗВОДА ОЦЕНИВАЕТ: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Противника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Свой взвод и приданные подразделения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Соседей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Местность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Воздушные цели противника </w:t>
      </w:r>
    </w:p>
    <w:p w:rsidR="00C64627" w:rsidRDefault="00C64627" w:rsidP="00C64627">
      <w:pPr>
        <w:widowControl/>
        <w:numPr>
          <w:ilvl w:val="0"/>
          <w:numId w:val="6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Климатические условия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6"/>
        <w:widowControl/>
        <w:spacing w:line="240" w:lineRule="auto"/>
        <w:ind w:left="-426"/>
        <w:jc w:val="left"/>
        <w:rPr>
          <w:i/>
          <w:iCs/>
        </w:rPr>
      </w:pPr>
      <w:r>
        <w:rPr>
          <w:i/>
          <w:iCs/>
        </w:rPr>
        <w:t xml:space="preserve">ПРИ ОЦЕНКЕ ОБСТАНОВКИ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КОМАНДИР ВЗВОДА УЯСНЯЕТ: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Состав, положение и возможный характер действий противника, места расположения его огневых средств </w:t>
      </w: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Состояние, обеспеченность и возможности взвода, приданных подразделений </w:t>
      </w: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Состав, положение, характер действий соседей и условия взаимодействия с ними</w:t>
      </w: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Характер местности, ее защитные и маскирующие свойства, выгодные подступы, заграждения и препятствия, условия наблюдения и ведения огня </w:t>
      </w: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Наиболее вероятные направления действий самолетов, вертолетов и других воздушных целей противника на малых и предельно малых высотах </w:t>
      </w:r>
    </w:p>
    <w:p w:rsidR="00C64627" w:rsidRDefault="00C64627" w:rsidP="00C64627">
      <w:pPr>
        <w:widowControl/>
        <w:numPr>
          <w:ilvl w:val="0"/>
          <w:numId w:val="7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Время года, суток и состояние погоды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результате оценки обстановки командир взвода определяет: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Какой силы противник ожидается перед фронтом действий взвода, его сильные и слабые стороны, возможные соотношения сил и средств </w:t>
      </w: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Боевой порядок взвода, боевые задачи отделениям, распределение сил и средств </w:t>
      </w: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На каком этапе боя и с кем из соседей поддерживать наиболее тесные взаимодействия </w:t>
      </w: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Порядок маскировки и использования защитных свойств местности </w:t>
      </w: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Сигналы и порядок открытия огня по воздушным целям противника </w:t>
      </w:r>
    </w:p>
    <w:p w:rsidR="00C64627" w:rsidRDefault="00C64627" w:rsidP="00C64627">
      <w:pPr>
        <w:widowControl/>
        <w:numPr>
          <w:ilvl w:val="0"/>
          <w:numId w:val="8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подготовке личного состава и боевой техники </w:t>
      </w:r>
    </w:p>
    <w:p w:rsidR="00C64627" w:rsidRDefault="00C64627" w:rsidP="00C64627">
      <w:pPr>
        <w:pStyle w:val="31"/>
        <w:widowControl/>
        <w:spacing w:line="240" w:lineRule="auto"/>
        <w:ind w:left="-426" w:firstLine="0"/>
        <w:jc w:val="left"/>
      </w:pPr>
      <w:r>
        <w:t xml:space="preserve">Уяснение полученной задачи и оценка обстановки являются этапами мыслительного процесса командира взвода по принятию решения. Результатом этого процесса является выбор наиболее целесообразного варианта решения на бой.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РЕШЕНИИ КОМАНДИР ВЗВОДА ОПРЕДЕЛЯЕТ: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9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Способы выполнения полученной задачи (какому противнику, где и какими средствами нанести поражение; применяемые при этом меры по его обману) </w:t>
      </w:r>
    </w:p>
    <w:p w:rsidR="00C64627" w:rsidRDefault="00C64627" w:rsidP="00C64627">
      <w:pPr>
        <w:widowControl/>
        <w:numPr>
          <w:ilvl w:val="0"/>
          <w:numId w:val="9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Задачи отделениям, приданным подразделениям и огневым средствам </w:t>
      </w:r>
    </w:p>
    <w:p w:rsidR="00C64627" w:rsidRDefault="00C64627" w:rsidP="00C64627">
      <w:pPr>
        <w:widowControl/>
        <w:numPr>
          <w:ilvl w:val="0"/>
          <w:numId w:val="9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Организацию управления </w:t>
      </w:r>
    </w:p>
    <w:p w:rsidR="00C64627" w:rsidRDefault="00C64627" w:rsidP="00C64627">
      <w:pPr>
        <w:pStyle w:val="31"/>
        <w:widowControl/>
        <w:spacing w:line="240" w:lineRule="auto"/>
        <w:ind w:left="-426" w:firstLine="0"/>
        <w:jc w:val="left"/>
      </w:pPr>
      <w:r>
        <w:t xml:space="preserve">Определяя способ выполнения полученной задачи, командир  взвода должен учитывать, что он выражает главную идею решения, являясь как бы его замыслом на бой. Поэтому в нем должны найти отражения последовательность уничтожения противника, порядок поражения его огнем штатных и приданных средств, построение боевого порядка.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Боевые задачи отделениям определяются строго в соответствии с порядком выполнения поставленной задачи. Так в наступлении боевая задача отделения заключается в уничтожении живой силы и огневых средств противника на направлении его наступления.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Определяя организацию управления, командир взвода намечает порядок пользования радио- и сигнальными средствами связи, порядок действий по сигналам оповещения, управления и взаимодействия, место своего КНП.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>ВЕДЕНИЕ РАБОЧЕЙ КАРТЫ</w:t>
      </w: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Состав, положение, передний край, места расположения огневых средств противника, минные поля и проходы в них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Положение МСВ, соседей в момент получения задачи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Задачи МСВ, МСО и соседей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>Рубежи развертывания и рубеж перехода в атаку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Объекты и цели противника, поражаемые средствами старшего командира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Места КНП, МСВ, и МСР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Метеорологические данные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Средства усиления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сил и средств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Сигналы оповещения, управления, взаимодействия </w:t>
      </w:r>
    </w:p>
    <w:p w:rsidR="00C64627" w:rsidRDefault="00C64627" w:rsidP="00C64627">
      <w:pPr>
        <w:widowControl/>
        <w:numPr>
          <w:ilvl w:val="0"/>
          <w:numId w:val="10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Условные обозначения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Рекогносцировка </w:t>
      </w:r>
      <w:r>
        <w:rPr>
          <w:sz w:val="28"/>
          <w:szCs w:val="28"/>
        </w:rPr>
        <w:t xml:space="preserve">является важным этапом в работе командира взвода. Рекогносцировка проводится в целях уточнения принятого решения на местности. К участию в ней могут быть привлечены не только командиры отделений, но в отдельных случаях и механики – водители (водители).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 ПРОВЕДЕНИИ РЕКОГНОСЦИРОВКИ КОМАНДИР ВЗВОДА УКАЗЫВАЕТ: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Ориентиры</w:t>
      </w: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Начертание переднего края обороны противника и расположение его огневых средств, особенно противотанковых, места и характер заграждений, препятствий, а также цели, поражаемые средствами старшего командира </w:t>
      </w: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Боевые задачи отделениям и приданных огневых средств </w:t>
      </w: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Рубежи перехода в атаку и безопасного удаления   </w:t>
      </w: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Места проходов в заграждениях и через препятствия и их обозначения,  места оснащения танков катковыми минными тралами </w:t>
      </w:r>
    </w:p>
    <w:p w:rsidR="00C64627" w:rsidRDefault="00C64627" w:rsidP="00C64627">
      <w:pPr>
        <w:widowControl/>
        <w:numPr>
          <w:ilvl w:val="0"/>
          <w:numId w:val="11"/>
        </w:numPr>
        <w:tabs>
          <w:tab w:val="left" w:pos="360"/>
        </w:tabs>
        <w:ind w:left="-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Маршрут выдвижения, рубежи развертывания и спешивания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Принятие командиром взвода целесообразное решение на бой само по себе еще не обеспечивает успешного выполнения полученной боевой задачи. Решение становится основой управления отделениями и законом для подчиненных лишь с получением каждый из них конкретной задачи. Поэтому своевременное доведение до исполнителей боевых задач – одна из важнейших обязанностей командира взвода.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боя боевые задачи до подчиненных доводятся, как правило, в форме боевого приказа. Командир взвода должен излагать его кратко, четко и так, чтобы подчиненные поняли свою задачу.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БОЕВОМ ПРИКАЗЕ КОМАНДИР ВЗВОДА УКАЗЫВАЕТ: 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Ориентиры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Состав, положение и характер действий противника, места расположения его огневых средств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Задачу роты и взвода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Объекты и цели на направлении действий взвода, поражаемые средствами старших командиров, а также задачи соседей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Боевые задачи отделениям, приданным подразделениям и огневым средствам, а командир мотострелкового взвода, кроме того, - снайперу и стрелку – санитару (объект атаки, направление продолжения наступления, рубеж перехода в атаку, место спешивания, цели для уничтожения, порядок ведения огня, место в боевом порядке взвода, задачу и место нахождения, порядок ведения огня БМП, БТР и их место в боевом порядке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Время готовности к выполнению задачи </w:t>
      </w:r>
    </w:p>
    <w:p w:rsidR="00C64627" w:rsidRDefault="00C64627" w:rsidP="00C64627">
      <w:pPr>
        <w:widowControl/>
        <w:numPr>
          <w:ilvl w:val="0"/>
          <w:numId w:val="12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Свое место и заместителя 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После постановки боевых задач командир взвода отдает </w:t>
      </w:r>
      <w:r>
        <w:rPr>
          <w:b/>
          <w:bCs/>
          <w:sz w:val="28"/>
          <w:szCs w:val="28"/>
        </w:rPr>
        <w:t xml:space="preserve">УКАЗАНИЯ ПО ВЗАИМОДЕЙСТВИЮ </w:t>
      </w:r>
      <w:r>
        <w:rPr>
          <w:sz w:val="28"/>
          <w:szCs w:val="28"/>
        </w:rPr>
        <w:t xml:space="preserve">которые являются конкретизацией определенного им в решении порядка взаимодействия. При этом он должен согласовать усилия штатных и приданных огневых средств для успешного выполнения поставленной задачи, добиться правильного и единого понимания всеми командирами отделений боевой задач и способов ее выполнения.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КОМАНДИР ВЗВОДА ПРИ ОРГАНИЗАЦИИ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ВЗАИМОДЕЙСТВИЯ УКАЗЫВАЕТ: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сходу: порядок выдвижения к рубежу перехода в атаку, развертывание в боевой порядок, ведение огня из стрелкового оружия, БМП, БТР и танков, движения в атаку, проделывание проходов в заграждениях, меры безопасности при нанесении ядерных ударов по противнику 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>Порядок ведения огня по воздушным целям и меры по защите от высокоточного оружия противника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Номера (опознавательные знаки) атакующих перед взводом танков и направлении их наступления, места спешивания личного состава и порядок действий после этого БМП, БТР 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Назначает: дежурные огневые средства и определяет порядок уничтожения разведки противника 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Указывает: мероприятия по защите от ОМП и высокоточного оружия противника, а также меры по маскировки 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Рубежи открытия огня из танков, БМП, противотанковых и других огневых средств </w:t>
      </w:r>
    </w:p>
    <w:p w:rsidR="00C64627" w:rsidRDefault="00C64627" w:rsidP="00C64627">
      <w:pPr>
        <w:widowControl/>
        <w:numPr>
          <w:ilvl w:val="0"/>
          <w:numId w:val="13"/>
        </w:numPr>
        <w:tabs>
          <w:tab w:val="left" w:pos="540"/>
        </w:tabs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Сообщает: сигналы оповещения, управления, взаимодействия и порядок действий по ним   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Наряду с указаниями по взаимодействию командир взвода организует и </w:t>
      </w:r>
      <w:r>
        <w:rPr>
          <w:b/>
          <w:bCs/>
          <w:i/>
          <w:iCs/>
          <w:sz w:val="28"/>
          <w:szCs w:val="28"/>
        </w:rPr>
        <w:t>боевое обеспечение</w:t>
      </w:r>
      <w:r>
        <w:rPr>
          <w:sz w:val="28"/>
          <w:szCs w:val="28"/>
        </w:rPr>
        <w:t xml:space="preserve">. В зависимости от сложившейся обстановки и характера предстоящего боя командир взвода отдает указания по выполнению необходимых мероприятий боевого обеспечения, и прежде всего по организации разведки, защиты от ОМП, зажигательных средств, ВТО, инженерного оборудования позиций, маскировки и охранения.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 xml:space="preserve">КОМАНДИР ВЗВОДА ОРГАНИЗУЕТ </w:t>
      </w:r>
    </w:p>
    <w:p w:rsidR="00C64627" w:rsidRDefault="00C64627" w:rsidP="00C64627">
      <w:pPr>
        <w:widowControl/>
        <w:ind w:left="-42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БОЕВОЕ ОБЕСПЕЧЕНИЕ ПО:</w:t>
      </w:r>
    </w:p>
    <w:p w:rsidR="00C64627" w:rsidRDefault="00C64627" w:rsidP="00C64627">
      <w:pPr>
        <w:widowControl/>
        <w:ind w:left="-426"/>
        <w:rPr>
          <w:b/>
          <w:bCs/>
          <w:sz w:val="28"/>
          <w:szCs w:val="28"/>
        </w:rPr>
      </w:pP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РАЗВЕДКЕ</w:t>
      </w:r>
      <w:r>
        <w:rPr>
          <w:sz w:val="28"/>
          <w:szCs w:val="28"/>
        </w:rPr>
        <w:t xml:space="preserve"> (назначить наблюдателя; лично вести наблюдение за противником) 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ОХРАНЕНИЕ</w:t>
      </w:r>
      <w:r>
        <w:rPr>
          <w:sz w:val="28"/>
          <w:szCs w:val="28"/>
        </w:rPr>
        <w:t xml:space="preserve"> (указать порядок ведения наблюдения за местностью, воздухом и сигналами КМСР) 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ЗАЩИТА ОТ ОМП</w:t>
      </w:r>
      <w:r>
        <w:rPr>
          <w:sz w:val="28"/>
          <w:szCs w:val="28"/>
        </w:rPr>
        <w:t xml:space="preserve"> (последовательность фортификационного оборудования опорного пункта и порядок использования защитных свойств местности; порядок предупреждения о непосредственной угрозе и начале применения противником ОМП, о своих ядерных ударов; сроки проведения медицинских мероприятий; меры безопасности при действиях в зонах заражения, районах разрушений, пожаров и затоплений)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ЗАЩИТА ОТ ВТО</w:t>
      </w:r>
      <w:r>
        <w:rPr>
          <w:sz w:val="28"/>
          <w:szCs w:val="28"/>
        </w:rPr>
        <w:t xml:space="preserve"> (увеличивая расстояние между БМП, БТР при действиях на открытой местности)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МАСКИРОВКА</w:t>
      </w:r>
      <w:r>
        <w:rPr>
          <w:sz w:val="28"/>
          <w:szCs w:val="28"/>
        </w:rPr>
        <w:t xml:space="preserve"> (какие табельные средства и местные материалы использовать для маскировки и сроки ее осуществления; порядок соблюдения мер маскировки; порядок и осуществление и поддержание маскировки в ходе боя) 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ИНЖЕНЕРНОЕ ОБЕСПЕЧЕНИЕ</w:t>
      </w:r>
      <w:r>
        <w:rPr>
          <w:sz w:val="28"/>
          <w:szCs w:val="28"/>
        </w:rPr>
        <w:t xml:space="preserve"> (место проделывание прохода в минном поле противника, его обозначение и порядок преодоления; способы проделывания проходов в заграждении противника) 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ХИМИЧЕСКОМУ ОТДЕЛЕНИЮ</w:t>
      </w:r>
      <w:r>
        <w:rPr>
          <w:sz w:val="28"/>
          <w:szCs w:val="28"/>
        </w:rPr>
        <w:t xml:space="preserve"> (задачи по радиационной и химической разведке; порядок использования средств индивидуальной и коллективной защиты; место, время и порядок проведения специальной обработки; порядок использования ТДА машин и дымовых средств; место и время получения средств защиты и проверки противогазов; распределение дозиметров)</w:t>
      </w:r>
    </w:p>
    <w:p w:rsidR="00C64627" w:rsidRDefault="00C64627" w:rsidP="00C64627">
      <w:pPr>
        <w:widowControl/>
        <w:numPr>
          <w:ilvl w:val="0"/>
          <w:numId w:val="14"/>
        </w:numPr>
        <w:tabs>
          <w:tab w:val="left" w:pos="360"/>
        </w:tabs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КРОМЕ ТОГО</w:t>
      </w:r>
      <w:r>
        <w:rPr>
          <w:sz w:val="28"/>
          <w:szCs w:val="28"/>
        </w:rPr>
        <w:t xml:space="preserve"> (указывает порядок пополнения ракет, боеприпасов, заправки горючем, проведении технического обслуживания боевых машин и вооружения, обеспечения продовольствия и другими материальными средствами)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b/>
          <w:bCs/>
          <w:i/>
          <w:iCs/>
          <w:sz w:val="30"/>
          <w:szCs w:val="30"/>
        </w:rPr>
        <w:t>При организации управления</w:t>
      </w:r>
      <w:r>
        <w:rPr>
          <w:sz w:val="28"/>
          <w:szCs w:val="28"/>
        </w:rPr>
        <w:t xml:space="preserve"> командир взвода уточняет (доводит) до командиров отделений радио данные и порядок пользования радио- и сигнальными средствами связи. При действиях мотострелкового взвода в пешем порядке, а также в случаях, когда работа на радиостанции запрещена, командир взвода должен предусмотреть вариант управления с использованием связных и сигналов.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>Управление подразделением в бою основывается на твердой уверенности командира в том, что подчиненные способны успешно выполнить поставленную задачу. Такая уверенность исходит из уровня подготовки, инициативы и творчества каждого солдата, сержанта в отдельности и их высокой личной ответственности за выполнение боевой задачи.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 xml:space="preserve">КОМАНДИР ВЗВОДА </w:t>
      </w:r>
    </w:p>
    <w:p w:rsidR="00C64627" w:rsidRDefault="00C64627" w:rsidP="00C64627">
      <w:pPr>
        <w:pStyle w:val="5"/>
        <w:widowControl/>
        <w:spacing w:line="240" w:lineRule="auto"/>
        <w:ind w:left="-426" w:firstLine="0"/>
        <w:jc w:val="left"/>
        <w:rPr>
          <w:i/>
          <w:iCs/>
        </w:rPr>
      </w:pPr>
      <w:r>
        <w:rPr>
          <w:i/>
          <w:iCs/>
        </w:rPr>
        <w:t>КОНТРОЛИРУЕТ ГОТОВНОСТЬ ВЗВОДА К БОЮ:</w:t>
      </w: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ind w:left="-426"/>
      </w:pP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Своевременность получения личным составом боевой задачи и правильность занятия позиций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Знание личным составом своих задач и порядка поддержания взаимодействия в ходе боя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Состояние и степень готовности инженерных заграждений и фортификационного оборудования позиций МСО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>Готовность системы огня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Подготовку оружия к ведению огня ночью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Выполнение мероприятий по боевому обеспечению боя и управлению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Обеспеченность всем необходимым для боя, состояние вооружения и боевой техники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Содержание экипировки личного состава и правильность ее использования </w:t>
      </w:r>
    </w:p>
    <w:p w:rsidR="00C64627" w:rsidRDefault="00C64627" w:rsidP="00C64627">
      <w:pPr>
        <w:widowControl/>
        <w:numPr>
          <w:ilvl w:val="0"/>
          <w:numId w:val="15"/>
        </w:numPr>
        <w:tabs>
          <w:tab w:val="left" w:pos="360"/>
        </w:tabs>
        <w:ind w:left="-426" w:firstLine="0"/>
      </w:pPr>
      <w:r>
        <w:rPr>
          <w:sz w:val="28"/>
          <w:szCs w:val="28"/>
        </w:rPr>
        <w:t xml:space="preserve">В установленное время доложить КМСР о готовности взвода к бою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Доверяя подчиненным, командир взвода в тоже время, обладая большими знаниями и опытом, </w:t>
      </w:r>
      <w:r>
        <w:rPr>
          <w:b/>
          <w:bCs/>
          <w:i/>
          <w:iCs/>
          <w:sz w:val="28"/>
          <w:szCs w:val="28"/>
        </w:rPr>
        <w:t>осуществляет постоянный контроль</w:t>
      </w:r>
      <w:r>
        <w:rPr>
          <w:sz w:val="28"/>
          <w:szCs w:val="28"/>
        </w:rPr>
        <w:t xml:space="preserve"> за ходом подготовки подразделений к бою и при необходимости в любой момент должен оказать им помощь. Цель контроля со стороны командира взвода сводится к проверке готовности подчиненных к бою с одновременным наказанием им практической помощи. Как правило, командир взвода осуществляет контроль путем заслушивания докладов подчиненных, а также путем проверки хода проведения подготовительных мероприятий к бою. При этом он обращает внимание на техническое состояние БМП, БТР, танков, заправку их горючем, смазки и пополнение боеприпасами, подготовка вооружения к стрельбе и приведение боеприпасов в окончательно снаряженный вид, знание подчиненными своих боевых задач, а также сигналов оповещения, управления, взаимодействия и порядка действий по ним. О готовности к бою командир взвода в установленное время докладывает командиру роты.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</w:pPr>
      <w:r>
        <w:rPr>
          <w:sz w:val="28"/>
          <w:szCs w:val="28"/>
        </w:rPr>
        <w:t xml:space="preserve">         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31"/>
        <w:keepNext/>
        <w:framePr w:dropCap="drop" w:lines="3" w:hSpace="284" w:wrap="auto" w:vAnchor="text" w:hAnchor="text"/>
        <w:widowControl/>
        <w:spacing w:line="240" w:lineRule="auto"/>
        <w:ind w:left="-426" w:firstLine="0"/>
        <w:jc w:val="left"/>
        <w:rPr>
          <w:sz w:val="167"/>
          <w:szCs w:val="167"/>
        </w:rPr>
      </w:pPr>
      <w:r>
        <w:rPr>
          <w:sz w:val="167"/>
          <w:szCs w:val="167"/>
        </w:rPr>
        <w:t xml:space="preserve"> О</w:t>
      </w:r>
    </w:p>
    <w:p w:rsidR="00C64627" w:rsidRDefault="00C64627" w:rsidP="00C64627">
      <w:pPr>
        <w:pStyle w:val="31"/>
        <w:widowControl/>
        <w:spacing w:line="240" w:lineRule="auto"/>
        <w:ind w:left="-426" w:firstLine="0"/>
        <w:jc w:val="left"/>
      </w:pPr>
      <w:r>
        <w:t xml:space="preserve">бычно применяется после выдвижения из глубины, т.е., выдвинувшись из глубины, части до перехода в наступление останавливаются с специально назначенных исходных районах, где организуется подготовка личного состава и техники к наступлению.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Перед наступлением с ходу взвод скрытно располагается в удаленном под обороны противника исходном районе соединения (части), где находится в постоянной боевой готовности к отражению возможного нападения противника.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>Развертывание в боевой порядок для наступления взвод осуществляет в ходе выдвижения на рубеж перехода в атаку.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Наступление сходу обеспечивает скрытность подготовки, внезапность действий, меньшую уязвимость от ОМП противника.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Исходный пункт назначается для своевременного начала марша и выбирается на удалении 5 – 10 км от района расположения, что позволяет вытянуть колонну подразделения, набрать установленную скорость движения, дистанцию между подразделениями.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Для организованного движения, развертывания и перехода в атаку, назначаются маршруты выдвижения, исходный рубеж, рубеж развертывания во взводные колонны, рубеж перехода в атаку и рубеж безопасного удаления, а при атаке в пешем порядке для мотострелковых подразделений кроме того, и рубеж спешивания.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Пункт развертывания во взводные колонны назначается по возможности за складками местности в 2 – 3 км от переднего края обороны противника и должен исключать поражение взвода огнем противотанковых средств ближнего боя, пушек, БМП. БТР и др. оружия пехоты. </w:t>
      </w:r>
    </w:p>
    <w:p w:rsidR="00C64627" w:rsidRDefault="00C64627" w:rsidP="00C64627">
      <w:pPr>
        <w:pStyle w:val="31"/>
        <w:widowControl/>
        <w:spacing w:line="240" w:lineRule="auto"/>
        <w:ind w:left="-426" w:firstLine="0"/>
        <w:jc w:val="left"/>
      </w:pPr>
      <w:r>
        <w:t xml:space="preserve">Рубеж перехода в атаку выбирается так, чтобы выдвижение к нему танковых и мотострелковых подразделений совершалось скрытно, удаление его обеспечивало ведение действительного огня из основных видов оружия и позволяло подразделениям безостановочно, на максимальной скорости достичь переднего края обороны противника в указанное время (Ч).  Он может назначаться на удалении до 600 м от переднего края обороны противника, а иногда и более.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Рубеж спешивания мотострелковых подразделений назначается как можно ближе к переднему краю обороны противника, обычно в местах, укрытых от огня его пулеметов и противотанковых средств ближнего боя. Кроме того, его минимальное удаление должно исключать поражение личного состава в момент спешивания разрывами снарядов и мин своей артиллерией. По опыту учений удаление этого рубежа от переднего края противника может быть 300 – 400 м.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условий местности рубеж спешивания может совпадать с рубежом перехода в атаку или находиться ближе к противнику.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Атака заключается в стремительном и безостановочном движении танковых и мотострелковых подразделений в боевом порядке в сочетании с интенсивным огнем из танков, БМП, БТР, а по мере сближения с противником из других видов оружия в целях его уничтожения.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Танковые подразделения атакуют в боевой линии, а мотострелковые подразделения в зависимости от обстановки – в пешем порядке в след за танками или на БМП, БТР без спешивания личного состава.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Атака мотострелковых подразделений в пешем порядке применяется при прорыве подготовленной обороны противника, укрепленных районов, а также на резко пересеченной и труднодоступной для танков, БМП, БТР местности. Личный состав мотострелковых подразделений при этом атакует противника в цепи непосредственно за боевой линией танков на удалении, обеспечивающее его безопасность от разрывов снарядов своей артиллерии и поддержку танков огнем стрелкового оружия. БМП, БТР в этом случае, используют складки местности, скачками от рубежа к рубежу (от укрытия к укрытию) действуют за своими подразделениями на удалении, обеспечивающем надежную поддержку огнем своего оружия атакующих танков и мотострелковых подразделений. БМП со стабилизированным вооружением наступает, как правило, непосредственно в цепи своих подразделений.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>После спешивания личный состав мотострелковых подразделений в БМП, БТР остаются заместители командиров боевых машин  - наводчики  - операторы (наводчики пулеметов), механики – водители (водители) и заместители командиров взводов, которые огнем БМП, БТР поддерживают бой своих подразделений.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Мотострелковых подразделений на автомобилях атакует противника, как правило, в пешем порядке. В отдельных случаях (в распутицу, при наличии  глубокого  снежного покрова и других) мотострелки на отдельных участках могут атаковать противника десантом на танках. Автомобили после спешивания личный состав отводиться в назначенное место сбора и располагается по ротно или по батальонно на удалении 2 - 4 км от переднего края обороны противника.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keepNext/>
        <w:framePr w:dropCap="drop" w:lines="3" w:hSpace="284" w:wrap="auto" w:vAnchor="text" w:hAnchor="text"/>
        <w:widowControl/>
        <w:ind w:left="-426"/>
        <w:rPr>
          <w:sz w:val="167"/>
          <w:szCs w:val="167"/>
        </w:rPr>
      </w:pPr>
      <w:r>
        <w:rPr>
          <w:sz w:val="167"/>
          <w:szCs w:val="167"/>
        </w:rPr>
        <w:t>О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 района сосредоточения до переднего края обороны противника 20 – 40 км. Примерное удаление 10 км до исходного пункта. Скорость при этом 12 – 15 км/ч. Эта скорость способствует выдвижению колонны и набрать дистанцию и головой колонны пройти в назначенное время в исходный пункт.  Время определяется по формуле  t = s : v , где t – время,  s – киллометраж, v -  скорость.    Подставляем значения. Получается 40 минут.      </w:t>
      </w:r>
    </w:p>
    <w:p w:rsidR="00C64627" w:rsidRDefault="00C64627" w:rsidP="00C64627">
      <w:pPr>
        <w:widowControl/>
        <w:ind w:left="-426"/>
        <w:rPr>
          <w:sz w:val="28"/>
          <w:szCs w:val="28"/>
        </w:rPr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От исходного пункта до рубежа развертывания во взводные колонны 27 км. Так как от рубежа развертывания до переднего края обороны противника 2 – 3 км. Скорость на этом маршруте 20 – 25 км/ч. Эта скорость боевой техники на марше. И главой колоны пройти в назначенное время рубеж развертывания во взводные колонны. Время определяем по формуле получается 1 час 20  минут.    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>От рубежа развертывания во взводные колонны до рубежа перехода в атаку 2,5 км. Так как от рубежа перехода в атаку до переднего края обороны противника более 600 м. Скорость на этом маршруте 12 – 15 км/ч. Эта скорость нужна что бы каждый взвод шел по своему маршруту. И взвода должны пройти в назначенное время рубеж перехода в атаку. Время определяем по формуле, получается 6 минут.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От рубежа перехода в атаку до переднего края обороны противника более 600 м. Скорость на этом маршруте 7 – 8 км/ч. Такая скорость нужна так как ведется артиллерийская подготовка по переднему краю обороны противника. И личный состав должен быть в назначенное время на переднем крае обороны противника. Время определяем по формуле, получается 6 минут. 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 таком случае если время «Ч» 9.00 то время выхода на рубеж перехода в атаку равно 8.54.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Время выхода на рубеж развертывания во взводные колонны равно 8.48. Время выхода головой колонны в исходный пункт (рубеж) равно 7.28. Время выхода из района сосредоточения равно 6.48.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Наступление взвода в великой отечественной войне.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  <w:rPr>
          <w:b/>
          <w:bCs/>
          <w:i/>
          <w:iCs/>
        </w:rPr>
      </w:pPr>
    </w:p>
    <w:p w:rsidR="00C64627" w:rsidRDefault="00C64627" w:rsidP="00C64627">
      <w:pPr>
        <w:pStyle w:val="21"/>
        <w:keepNext/>
        <w:framePr w:dropCap="drop" w:lines="3" w:hSpace="284" w:wrap="auto" w:vAnchor="text" w:hAnchor="text"/>
        <w:widowControl/>
        <w:spacing w:line="240" w:lineRule="auto"/>
        <w:ind w:left="-426" w:firstLine="0"/>
        <w:jc w:val="left"/>
        <w:rPr>
          <w:sz w:val="167"/>
          <w:szCs w:val="167"/>
        </w:rPr>
      </w:pPr>
      <w:r>
        <w:rPr>
          <w:sz w:val="167"/>
          <w:szCs w:val="167"/>
        </w:rPr>
        <w:t>В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 феврале 1942 года юго-западнее Ржева одно из наших подразделений успешно развивало наступление в направлении совхоза. Противник же свой отход прикрывал отдельными опорными пунктами. При подходе к совхозу рота была остановлена огнем противника. Командир роты решил овладеть опорным пунктом противника с ходу, нанося ему удар с фронта и фланга. Взвод лейтенанта Филина, усиленный двумя пулеметами и минометами имел задачу обойти опорный пункт противника справа и ударом во фланг с одновременной атакой другими взводами – уничтожить.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С выходом взвода на фланг опорного пункта противника была обнаружена отходящая колонна врага силой до двух взводов, двигающихся из совхоза в южном направлении. Поданной обстановке командир взвода от атаки отказался, а вместо этого он решил перехватить путь отхода противника внезапной атакой уничтожить его. О таком решении командир взвода доложил командиру роты. Инициатива и находчивость командира взвода была одобрена.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Взвод броском вышел на опушку леса и с ходу перешел в атаку, противник, не ожидавший удара с тыла, растерялся, в результате чего он оставил на поле боя 20 человек убитыми и ранеными и бросился обратно к совхозу. Здесь он попал под фронтальный удар нашей роты, которая к этому времени овладела совхозом. После короткой схватки противник был полностью разгромлен.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  <w:rPr>
          <w:b/>
          <w:bCs/>
        </w:rPr>
      </w:pPr>
      <w:r>
        <w:rPr>
          <w:b/>
          <w:bCs/>
        </w:rPr>
        <w:t xml:space="preserve">ВЫВОД: </w:t>
      </w:r>
      <w:r>
        <w:t xml:space="preserve">опыт и практика показывает что достигнутый успех является результатом правильной организаторской деятельности командира взвода, четкому взаимодействию внутри взвода и с соседними подразделениями, в правильной оценке обстановки, управление взводом,  проявление разумной инициативы и решительности лейтенанта Филина, а также мужества, героизма  и мастерства всего личного состава взвода, привело к разгрому взводного опорного пункта и колонны немецко-фашистских захватчиков.   </w:t>
      </w:r>
      <w:r>
        <w:rPr>
          <w:b/>
          <w:bCs/>
        </w:rPr>
        <w:t xml:space="preserve">         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  <w:rPr>
          <w:b/>
          <w:bCs/>
        </w:rPr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Пермский ОМОН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29 марта 2000 года отряд омоновцев 41 человек на двух БТРах и грузовиках направился на зачистку расположенных в окрестностях Ведено селений. Операция должна была проходить совместно с подразделениями внутренних войск. Но в районе селения Шами – Ведено их уже поджидало, по оценкам, до 600 боевиков.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Судя по всему командование колонны не насторожили густой туман и местность, крайне благоприятная для засады. Но именно под прикрытием тумана боевики атаковали в 8.30 утра колонну. Завязался бой. На выручку омоновцев были направлены силы федеральных войск, сводный отряд милиции Веденского временного отдела внутренних дел. По поступившим достоверным сообщениям известно, что 5 бойцов из омоновской колонны прорвались с места боя к своим. В составе отряда 2 раненных, один сотрудник временного отдела внутренних дел контужен, 4 погибших. 32 бойцам было присвоено звание герой России, а 9 человек пока неизвестно.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rPr>
          <w:b/>
          <w:bCs/>
        </w:rPr>
        <w:t xml:space="preserve">ВЫВОД: </w:t>
      </w:r>
      <w:r>
        <w:t xml:space="preserve">колонна действовала вслепую, без разведки и боевого охранения. Было плохо организованно взаимодействие и управление командованием. На марше колонну, боевое охранение должен был обеспечивать вертолет. Но в результате отсутствия данного элемента боевого охранения колонна была разбита, что привело к гибели омоновцев.  Со стороны командования марш был плохо организован, так как командование плохо ориентировалось на местности и плохо знала маршрут выдвижения, отсутствовала организация походного охранения. Что является главным элементом при совершении марша в условиях ведения боевых действий. Не четко были организованны действия омоновцев при внезапном нападении противника т.е. засады.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keepNext/>
        <w:framePr w:dropCap="drop" w:lines="3" w:hSpace="284" w:wrap="auto" w:vAnchor="text" w:hAnchor="text"/>
        <w:widowControl/>
        <w:spacing w:line="240" w:lineRule="auto"/>
        <w:ind w:left="-426" w:firstLine="0"/>
        <w:jc w:val="left"/>
        <w:rPr>
          <w:sz w:val="167"/>
          <w:szCs w:val="167"/>
        </w:rPr>
      </w:pPr>
      <w:r>
        <w:rPr>
          <w:sz w:val="167"/>
          <w:szCs w:val="167"/>
        </w:rPr>
        <w:t>В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 ходе курсовой работы были рассмотрены основные вопросы наступательного боя. Тактика современного общевойскового боя конкретным образом отличается от тактики Великой Отечественной войны.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 управлении подразделением оперативность  как никогда, стала зависть от мышления командира. Повысилось значение предвидения разумной инициативы и самостоятельности действий, требуется быстро и точное проведение сложных расчетов. Резко сократились сроки подготовки боя, а также умение ввести в заблуждение противника.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Поэтому М. В. Фрунзе писал: «Искусство командира проявиться в умении из многообразия средств, находящихся в его распоряжении выбрать те, которые дадут наилучшие результаты в данной обстановки и в данное время».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Возросло значение практической работы офицеров подразделения по непосредственной подготовки подразделения к выполнению боевых задач и постоянного контроля в ходе боя за своевременным и точным их выполнением.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Все более усложняются вопросы подготовки и ведения наступательного боя. Резко возрастает объем и усложняются задачи решаемые командиром и также сокращается время на их выполнение. Существенно изменились содержание и методы работы командира по подготовке наступательного боя сейчас от командиров  требуется поиск нестандартных решений, способов эффективного использования имеющихся в его распоряжении сил и средств.           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rPr>
          <w:b/>
          <w:bCs/>
        </w:rPr>
        <w:t>СПИСОК ЛИТЕРАТУРЫ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numPr>
          <w:ilvl w:val="0"/>
          <w:numId w:val="16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Боевой устав Сухопутных войск. Ч.2. Батальон, рота. </w:t>
      </w:r>
    </w:p>
    <w:p w:rsidR="00C64627" w:rsidRDefault="00C64627" w:rsidP="00C64627">
      <w:pPr>
        <w:pStyle w:val="21"/>
        <w:widowControl/>
        <w:numPr>
          <w:ilvl w:val="0"/>
          <w:numId w:val="17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Боевой устав Сухопутных войск Ч.3. Взвод, отделение, танк. </w:t>
      </w:r>
    </w:p>
    <w:p w:rsidR="00C64627" w:rsidRDefault="00C64627" w:rsidP="00C64627">
      <w:pPr>
        <w:pStyle w:val="21"/>
        <w:widowControl/>
        <w:numPr>
          <w:ilvl w:val="0"/>
          <w:numId w:val="18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Тактика в боевых примерах: Взвод, отделение, танк. Москва, Воениздат, 1974г. </w:t>
      </w:r>
    </w:p>
    <w:p w:rsidR="00C64627" w:rsidRDefault="00C64627" w:rsidP="00C64627">
      <w:pPr>
        <w:pStyle w:val="21"/>
        <w:widowControl/>
        <w:numPr>
          <w:ilvl w:val="0"/>
          <w:numId w:val="19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Учебник тактика. Ч.1. Взвод, отделение, танк. </w:t>
      </w:r>
    </w:p>
    <w:p w:rsidR="00C64627" w:rsidRDefault="00C64627" w:rsidP="00C64627">
      <w:pPr>
        <w:pStyle w:val="21"/>
        <w:widowControl/>
        <w:numPr>
          <w:ilvl w:val="0"/>
          <w:numId w:val="20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Учебник тактика из серии «Библиотека офицера». </w:t>
      </w:r>
    </w:p>
    <w:p w:rsidR="00C64627" w:rsidRDefault="00C64627" w:rsidP="00C64627">
      <w:pPr>
        <w:pStyle w:val="21"/>
        <w:widowControl/>
        <w:numPr>
          <w:ilvl w:val="0"/>
          <w:numId w:val="21"/>
        </w:numPr>
        <w:tabs>
          <w:tab w:val="left" w:pos="899"/>
        </w:tabs>
        <w:spacing w:line="240" w:lineRule="auto"/>
        <w:ind w:left="-426" w:firstLine="0"/>
        <w:jc w:val="left"/>
      </w:pPr>
      <w:r>
        <w:t>Учебное пособие «Подразделение в бою».</w:t>
      </w:r>
    </w:p>
    <w:p w:rsidR="00C64627" w:rsidRDefault="00C64627" w:rsidP="00C64627">
      <w:pPr>
        <w:pStyle w:val="21"/>
        <w:widowControl/>
        <w:numPr>
          <w:ilvl w:val="0"/>
          <w:numId w:val="22"/>
        </w:numPr>
        <w:tabs>
          <w:tab w:val="left" w:pos="899"/>
        </w:tabs>
        <w:spacing w:line="240" w:lineRule="auto"/>
        <w:ind w:left="-426" w:firstLine="0"/>
        <w:jc w:val="left"/>
      </w:pPr>
      <w:r>
        <w:t>Учебное пособие «Примерная схема действий командира мотострелкового взвода по организации боя».</w:t>
      </w:r>
    </w:p>
    <w:p w:rsidR="00C64627" w:rsidRDefault="00C64627" w:rsidP="00C64627">
      <w:pPr>
        <w:pStyle w:val="21"/>
        <w:widowControl/>
        <w:numPr>
          <w:ilvl w:val="0"/>
          <w:numId w:val="23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Российская газета за 1 апреля 2000 года. </w:t>
      </w:r>
    </w:p>
    <w:p w:rsidR="00C64627" w:rsidRDefault="00C64627" w:rsidP="00C64627">
      <w:pPr>
        <w:pStyle w:val="21"/>
        <w:widowControl/>
        <w:numPr>
          <w:ilvl w:val="0"/>
          <w:numId w:val="24"/>
        </w:numPr>
        <w:tabs>
          <w:tab w:val="left" w:pos="899"/>
        </w:tabs>
        <w:spacing w:line="240" w:lineRule="auto"/>
        <w:ind w:left="-426" w:firstLine="0"/>
        <w:jc w:val="left"/>
      </w:pPr>
      <w:r>
        <w:t xml:space="preserve">Российская газета за 4 апреля 2000 года.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r>
        <w:t xml:space="preserve"> </w:t>
      </w: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</w:p>
    <w:p w:rsidR="00C64627" w:rsidRDefault="00C64627" w:rsidP="00C64627">
      <w:pPr>
        <w:pStyle w:val="21"/>
        <w:widowControl/>
        <w:spacing w:line="240" w:lineRule="auto"/>
        <w:ind w:left="-426" w:firstLine="0"/>
        <w:jc w:val="left"/>
      </w:pPr>
      <w:bookmarkStart w:id="0" w:name="_GoBack"/>
      <w:bookmarkEnd w:id="0"/>
    </w:p>
    <w:sectPr w:rsidR="00C64627">
      <w:endnotePr>
        <w:numFmt w:val="decimal"/>
      </w:endnotePr>
      <w:pgSz w:w="11906" w:h="16838"/>
      <w:pgMar w:top="1134" w:right="1134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844E78"/>
    <w:lvl w:ilvl="0">
      <w:numFmt w:val="decimal"/>
      <w:lvlText w:val="*"/>
      <w:lvlJc w:val="left"/>
    </w:lvl>
  </w:abstractNum>
  <w:abstractNum w:abstractNumId="1">
    <w:nsid w:val="4DB13EC3"/>
    <w:multiLevelType w:val="singleLevel"/>
    <w:tmpl w:val="05BE9E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73BC3A2E"/>
    <w:multiLevelType w:val="singleLevel"/>
    <w:tmpl w:val="733E8EB0"/>
    <w:lvl w:ilvl="0">
      <w:start w:val="1"/>
      <w:numFmt w:val="decimal"/>
      <w:lvlText w:val="%1."/>
      <w:legacy w:legacy="1" w:legacySpace="0" w:legacyIndent="899"/>
      <w:lvlJc w:val="left"/>
      <w:pPr>
        <w:ind w:left="1438" w:hanging="899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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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13">
    <w:abstractNumId w:val="0"/>
    <w:lvlOverride w:ilvl="0">
      <w:lvl w:ilvl="0">
        <w:start w:val="1"/>
        <w:numFmt w:val="bullet"/>
        <w:lvlText w:val="&gt;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0"/>
    <w:lvlOverride w:ilvl="0">
      <w:lvl w:ilvl="0">
        <w:start w:val="1"/>
        <w:numFmt w:val="bullet"/>
        <w:lvlText w:val="0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0"/>
    <w:lvlOverride w:ilvl="0">
      <w:lvl w:ilvl="0">
        <w:start w:val="1"/>
        <w:numFmt w:val="bullet"/>
        <w:lvlText w:val="^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"/>
  </w:num>
  <w:num w:numId="17">
    <w:abstractNumId w:val="2"/>
    <w:lvlOverride w:ilvl="0">
      <w:lvl w:ilvl="0">
        <w:start w:val="2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19">
    <w:abstractNumId w:val="2"/>
    <w:lvlOverride w:ilvl="0">
      <w:lvl w:ilvl="0">
        <w:start w:val="4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20">
    <w:abstractNumId w:val="2"/>
    <w:lvlOverride w:ilvl="0">
      <w:lvl w:ilvl="0">
        <w:start w:val="5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21">
    <w:abstractNumId w:val="2"/>
    <w:lvlOverride w:ilvl="0">
      <w:lvl w:ilvl="0">
        <w:start w:val="6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22">
    <w:abstractNumId w:val="2"/>
    <w:lvlOverride w:ilvl="0">
      <w:lvl w:ilvl="0">
        <w:start w:val="7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23">
    <w:abstractNumId w:val="2"/>
    <w:lvlOverride w:ilvl="0">
      <w:lvl w:ilvl="0">
        <w:start w:val="8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  <w:num w:numId="24">
    <w:abstractNumId w:val="2"/>
    <w:lvlOverride w:ilvl="0">
      <w:lvl w:ilvl="0">
        <w:start w:val="9"/>
        <w:numFmt w:val="decimal"/>
        <w:lvlText w:val="%1."/>
        <w:legacy w:legacy="1" w:legacySpace="0" w:legacyIndent="899"/>
        <w:lvlJc w:val="left"/>
        <w:pPr>
          <w:ind w:left="1438" w:hanging="899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627"/>
    <w:rsid w:val="0007663E"/>
    <w:rsid w:val="0013681E"/>
    <w:rsid w:val="00BE56BD"/>
    <w:rsid w:val="00C64627"/>
    <w:rsid w:val="00D072D7"/>
    <w:rsid w:val="00D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0E23A8E-A1C6-4EAE-9813-29BF4031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80" w:lineRule="auto"/>
      <w:ind w:firstLine="53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480" w:lineRule="auto"/>
      <w:ind w:firstLine="539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80" w:lineRule="auto"/>
      <w:ind w:firstLine="54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480" w:lineRule="auto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pPr>
      <w:ind w:firstLine="54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480" w:lineRule="auto"/>
      <w:ind w:firstLine="53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48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</vt:lpstr>
    </vt:vector>
  </TitlesOfParts>
  <Company>Pentagon</Company>
  <LinksUpToDate>false</LinksUpToDate>
  <CharactersWithSpaces>28705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</dc:title>
  <dc:subject/>
  <dc:creator>Микирдычев Антон</dc:creator>
  <cp:keywords/>
  <dc:description/>
  <cp:lastModifiedBy>admin</cp:lastModifiedBy>
  <cp:revision>2</cp:revision>
  <dcterms:created xsi:type="dcterms:W3CDTF">2014-03-30T00:39:00Z</dcterms:created>
  <dcterms:modified xsi:type="dcterms:W3CDTF">2014-03-30T00:39:00Z</dcterms:modified>
</cp:coreProperties>
</file>