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0B" w:rsidRPr="00AA650C" w:rsidRDefault="0029180B" w:rsidP="00AA650C">
      <w:pPr>
        <w:pStyle w:val="Style1"/>
        <w:spacing w:line="360" w:lineRule="auto"/>
        <w:ind w:firstLine="709"/>
        <w:jc w:val="center"/>
        <w:rPr>
          <w:rStyle w:val="FontStyle21"/>
          <w:b w:val="0"/>
          <w:bCs w:val="0"/>
          <w:color w:val="000000"/>
          <w:spacing w:val="0"/>
          <w:sz w:val="28"/>
          <w:szCs w:val="28"/>
        </w:rPr>
      </w:pPr>
    </w:p>
    <w:p w:rsidR="0029180B" w:rsidRPr="00AA650C" w:rsidRDefault="0029180B" w:rsidP="00AA650C">
      <w:pPr>
        <w:pStyle w:val="Style1"/>
        <w:spacing w:line="360" w:lineRule="auto"/>
        <w:ind w:firstLine="709"/>
        <w:jc w:val="center"/>
        <w:rPr>
          <w:rStyle w:val="FontStyle21"/>
          <w:b w:val="0"/>
          <w:bCs w:val="0"/>
          <w:color w:val="000000"/>
          <w:spacing w:val="0"/>
          <w:sz w:val="28"/>
          <w:szCs w:val="28"/>
        </w:rPr>
      </w:pPr>
    </w:p>
    <w:p w:rsidR="0029180B" w:rsidRPr="00AA650C" w:rsidRDefault="0029180B" w:rsidP="00AA650C">
      <w:pPr>
        <w:pStyle w:val="Style1"/>
        <w:spacing w:line="360" w:lineRule="auto"/>
        <w:ind w:firstLine="709"/>
        <w:jc w:val="center"/>
        <w:rPr>
          <w:rStyle w:val="FontStyle21"/>
          <w:b w:val="0"/>
          <w:bCs w:val="0"/>
          <w:color w:val="000000"/>
          <w:spacing w:val="0"/>
          <w:sz w:val="28"/>
          <w:szCs w:val="28"/>
          <w:lang w:val="en-US"/>
        </w:rPr>
      </w:pPr>
    </w:p>
    <w:p w:rsidR="00AA650C" w:rsidRPr="00AA650C" w:rsidRDefault="00AA650C" w:rsidP="00AA650C">
      <w:pPr>
        <w:pStyle w:val="Style1"/>
        <w:spacing w:line="360" w:lineRule="auto"/>
        <w:ind w:firstLine="709"/>
        <w:jc w:val="center"/>
        <w:rPr>
          <w:rStyle w:val="FontStyle21"/>
          <w:b w:val="0"/>
          <w:bCs w:val="0"/>
          <w:color w:val="000000"/>
          <w:spacing w:val="0"/>
          <w:sz w:val="28"/>
          <w:szCs w:val="28"/>
          <w:lang w:val="en-US"/>
        </w:rPr>
      </w:pPr>
    </w:p>
    <w:p w:rsidR="00AA650C" w:rsidRPr="00AA650C" w:rsidRDefault="00AA650C" w:rsidP="00AA650C">
      <w:pPr>
        <w:pStyle w:val="Style1"/>
        <w:spacing w:line="360" w:lineRule="auto"/>
        <w:ind w:firstLine="709"/>
        <w:jc w:val="center"/>
        <w:rPr>
          <w:rStyle w:val="FontStyle21"/>
          <w:b w:val="0"/>
          <w:bCs w:val="0"/>
          <w:color w:val="000000"/>
          <w:spacing w:val="0"/>
          <w:sz w:val="28"/>
          <w:szCs w:val="28"/>
          <w:lang w:val="en-US"/>
        </w:rPr>
      </w:pPr>
    </w:p>
    <w:p w:rsidR="0029180B" w:rsidRPr="00AA650C" w:rsidRDefault="0029180B" w:rsidP="00AA650C">
      <w:pPr>
        <w:pStyle w:val="Style1"/>
        <w:spacing w:line="360" w:lineRule="auto"/>
        <w:ind w:firstLine="709"/>
        <w:jc w:val="center"/>
        <w:rPr>
          <w:rStyle w:val="FontStyle21"/>
          <w:b w:val="0"/>
          <w:bCs w:val="0"/>
          <w:color w:val="000000"/>
          <w:spacing w:val="0"/>
          <w:sz w:val="28"/>
          <w:szCs w:val="28"/>
        </w:rPr>
      </w:pPr>
    </w:p>
    <w:p w:rsidR="0029180B" w:rsidRPr="00AA650C" w:rsidRDefault="0029180B" w:rsidP="00AA650C">
      <w:pPr>
        <w:pStyle w:val="Style1"/>
        <w:spacing w:line="360" w:lineRule="auto"/>
        <w:ind w:firstLine="709"/>
        <w:jc w:val="center"/>
        <w:rPr>
          <w:rStyle w:val="FontStyle21"/>
          <w:b w:val="0"/>
          <w:bCs w:val="0"/>
          <w:color w:val="000000"/>
          <w:spacing w:val="0"/>
          <w:sz w:val="28"/>
          <w:szCs w:val="28"/>
        </w:rPr>
      </w:pPr>
      <w:r w:rsidRPr="00AA650C">
        <w:rPr>
          <w:rStyle w:val="FontStyle21"/>
          <w:b w:val="0"/>
          <w:bCs w:val="0"/>
          <w:color w:val="000000"/>
          <w:spacing w:val="0"/>
          <w:sz w:val="28"/>
          <w:szCs w:val="28"/>
        </w:rPr>
        <w:t>Реферат</w:t>
      </w:r>
    </w:p>
    <w:p w:rsidR="0029180B" w:rsidRPr="00AA650C" w:rsidRDefault="0029180B" w:rsidP="00AA650C">
      <w:pPr>
        <w:pStyle w:val="Style1"/>
        <w:spacing w:line="360" w:lineRule="auto"/>
        <w:ind w:firstLine="709"/>
        <w:jc w:val="center"/>
        <w:rPr>
          <w:rStyle w:val="FontStyle21"/>
          <w:b w:val="0"/>
          <w:bCs w:val="0"/>
          <w:color w:val="000000"/>
          <w:spacing w:val="0"/>
          <w:sz w:val="28"/>
          <w:szCs w:val="28"/>
        </w:rPr>
      </w:pPr>
    </w:p>
    <w:p w:rsidR="0029180B" w:rsidRPr="00AA650C" w:rsidRDefault="0029180B" w:rsidP="00AA650C">
      <w:pPr>
        <w:pStyle w:val="Style1"/>
        <w:spacing w:line="360" w:lineRule="auto"/>
        <w:ind w:firstLine="709"/>
        <w:jc w:val="center"/>
        <w:rPr>
          <w:rStyle w:val="FontStyle21"/>
          <w:b w:val="0"/>
          <w:bCs w:val="0"/>
          <w:color w:val="000000"/>
          <w:spacing w:val="0"/>
          <w:sz w:val="28"/>
          <w:szCs w:val="28"/>
        </w:rPr>
      </w:pPr>
      <w:r w:rsidRPr="00AA650C">
        <w:rPr>
          <w:rStyle w:val="FontStyle21"/>
          <w:b w:val="0"/>
          <w:bCs w:val="0"/>
          <w:color w:val="000000"/>
          <w:spacing w:val="0"/>
          <w:sz w:val="28"/>
          <w:szCs w:val="28"/>
        </w:rPr>
        <w:t>по лингвистике</w:t>
      </w:r>
    </w:p>
    <w:p w:rsidR="0029180B" w:rsidRPr="00AA650C" w:rsidRDefault="0029180B" w:rsidP="00AA650C">
      <w:pPr>
        <w:pStyle w:val="Style1"/>
        <w:spacing w:line="360" w:lineRule="auto"/>
        <w:ind w:firstLine="709"/>
        <w:jc w:val="center"/>
        <w:rPr>
          <w:rStyle w:val="FontStyle21"/>
          <w:b w:val="0"/>
          <w:bCs w:val="0"/>
          <w:color w:val="000000"/>
          <w:spacing w:val="0"/>
          <w:sz w:val="28"/>
          <w:szCs w:val="28"/>
        </w:rPr>
      </w:pPr>
    </w:p>
    <w:p w:rsidR="0029180B" w:rsidRPr="00AA650C" w:rsidRDefault="0029180B" w:rsidP="00AA650C">
      <w:pPr>
        <w:pStyle w:val="Style1"/>
        <w:spacing w:line="360" w:lineRule="auto"/>
        <w:ind w:firstLine="709"/>
        <w:jc w:val="center"/>
        <w:rPr>
          <w:rStyle w:val="FontStyle21"/>
          <w:b w:val="0"/>
          <w:bCs w:val="0"/>
          <w:color w:val="000000"/>
          <w:spacing w:val="0"/>
          <w:sz w:val="28"/>
          <w:szCs w:val="28"/>
        </w:rPr>
      </w:pPr>
      <w:r w:rsidRPr="00AA650C">
        <w:rPr>
          <w:rStyle w:val="FontStyle21"/>
          <w:b w:val="0"/>
          <w:bCs w:val="0"/>
          <w:color w:val="000000"/>
          <w:spacing w:val="0"/>
          <w:sz w:val="28"/>
          <w:szCs w:val="28"/>
        </w:rPr>
        <w:t>на тему:</w:t>
      </w:r>
    </w:p>
    <w:p w:rsidR="0029180B" w:rsidRPr="00AA650C" w:rsidRDefault="0029180B" w:rsidP="00AA650C">
      <w:pPr>
        <w:pStyle w:val="Style1"/>
        <w:spacing w:line="360" w:lineRule="auto"/>
        <w:ind w:firstLine="709"/>
        <w:jc w:val="center"/>
        <w:rPr>
          <w:rStyle w:val="FontStyle21"/>
          <w:b w:val="0"/>
          <w:bCs w:val="0"/>
          <w:color w:val="000000"/>
          <w:spacing w:val="0"/>
          <w:sz w:val="28"/>
          <w:szCs w:val="28"/>
        </w:rPr>
      </w:pPr>
    </w:p>
    <w:p w:rsidR="00760F1D" w:rsidRPr="00AA650C" w:rsidRDefault="0029180B" w:rsidP="00AA650C">
      <w:pPr>
        <w:pStyle w:val="Style1"/>
        <w:spacing w:line="360" w:lineRule="auto"/>
        <w:ind w:firstLine="709"/>
        <w:jc w:val="center"/>
        <w:rPr>
          <w:rStyle w:val="FontStyle24"/>
          <w:color w:val="000000"/>
          <w:sz w:val="28"/>
          <w:szCs w:val="28"/>
        </w:rPr>
      </w:pPr>
      <w:r w:rsidRPr="00AA650C">
        <w:rPr>
          <w:rStyle w:val="FontStyle21"/>
          <w:b w:val="0"/>
          <w:bCs w:val="0"/>
          <w:color w:val="000000"/>
          <w:spacing w:val="0"/>
          <w:sz w:val="28"/>
          <w:szCs w:val="28"/>
        </w:rPr>
        <w:t>"</w:t>
      </w:r>
      <w:r w:rsidR="00760F1D" w:rsidRPr="00AA650C">
        <w:rPr>
          <w:rStyle w:val="FontStyle21"/>
          <w:b w:val="0"/>
          <w:bCs w:val="0"/>
          <w:color w:val="000000"/>
          <w:spacing w:val="0"/>
          <w:sz w:val="28"/>
          <w:szCs w:val="28"/>
        </w:rPr>
        <w:t>Я-пространство как компонент коммуникативного поведения и национальной семантики</w:t>
      </w:r>
      <w:r w:rsidRPr="00AA650C">
        <w:rPr>
          <w:rStyle w:val="FontStyle21"/>
          <w:b w:val="0"/>
          <w:bCs w:val="0"/>
          <w:color w:val="000000"/>
          <w:spacing w:val="0"/>
          <w:sz w:val="28"/>
          <w:szCs w:val="28"/>
        </w:rPr>
        <w:t xml:space="preserve"> </w:t>
      </w:r>
      <w:r w:rsidR="00760F1D" w:rsidRPr="00AA650C">
        <w:rPr>
          <w:rStyle w:val="FontStyle24"/>
          <w:color w:val="000000"/>
          <w:sz w:val="28"/>
          <w:szCs w:val="28"/>
        </w:rPr>
        <w:t>(русско-немецкие параллели)</w:t>
      </w:r>
      <w:r w:rsidRPr="00AA650C">
        <w:rPr>
          <w:rStyle w:val="FontStyle24"/>
          <w:color w:val="000000"/>
          <w:sz w:val="28"/>
          <w:szCs w:val="28"/>
        </w:rPr>
        <w:t>"</w:t>
      </w:r>
    </w:p>
    <w:p w:rsidR="0029180B" w:rsidRPr="00AA650C" w:rsidRDefault="0029180B" w:rsidP="00AA650C">
      <w:pPr>
        <w:pStyle w:val="Style3"/>
        <w:spacing w:line="360" w:lineRule="auto"/>
        <w:ind w:firstLine="709"/>
        <w:jc w:val="center"/>
        <w:rPr>
          <w:rStyle w:val="FontStyle24"/>
          <w:color w:val="000000"/>
          <w:sz w:val="28"/>
          <w:szCs w:val="28"/>
        </w:rPr>
      </w:pPr>
    </w:p>
    <w:p w:rsidR="0029180B" w:rsidRPr="00AA650C" w:rsidRDefault="0029180B" w:rsidP="00AA650C">
      <w:pPr>
        <w:pStyle w:val="Style3"/>
        <w:spacing w:line="360" w:lineRule="auto"/>
        <w:ind w:firstLine="709"/>
        <w:jc w:val="center"/>
        <w:rPr>
          <w:rStyle w:val="FontStyle24"/>
          <w:color w:val="000000"/>
          <w:sz w:val="28"/>
          <w:szCs w:val="28"/>
        </w:rPr>
      </w:pPr>
    </w:p>
    <w:p w:rsidR="0029180B" w:rsidRPr="00AA650C" w:rsidRDefault="0029180B" w:rsidP="00AA650C">
      <w:pPr>
        <w:pStyle w:val="Style3"/>
        <w:spacing w:line="360" w:lineRule="auto"/>
        <w:ind w:firstLine="709"/>
        <w:jc w:val="center"/>
        <w:rPr>
          <w:rStyle w:val="FontStyle24"/>
          <w:color w:val="000000"/>
          <w:sz w:val="28"/>
          <w:szCs w:val="28"/>
        </w:rPr>
      </w:pPr>
    </w:p>
    <w:p w:rsidR="0029180B" w:rsidRPr="00AA650C" w:rsidRDefault="0029180B" w:rsidP="00AA650C">
      <w:pPr>
        <w:pStyle w:val="Style3"/>
        <w:spacing w:line="360" w:lineRule="auto"/>
        <w:ind w:firstLine="709"/>
        <w:jc w:val="center"/>
        <w:rPr>
          <w:rStyle w:val="FontStyle24"/>
          <w:color w:val="000000"/>
          <w:sz w:val="28"/>
          <w:szCs w:val="28"/>
        </w:rPr>
      </w:pPr>
    </w:p>
    <w:p w:rsidR="0029180B" w:rsidRPr="001D6C03" w:rsidRDefault="0029180B" w:rsidP="00AA650C">
      <w:pPr>
        <w:pStyle w:val="Style3"/>
        <w:spacing w:line="360" w:lineRule="auto"/>
        <w:ind w:firstLine="709"/>
        <w:jc w:val="center"/>
        <w:rPr>
          <w:rStyle w:val="FontStyle24"/>
          <w:color w:val="000000"/>
          <w:sz w:val="28"/>
          <w:szCs w:val="28"/>
        </w:rPr>
      </w:pPr>
    </w:p>
    <w:p w:rsidR="00AA650C" w:rsidRPr="001D6C03" w:rsidRDefault="00AA650C" w:rsidP="00AA650C">
      <w:pPr>
        <w:pStyle w:val="Style3"/>
        <w:spacing w:line="360" w:lineRule="auto"/>
        <w:ind w:firstLine="709"/>
        <w:jc w:val="center"/>
        <w:rPr>
          <w:rStyle w:val="FontStyle24"/>
          <w:color w:val="000000"/>
          <w:sz w:val="28"/>
          <w:szCs w:val="28"/>
        </w:rPr>
      </w:pPr>
    </w:p>
    <w:p w:rsidR="0029180B" w:rsidRPr="00AA650C" w:rsidRDefault="0029180B" w:rsidP="00AA650C">
      <w:pPr>
        <w:pStyle w:val="Style3"/>
        <w:spacing w:line="360" w:lineRule="auto"/>
        <w:ind w:firstLine="709"/>
        <w:jc w:val="center"/>
        <w:rPr>
          <w:rStyle w:val="FontStyle24"/>
          <w:color w:val="000000"/>
          <w:sz w:val="28"/>
          <w:szCs w:val="28"/>
        </w:rPr>
      </w:pPr>
    </w:p>
    <w:p w:rsidR="0029180B" w:rsidRPr="00AA650C" w:rsidRDefault="0029180B" w:rsidP="00AA650C">
      <w:pPr>
        <w:pStyle w:val="Style3"/>
        <w:spacing w:line="360" w:lineRule="auto"/>
        <w:ind w:firstLine="709"/>
        <w:jc w:val="center"/>
        <w:rPr>
          <w:rStyle w:val="FontStyle24"/>
          <w:color w:val="000000"/>
          <w:sz w:val="28"/>
          <w:szCs w:val="28"/>
        </w:rPr>
      </w:pPr>
    </w:p>
    <w:p w:rsidR="0029180B" w:rsidRPr="00AA650C" w:rsidRDefault="0029180B" w:rsidP="00AA650C">
      <w:pPr>
        <w:pStyle w:val="Style3"/>
        <w:spacing w:line="360" w:lineRule="auto"/>
        <w:ind w:firstLine="709"/>
        <w:jc w:val="center"/>
        <w:rPr>
          <w:rStyle w:val="FontStyle24"/>
          <w:color w:val="000000"/>
          <w:sz w:val="28"/>
          <w:szCs w:val="28"/>
        </w:rPr>
      </w:pPr>
    </w:p>
    <w:p w:rsidR="0029180B" w:rsidRPr="00AA650C" w:rsidRDefault="0029180B" w:rsidP="00AA650C">
      <w:pPr>
        <w:pStyle w:val="Style3"/>
        <w:spacing w:line="360" w:lineRule="auto"/>
        <w:ind w:firstLine="709"/>
        <w:jc w:val="center"/>
        <w:rPr>
          <w:rStyle w:val="FontStyle24"/>
          <w:color w:val="000000"/>
          <w:sz w:val="28"/>
          <w:szCs w:val="28"/>
        </w:rPr>
      </w:pPr>
    </w:p>
    <w:p w:rsidR="0029180B" w:rsidRPr="00AA650C" w:rsidRDefault="0029180B" w:rsidP="00AA650C">
      <w:pPr>
        <w:pStyle w:val="Style3"/>
        <w:spacing w:line="360" w:lineRule="auto"/>
        <w:ind w:firstLine="709"/>
        <w:jc w:val="center"/>
        <w:rPr>
          <w:rStyle w:val="FontStyle24"/>
          <w:color w:val="000000"/>
          <w:sz w:val="28"/>
          <w:szCs w:val="28"/>
        </w:rPr>
      </w:pPr>
    </w:p>
    <w:p w:rsidR="0029180B" w:rsidRPr="00AA650C" w:rsidRDefault="0029180B" w:rsidP="00AA650C">
      <w:pPr>
        <w:pStyle w:val="Style3"/>
        <w:spacing w:line="360" w:lineRule="auto"/>
        <w:ind w:firstLine="709"/>
        <w:jc w:val="center"/>
        <w:rPr>
          <w:rStyle w:val="FontStyle24"/>
          <w:color w:val="000000"/>
          <w:sz w:val="28"/>
          <w:szCs w:val="28"/>
        </w:rPr>
      </w:pPr>
    </w:p>
    <w:p w:rsidR="0029180B" w:rsidRPr="00AA650C" w:rsidRDefault="0029180B" w:rsidP="00AA650C">
      <w:pPr>
        <w:pStyle w:val="Style3"/>
        <w:spacing w:line="360" w:lineRule="auto"/>
        <w:ind w:firstLine="709"/>
        <w:jc w:val="center"/>
        <w:rPr>
          <w:rStyle w:val="FontStyle24"/>
          <w:color w:val="000000"/>
          <w:sz w:val="28"/>
          <w:szCs w:val="28"/>
        </w:rPr>
      </w:pPr>
    </w:p>
    <w:p w:rsidR="0029180B" w:rsidRPr="00AA650C" w:rsidRDefault="0029180B" w:rsidP="00AA650C">
      <w:pPr>
        <w:pStyle w:val="Style3"/>
        <w:spacing w:line="360" w:lineRule="auto"/>
        <w:ind w:firstLine="709"/>
        <w:jc w:val="center"/>
        <w:rPr>
          <w:rStyle w:val="FontStyle24"/>
          <w:color w:val="000000"/>
          <w:sz w:val="28"/>
          <w:szCs w:val="28"/>
        </w:rPr>
      </w:pPr>
    </w:p>
    <w:p w:rsidR="0029180B" w:rsidRPr="00AA650C" w:rsidRDefault="0029180B" w:rsidP="00AA650C">
      <w:pPr>
        <w:pStyle w:val="Style3"/>
        <w:spacing w:line="360" w:lineRule="auto"/>
        <w:ind w:firstLine="709"/>
        <w:jc w:val="center"/>
        <w:rPr>
          <w:rStyle w:val="FontStyle24"/>
          <w:color w:val="000000"/>
          <w:sz w:val="28"/>
          <w:szCs w:val="28"/>
        </w:rPr>
      </w:pPr>
    </w:p>
    <w:p w:rsidR="0029180B" w:rsidRPr="00AA650C" w:rsidRDefault="0029180B" w:rsidP="00AA650C">
      <w:pPr>
        <w:pStyle w:val="Style3"/>
        <w:spacing w:line="360" w:lineRule="auto"/>
        <w:ind w:firstLine="709"/>
        <w:jc w:val="center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2008</w:t>
      </w:r>
    </w:p>
    <w:p w:rsidR="00AA650C" w:rsidRDefault="0029180B" w:rsidP="00AA650C">
      <w:pPr>
        <w:pStyle w:val="Style3"/>
        <w:spacing w:line="360" w:lineRule="auto"/>
        <w:ind w:firstLine="709"/>
        <w:jc w:val="both"/>
        <w:rPr>
          <w:rStyle w:val="FontStyle24"/>
          <w:b/>
          <w:bCs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br w:type="page"/>
      </w:r>
      <w:r w:rsidR="00AA650C" w:rsidRPr="00AA650C">
        <w:rPr>
          <w:rStyle w:val="FontStyle24"/>
          <w:b/>
          <w:bCs/>
          <w:color w:val="000000"/>
          <w:sz w:val="28"/>
          <w:szCs w:val="28"/>
        </w:rPr>
        <w:t>Содержание</w:t>
      </w:r>
    </w:p>
    <w:p w:rsidR="00AA650C" w:rsidRDefault="00AA650C" w:rsidP="00AA650C">
      <w:pPr>
        <w:pStyle w:val="Style3"/>
        <w:spacing w:line="360" w:lineRule="auto"/>
        <w:ind w:firstLine="709"/>
        <w:jc w:val="both"/>
        <w:rPr>
          <w:rStyle w:val="FontStyle24"/>
          <w:b/>
          <w:bCs/>
          <w:color w:val="000000"/>
          <w:sz w:val="28"/>
          <w:szCs w:val="28"/>
        </w:rPr>
      </w:pPr>
    </w:p>
    <w:p w:rsidR="00AA650C" w:rsidRPr="00AA650C" w:rsidRDefault="00AA650C" w:rsidP="00AA650C">
      <w:pPr>
        <w:pStyle w:val="Style3"/>
        <w:spacing w:line="360" w:lineRule="auto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Введение</w:t>
      </w:r>
    </w:p>
    <w:p w:rsidR="00AA650C" w:rsidRPr="00AA650C" w:rsidRDefault="00AA650C" w:rsidP="00AA650C">
      <w:pPr>
        <w:pStyle w:val="Style5"/>
        <w:spacing w:line="360" w:lineRule="auto"/>
        <w:jc w:val="both"/>
        <w:rPr>
          <w:rStyle w:val="FontStyle22"/>
          <w:i w:val="0"/>
          <w:iCs w:val="0"/>
          <w:color w:val="000000"/>
          <w:sz w:val="28"/>
          <w:szCs w:val="28"/>
        </w:rPr>
      </w:pPr>
      <w:r w:rsidRPr="00AA650C">
        <w:rPr>
          <w:rStyle w:val="FontStyle23"/>
          <w:b w:val="0"/>
          <w:bCs w:val="0"/>
          <w:i w:val="0"/>
          <w:iCs w:val="0"/>
          <w:color w:val="000000"/>
          <w:sz w:val="28"/>
          <w:szCs w:val="28"/>
        </w:rPr>
        <w:t xml:space="preserve">1.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Уровень общественного коммуникативного поведения</w:t>
      </w:r>
    </w:p>
    <w:p w:rsidR="00AA650C" w:rsidRPr="00AA650C" w:rsidRDefault="00AA650C" w:rsidP="00AA650C">
      <w:pPr>
        <w:pStyle w:val="Style5"/>
        <w:spacing w:line="360" w:lineRule="auto"/>
        <w:jc w:val="both"/>
        <w:rPr>
          <w:rStyle w:val="FontStyle22"/>
          <w:i w:val="0"/>
          <w:iCs w:val="0"/>
          <w:color w:val="000000"/>
          <w:sz w:val="28"/>
          <w:szCs w:val="28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</w:rPr>
        <w:t>2. Уровень текста</w:t>
      </w:r>
    </w:p>
    <w:p w:rsidR="00AA650C" w:rsidRPr="00AA650C" w:rsidRDefault="00AA650C" w:rsidP="00AA650C">
      <w:pPr>
        <w:pStyle w:val="Style5"/>
        <w:spacing w:line="360" w:lineRule="auto"/>
        <w:jc w:val="both"/>
        <w:rPr>
          <w:rStyle w:val="FontStyle22"/>
          <w:i w:val="0"/>
          <w:iCs w:val="0"/>
          <w:color w:val="000000"/>
          <w:sz w:val="28"/>
          <w:szCs w:val="28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</w:rPr>
        <w:t>3. Уровень высказывания (иллокутивный аспект)</w:t>
      </w:r>
    </w:p>
    <w:p w:rsidR="00AA650C" w:rsidRPr="00AA650C" w:rsidRDefault="00AA650C" w:rsidP="00AA650C">
      <w:pPr>
        <w:pStyle w:val="Style5"/>
        <w:spacing w:line="360" w:lineRule="auto"/>
        <w:jc w:val="both"/>
        <w:rPr>
          <w:rStyle w:val="FontStyle22"/>
          <w:i w:val="0"/>
          <w:iCs w:val="0"/>
          <w:color w:val="000000"/>
          <w:sz w:val="28"/>
          <w:szCs w:val="28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</w:rPr>
        <w:t>4. Уровень высказывания (пропозициональный аспект)</w:t>
      </w:r>
    </w:p>
    <w:p w:rsidR="00AA650C" w:rsidRPr="00AA650C" w:rsidRDefault="00AA650C" w:rsidP="00AA650C">
      <w:pPr>
        <w:pStyle w:val="Style5"/>
        <w:spacing w:line="360" w:lineRule="auto"/>
        <w:jc w:val="both"/>
        <w:rPr>
          <w:rStyle w:val="FontStyle22"/>
          <w:i w:val="0"/>
          <w:iCs w:val="0"/>
          <w:color w:val="000000"/>
          <w:sz w:val="28"/>
          <w:szCs w:val="28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</w:rPr>
        <w:t>5. Уровень семантики слова</w:t>
      </w:r>
    </w:p>
    <w:p w:rsidR="00AA650C" w:rsidRPr="00AA650C" w:rsidRDefault="00AA650C" w:rsidP="00AA650C">
      <w:pPr>
        <w:pStyle w:val="Style4"/>
        <w:spacing w:line="360" w:lineRule="auto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Литература</w:t>
      </w:r>
    </w:p>
    <w:p w:rsidR="00AA650C" w:rsidRPr="00AA650C" w:rsidRDefault="00AA650C" w:rsidP="00AA650C">
      <w:pPr>
        <w:pStyle w:val="Style3"/>
        <w:spacing w:line="360" w:lineRule="auto"/>
        <w:ind w:firstLine="709"/>
        <w:jc w:val="both"/>
        <w:rPr>
          <w:rStyle w:val="FontStyle24"/>
          <w:b/>
          <w:bCs/>
          <w:color w:val="000000"/>
          <w:sz w:val="28"/>
          <w:szCs w:val="28"/>
        </w:rPr>
      </w:pPr>
      <w:r>
        <w:rPr>
          <w:rStyle w:val="FontStyle24"/>
          <w:b/>
          <w:bCs/>
          <w:color w:val="000000"/>
          <w:sz w:val="28"/>
          <w:szCs w:val="28"/>
        </w:rPr>
        <w:br w:type="page"/>
      </w:r>
      <w:r w:rsidRPr="00AA650C">
        <w:rPr>
          <w:rStyle w:val="FontStyle24"/>
          <w:b/>
          <w:bCs/>
          <w:color w:val="000000"/>
          <w:sz w:val="28"/>
          <w:szCs w:val="28"/>
        </w:rPr>
        <w:t>Введение</w:t>
      </w:r>
    </w:p>
    <w:p w:rsidR="00AA650C" w:rsidRPr="00AA650C" w:rsidRDefault="00AA650C" w:rsidP="00AA650C">
      <w:pPr>
        <w:pStyle w:val="Style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</w:p>
    <w:p w:rsidR="00760F1D" w:rsidRPr="00AA650C" w:rsidRDefault="00760F1D" w:rsidP="00AA650C">
      <w:pPr>
        <w:pStyle w:val="Style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Одно из существенных различий между русским и немецким менталитетом заключается в том, что русские и немцы по-разному ощущают себя в пространстве и в социуме. Объект, который по-разному интерпретируется представителями двух разных культур, можно условно назвать Я-пространством.</w:t>
      </w:r>
    </w:p>
    <w:p w:rsidR="00760F1D" w:rsidRPr="00AA650C" w:rsidRDefault="00760F1D" w:rsidP="00AA650C">
      <w:pPr>
        <w:pStyle w:val="Style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Я-пространство - это физическое тело и психика говорящего, а также физическое тело и психика другого человека, которого видит или представляет себе говорящий.</w:t>
      </w:r>
    </w:p>
    <w:p w:rsidR="00760F1D" w:rsidRPr="00AA650C" w:rsidRDefault="00760F1D" w:rsidP="00AA650C">
      <w:pPr>
        <w:pStyle w:val="Style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Будучи атрибутом русского сознания, Я-пространство имеет зыбкие границы, оно склонно сливаться с другими Я-пространствами и проницаемо для последних. Немецкое Я-пространство, напротив, имеет жесткие границы, дистанцируется от других Я-пространств, склонно обнаруживать себя в единственном числе.</w:t>
      </w:r>
    </w:p>
    <w:p w:rsidR="00760F1D" w:rsidRPr="00AA650C" w:rsidRDefault="00760F1D" w:rsidP="001D6C03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Области проявления названных различий могут быть представлены в виде шкалы, состоящей из пяти уровней. Это:</w:t>
      </w:r>
      <w:r w:rsidR="001D6C03">
        <w:rPr>
          <w:rStyle w:val="FontStyle24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1) уровень общественного поведения;</w:t>
      </w:r>
      <w:r w:rsidR="001D6C03">
        <w:rPr>
          <w:rStyle w:val="FontStyle24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2) уровень текста как речевого произведения, состоящего из ряда высказываний;</w:t>
      </w:r>
      <w:r w:rsidR="001D6C03">
        <w:rPr>
          <w:rStyle w:val="FontStyle24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3) уровень высказывания (иллокутивный аспект);</w:t>
      </w:r>
      <w:r w:rsidR="001D6C03">
        <w:rPr>
          <w:rStyle w:val="FontStyle24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4) уровень высказывания (пропозициональный аспект);</w:t>
      </w:r>
      <w:r w:rsidR="001D6C03">
        <w:rPr>
          <w:rStyle w:val="FontStyle24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5) уровень семантики слова.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Между уровнями нет четких границ. Уровни 1, 2 и 3 относятся к сфере коммуникативного поведения. Здесь человек как член общества и как носитель языка относительно свободен в выборе экстралингвистических и языковых средств для осуществления своих коммуникативных намерений. Уровни 4 и 5 представляют сферу национальной семантики (Ю.Д.Апресян). Национальная семантика обнаруживает себя в тех случаях, когда говорящий сообщает не только то, что хочет, но и то, что входит в значения употребляемых им языковых единиц.</w:t>
      </w:r>
    </w:p>
    <w:p w:rsidR="00760F1D" w:rsidRPr="00AA650C" w:rsidRDefault="00AA650C" w:rsidP="00AA650C">
      <w:pPr>
        <w:pStyle w:val="Style5"/>
        <w:spacing w:line="360" w:lineRule="auto"/>
        <w:ind w:firstLine="709"/>
        <w:jc w:val="both"/>
        <w:rPr>
          <w:rStyle w:val="FontStyle22"/>
          <w:b/>
          <w:bCs/>
          <w:i w:val="0"/>
          <w:iCs w:val="0"/>
          <w:color w:val="000000"/>
          <w:sz w:val="28"/>
          <w:szCs w:val="28"/>
        </w:rPr>
      </w:pPr>
      <w:r w:rsidRPr="00AA650C">
        <w:rPr>
          <w:rStyle w:val="FontStyle23"/>
          <w:i w:val="0"/>
          <w:iCs w:val="0"/>
          <w:color w:val="000000"/>
          <w:spacing w:val="0"/>
          <w:sz w:val="28"/>
          <w:szCs w:val="28"/>
        </w:rPr>
        <w:br w:type="page"/>
      </w:r>
      <w:r w:rsidR="00760F1D" w:rsidRPr="00AA650C">
        <w:rPr>
          <w:rStyle w:val="FontStyle23"/>
          <w:i w:val="0"/>
          <w:iCs w:val="0"/>
          <w:color w:val="000000"/>
          <w:spacing w:val="0"/>
          <w:sz w:val="28"/>
          <w:szCs w:val="28"/>
        </w:rPr>
        <w:t>1.</w:t>
      </w:r>
      <w:r w:rsidR="00760F1D" w:rsidRPr="00AA650C">
        <w:rPr>
          <w:rStyle w:val="FontStyle23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 </w:t>
      </w:r>
      <w:r w:rsidR="00760F1D" w:rsidRPr="00AA650C">
        <w:rPr>
          <w:rStyle w:val="FontStyle22"/>
          <w:b/>
          <w:bCs/>
          <w:i w:val="0"/>
          <w:iCs w:val="0"/>
          <w:color w:val="000000"/>
          <w:sz w:val="28"/>
          <w:szCs w:val="28"/>
        </w:rPr>
        <w:t>Уровень общественного коммуникативного поведения</w:t>
      </w:r>
    </w:p>
    <w:p w:rsidR="00AA650C" w:rsidRPr="001D6C03" w:rsidRDefault="00AA650C" w:rsidP="00AA650C">
      <w:pPr>
        <w:pStyle w:val="Style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</w:p>
    <w:p w:rsidR="00760F1D" w:rsidRPr="00AA650C" w:rsidRDefault="00760F1D" w:rsidP="00AA650C">
      <w:pPr>
        <w:pStyle w:val="Style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Каждый человек нуждается в физическом пространстве, не занятом другими людьми. Судя по имеющимся данным, для немецкой культуры наличие «своего» пространства вокруг тела человека важнее, чем для русской.</w:t>
      </w:r>
    </w:p>
    <w:p w:rsidR="00760F1D" w:rsidRPr="00AA650C" w:rsidRDefault="00760F1D" w:rsidP="00AA650C">
      <w:pPr>
        <w:pStyle w:val="Style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Так, представитель немецкой культуры И. Вольф, размышляя о том, как можно преодолеть трудности межкультурного общения, приходит к выводу, что начинать следует с охраны границ личного пространства. Ссылаясь на данные научных исследований, И. Вольф приводит точные размеры личного пространства для четырех типов общения. Автор ясно говорит о том, что нарушение личных границ вызывает естественный протест "хозяина" пространства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(Wolff,</w:t>
      </w:r>
      <w:r w:rsidRPr="00AA650C">
        <w:rPr>
          <w:rStyle w:val="FontStyle24"/>
          <w:color w:val="000000"/>
          <w:sz w:val="28"/>
          <w:szCs w:val="28"/>
        </w:rPr>
        <w:t xml:space="preserve"> с. 10-13).</w:t>
      </w:r>
    </w:p>
    <w:p w:rsidR="00760F1D" w:rsidRPr="00AA650C" w:rsidRDefault="00760F1D" w:rsidP="00AA650C">
      <w:pPr>
        <w:pStyle w:val="Style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Представитель русской культуры С. Г. Тер-Минасова, анализируя ту же проблему, считает первостепенно важным не соблюдение дистанции между людьми, а изучение иностранных языков. Правда, в ее книге приводится пример несовпадения дистанционных норм как причины частного культурного конфликта между украинцами и хасидами (Тер-Минасова, с. 21).</w:t>
      </w:r>
    </w:p>
    <w:p w:rsidR="00760F1D" w:rsidRPr="00AA650C" w:rsidRDefault="00760F1D" w:rsidP="00AA650C">
      <w:pPr>
        <w:pStyle w:val="Style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И. Вольф и С.Г. Тер-Минасова рассматривают проблемы межкультурного общения в разных ракурсах, однако не это обстоятельство, а, видимо, национальный менталитет определил приоритеты в их подходах. Любопытно, что общие принципы успешного межкультурного общения у обоих авторов практически совпадают: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«Toleranz, Akzeptanz, Rьcksichtnahme und Hilfsbereitschaft)) (Wolff, c.7)</w:t>
      </w:r>
      <w:r w:rsidRPr="00AA650C">
        <w:rPr>
          <w:rStyle w:val="FontStyle24"/>
          <w:color w:val="000000"/>
          <w:sz w:val="28"/>
          <w:szCs w:val="28"/>
        </w:rPr>
        <w:t xml:space="preserve"> и «Терпение, Терпимость, Толерантность» (Тер-Минасова, с. 260).</w:t>
      </w:r>
    </w:p>
    <w:p w:rsidR="00760F1D" w:rsidRPr="00AA650C" w:rsidRDefault="00760F1D" w:rsidP="00AA650C">
      <w:pPr>
        <w:pStyle w:val="Style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Психологические особенности Я-пространства, влияющие на поведение человека в обществе, пока не изучены, однако личные беседы с представителями двух культур позволяют выдвинуть гипотезу: русские признают, что они склонны многократно воспроизводить в памяти эмоционально значимые эпизоды общения или предвкушать такие эпизоды; для немцев такое явление не характерно. Если психологический эксперимент подтвердит данное психологическое различие, это поможет объяснить многие особенности быта и социального устройства двух обществ.</w:t>
      </w:r>
    </w:p>
    <w:p w:rsidR="00AA650C" w:rsidRPr="001D6C03" w:rsidRDefault="00AA650C" w:rsidP="00AA650C">
      <w:pPr>
        <w:pStyle w:val="Style5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</w:rPr>
      </w:pPr>
    </w:p>
    <w:p w:rsidR="00760F1D" w:rsidRPr="00AA650C" w:rsidRDefault="00760F1D" w:rsidP="00AA650C">
      <w:pPr>
        <w:pStyle w:val="Style5"/>
        <w:spacing w:line="360" w:lineRule="auto"/>
        <w:ind w:firstLine="709"/>
        <w:jc w:val="both"/>
        <w:rPr>
          <w:rStyle w:val="FontStyle22"/>
          <w:b/>
          <w:bCs/>
          <w:i w:val="0"/>
          <w:iCs w:val="0"/>
          <w:color w:val="000000"/>
          <w:sz w:val="28"/>
          <w:szCs w:val="28"/>
        </w:rPr>
      </w:pPr>
      <w:r w:rsidRPr="00AA650C">
        <w:rPr>
          <w:rStyle w:val="FontStyle22"/>
          <w:b/>
          <w:bCs/>
          <w:i w:val="0"/>
          <w:iCs w:val="0"/>
          <w:color w:val="000000"/>
          <w:sz w:val="28"/>
          <w:szCs w:val="28"/>
        </w:rPr>
        <w:t>2. Уровень текста</w:t>
      </w:r>
    </w:p>
    <w:p w:rsidR="00AA650C" w:rsidRPr="001D6C03" w:rsidRDefault="00AA650C" w:rsidP="00AA650C">
      <w:pPr>
        <w:pStyle w:val="Style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</w:p>
    <w:p w:rsidR="00760F1D" w:rsidRPr="00AA650C" w:rsidRDefault="00760F1D" w:rsidP="00AA650C">
      <w:pPr>
        <w:pStyle w:val="Style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На этом уровне несовпадение свойств Я-пространства в русском и немецком сознании обнаруживается в формах обращения, присущих бытовому диалогу и письменной речи.</w:t>
      </w:r>
    </w:p>
    <w:p w:rsidR="00760F1D" w:rsidRPr="00AA650C" w:rsidRDefault="00760F1D" w:rsidP="00AA650C">
      <w:pPr>
        <w:pStyle w:val="Style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В русском бытовом диалоге собеседники (особенно собеседницы) для придания беседе большей доверительности то и дело называют друг друга по имени и отчеству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(Вы знаете, Мария Петровна... - Да что вы, Анна Ивановна..^). Я </w:t>
      </w:r>
      <w:r w:rsidRPr="00AA650C">
        <w:rPr>
          <w:rStyle w:val="FontStyle24"/>
          <w:color w:val="000000"/>
          <w:sz w:val="28"/>
          <w:szCs w:val="28"/>
        </w:rPr>
        <w:t>собеседника вынуждено многократно откликаться на реплики говорящего и, видимо, делает это охотно, поскольку в результате такого речевого поведения возникает доверительность. Немцы в ходе диалога, напротив, избегают частого обращения друг к другу по имени.</w:t>
      </w:r>
    </w:p>
    <w:p w:rsidR="00760F1D" w:rsidRPr="00AA650C" w:rsidRDefault="00760F1D" w:rsidP="00AA650C">
      <w:pPr>
        <w:pStyle w:val="Style3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Немецкое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Я </w:t>
      </w:r>
      <w:r w:rsidRPr="00AA650C">
        <w:rPr>
          <w:rStyle w:val="FontStyle24"/>
          <w:color w:val="000000"/>
          <w:sz w:val="28"/>
          <w:szCs w:val="28"/>
        </w:rPr>
        <w:t>защищается от вторжения, и тенденция эта, видимо, укрепляется. Так, современные пособия по составлению писем рекомендуют ставить после обращения в начале письма запятую, а не восклицательный знак, как раньше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(Duden</w:t>
      </w:r>
      <w:r w:rsidRPr="00AA650C">
        <w:rPr>
          <w:rStyle w:val="FontStyle24"/>
          <w:color w:val="000000"/>
          <w:sz w:val="28"/>
          <w:szCs w:val="28"/>
        </w:rPr>
        <w:t xml:space="preserve"> 1997, с. 37), например: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Sehr geehrter Herr Lang, es tut mir Leid, dass.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..</w:t>
      </w:r>
    </w:p>
    <w:p w:rsidR="00760F1D" w:rsidRPr="00AA650C" w:rsidRDefault="00760F1D" w:rsidP="00AA650C">
      <w:pPr>
        <w:pStyle w:val="Style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Склонность немецкого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Я </w:t>
      </w:r>
      <w:r w:rsidRPr="00AA650C">
        <w:rPr>
          <w:rStyle w:val="FontStyle24"/>
          <w:color w:val="000000"/>
          <w:sz w:val="28"/>
          <w:szCs w:val="28"/>
        </w:rPr>
        <w:t>обнаруживать себя в единственном числе проявляется в способе оформления начала и конца письма, которое предназначено для нескольких адресатов или подписано несколькими отправителями. К каждому из адресатов нужно обращаться отдельно, каждое обращение обычно помещается в отдельную строку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(Duden</w:t>
      </w:r>
      <w:r w:rsidRPr="00AA650C">
        <w:rPr>
          <w:rStyle w:val="FontStyle24"/>
          <w:color w:val="000000"/>
          <w:sz w:val="28"/>
          <w:szCs w:val="28"/>
        </w:rPr>
        <w:t xml:space="preserve"> 1997, с. 52-59). Например:</w:t>
      </w:r>
    </w:p>
    <w:p w:rsidR="00760F1D" w:rsidRPr="00AA650C" w:rsidRDefault="00760F1D" w:rsidP="00AA650C">
      <w:pPr>
        <w:pStyle w:val="Style11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  <w:t>Liebe Monika, lieber Hans,</w:t>
      </w:r>
    </w:p>
    <w:p w:rsidR="00760F1D" w:rsidRPr="00AA650C" w:rsidRDefault="00760F1D" w:rsidP="00AA650C">
      <w:pPr>
        <w:pStyle w:val="Style12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Ср. обычное начало письма на русском языке: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Дорогие Маша и Гриша!</w:t>
      </w:r>
    </w:p>
    <w:p w:rsidR="00760F1D" w:rsidRPr="00AA650C" w:rsidRDefault="00760F1D" w:rsidP="00AA650C">
      <w:pPr>
        <w:pStyle w:val="Style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Отправители, подписывающие немецкое письмо, не должны объединять себя друг с другом общим притяжательным местоимением, как это принято в русской традиции. Например, не следует подписывать письмо словами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*deine Oma und Opa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(твои бабушка и дедушка). </w:t>
      </w:r>
      <w:r w:rsidRPr="00AA650C">
        <w:rPr>
          <w:rStyle w:val="FontStyle24"/>
          <w:color w:val="000000"/>
          <w:sz w:val="28"/>
          <w:szCs w:val="28"/>
        </w:rPr>
        <w:t>Нужно: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deine Oma und dein Opa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(твоя бабушка и твой дедушка). </w:t>
      </w:r>
      <w:r w:rsidRPr="00AA650C">
        <w:rPr>
          <w:rStyle w:val="FontStyle24"/>
          <w:color w:val="000000"/>
          <w:sz w:val="28"/>
          <w:szCs w:val="28"/>
        </w:rPr>
        <w:t>Исключение делается только для супругов, имеющих общую фамилию. В этом случае возможны два варианта: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Ihre Eva Mьller und Ihr Max Mьller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или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Ihre Eva und Max Mьller </w:t>
      </w:r>
      <w:r w:rsidRPr="00AA650C">
        <w:rPr>
          <w:rStyle w:val="FontStyle24"/>
          <w:color w:val="000000"/>
          <w:sz w:val="28"/>
          <w:szCs w:val="28"/>
          <w:lang w:val="de-DE"/>
        </w:rPr>
        <w:t>(Duden, c.</w:t>
      </w:r>
      <w:r w:rsidRPr="00AA650C">
        <w:rPr>
          <w:rStyle w:val="FontStyle24"/>
          <w:color w:val="000000"/>
          <w:sz w:val="28"/>
          <w:szCs w:val="28"/>
        </w:rPr>
        <w:t xml:space="preserve"> 38). Имена тех, кто подписывает письмо, помещаются в одной строке, что объединяет их визуально.</w:t>
      </w:r>
    </w:p>
    <w:p w:rsidR="00760F1D" w:rsidRPr="00AA650C" w:rsidRDefault="00760F1D" w:rsidP="00AA650C">
      <w:pPr>
        <w:pStyle w:val="Style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Таким образом, авторы пособий по составлению писем подсказывают своим читателям такое коммуникативное поведение, при котором не будут нарушены границы Я-пространства.</w:t>
      </w:r>
    </w:p>
    <w:p w:rsidR="00AA650C" w:rsidRPr="001D6C03" w:rsidRDefault="00AA650C" w:rsidP="00AA650C">
      <w:pPr>
        <w:pStyle w:val="Style5"/>
        <w:spacing w:line="360" w:lineRule="auto"/>
        <w:ind w:firstLine="709"/>
        <w:jc w:val="both"/>
        <w:rPr>
          <w:rStyle w:val="FontStyle22"/>
          <w:b/>
          <w:bCs/>
          <w:i w:val="0"/>
          <w:iCs w:val="0"/>
          <w:color w:val="000000"/>
          <w:sz w:val="28"/>
          <w:szCs w:val="28"/>
        </w:rPr>
      </w:pPr>
    </w:p>
    <w:p w:rsidR="00760F1D" w:rsidRPr="00AA650C" w:rsidRDefault="00760F1D" w:rsidP="00AA650C">
      <w:pPr>
        <w:pStyle w:val="Style5"/>
        <w:spacing w:line="360" w:lineRule="auto"/>
        <w:ind w:firstLine="709"/>
        <w:jc w:val="both"/>
        <w:rPr>
          <w:rStyle w:val="FontStyle22"/>
          <w:b/>
          <w:bCs/>
          <w:i w:val="0"/>
          <w:iCs w:val="0"/>
          <w:color w:val="000000"/>
          <w:sz w:val="28"/>
          <w:szCs w:val="28"/>
        </w:rPr>
      </w:pPr>
      <w:r w:rsidRPr="00AA650C">
        <w:rPr>
          <w:rStyle w:val="FontStyle22"/>
          <w:b/>
          <w:bCs/>
          <w:i w:val="0"/>
          <w:iCs w:val="0"/>
          <w:color w:val="000000"/>
          <w:sz w:val="28"/>
          <w:szCs w:val="28"/>
        </w:rPr>
        <w:t>3. Уровень высказывания (иллокутивный аспект)</w:t>
      </w:r>
    </w:p>
    <w:p w:rsidR="00AA650C" w:rsidRPr="001D6C03" w:rsidRDefault="00AA650C" w:rsidP="00AA650C">
      <w:pPr>
        <w:pStyle w:val="Style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</w:p>
    <w:p w:rsidR="00760F1D" w:rsidRPr="00AA650C" w:rsidRDefault="00760F1D" w:rsidP="00AA650C">
      <w:pPr>
        <w:pStyle w:val="Style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В этом разделе рассматриваются языковые средства, которые позволяют говорящему в рамках высказывания учесть особенности Я-пространства, присущие его родной культуре. Видимо, учет этих особенностей не является отдельным речевым намерением говорящего, а входит в намерение действовать по шаблону и тем самым не нарушать общепринятых норм коммуникации. Это намерение можно назвать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иллокутивным фоном </w:t>
      </w:r>
      <w:r w:rsidRPr="00AA650C">
        <w:rPr>
          <w:rStyle w:val="FontStyle24"/>
          <w:color w:val="000000"/>
          <w:sz w:val="28"/>
          <w:szCs w:val="28"/>
        </w:rPr>
        <w:t>успешной коммуникации, который остается неизменным при реализации любого речевого намерения - сообщения, просьбы и т. д. Таким образом, учет свойств Я-пространства входит в иллокутивный фон высказывания.</w:t>
      </w:r>
    </w:p>
    <w:p w:rsidR="00760F1D" w:rsidRPr="00AA650C" w:rsidRDefault="00760F1D" w:rsidP="00AA650C">
      <w:pPr>
        <w:pStyle w:val="Style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Примеры, относящиеся к этому уровню, показывают различные тенденции в употреблении личных местоимений. Например, наличие или отсутствие местоимения 1-го лица в высказывании по-разному влияет на состояние иллокутивного фона русской и немецкой речи.</w:t>
      </w:r>
    </w:p>
    <w:p w:rsidR="00760F1D" w:rsidRPr="00AA650C" w:rsidRDefault="00760F1D" w:rsidP="00AA650C">
      <w:pPr>
        <w:pStyle w:val="Style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Сравним два немецких письменных высказывания с их буквальными русскими переводами:</w:t>
      </w:r>
    </w:p>
    <w:p w:rsidR="00760F1D" w:rsidRPr="00AA650C" w:rsidRDefault="00760F1D" w:rsidP="00AA650C">
      <w:pPr>
        <w:pStyle w:val="Style14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  <w:lang w:val="de-DE"/>
        </w:rPr>
      </w:pPr>
      <w:r w:rsidRPr="00AA650C">
        <w:rPr>
          <w:rStyle w:val="FontStyle24"/>
          <w:color w:val="000000"/>
          <w:sz w:val="28"/>
          <w:szCs w:val="28"/>
          <w:lang w:val="en-US"/>
        </w:rPr>
        <w:t>(1)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Bitte zu entschuldigen, dass mein Sohn Peter gestern den Unterricht versдumt hat.</w:t>
      </w:r>
    </w:p>
    <w:p w:rsidR="00760F1D" w:rsidRPr="00AA650C" w:rsidRDefault="00760F1D" w:rsidP="00AA650C">
      <w:pPr>
        <w:pStyle w:val="Style5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</w:rPr>
        <w:t>(Прошу извинить, что мой сын Петер вчера пропустил занятия)</w:t>
      </w:r>
    </w:p>
    <w:p w:rsidR="00760F1D" w:rsidRPr="00AA650C" w:rsidRDefault="00760F1D" w:rsidP="00AA650C">
      <w:pPr>
        <w:pStyle w:val="Style11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  <w:lang w:val="de-DE"/>
        </w:rPr>
      </w:pPr>
      <w:r w:rsidRPr="00AA650C">
        <w:rPr>
          <w:rStyle w:val="FontStyle24"/>
          <w:color w:val="000000"/>
          <w:sz w:val="28"/>
          <w:szCs w:val="28"/>
          <w:lang w:val="en-US"/>
        </w:rPr>
        <w:t>(2)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Ich bitte zu entschuldigen, dass mein Sohn Peter gestern den Unterricht versдumt hat.</w:t>
      </w:r>
    </w:p>
    <w:p w:rsidR="00760F1D" w:rsidRPr="00AA650C" w:rsidRDefault="00760F1D" w:rsidP="00AA650C">
      <w:pPr>
        <w:pStyle w:val="Style11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</w:rPr>
        <w:t>(Я прошу извинить, что мой сын Петер вчера пропустил занятия)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Высказывание (1), еще возможное в немецкой письменной речи прошлого века, в настоящее время считается не только старомодным, но почти грубым, от него веет милитаризмом 19-го века. Высказывание (2), нормативное для устной речи и полностью соответствующее грамматической норме немецкого языка, теперь стало также нормой письменной речи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(Duden</w:t>
      </w:r>
      <w:r w:rsidRPr="00AA650C">
        <w:rPr>
          <w:rStyle w:val="FontStyle24"/>
          <w:color w:val="000000"/>
          <w:sz w:val="28"/>
          <w:szCs w:val="28"/>
        </w:rPr>
        <w:t xml:space="preserve"> 1997, с. 17). Это историческое изменение говорит о том, что немецкое Я-пространство укрепляет свои границы в письменной речи.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Буквальные русские переводы немецких высказываний (1) и (2) не являются их коммуникативными эквивалентами. Скорее наоборот, русское высказывание (2) в качестве записки к учителю звучит жестко и несколько вызывающе, а высказывание (1), не содержащее личного местоимения, обеспечивает успешную коммуникацию. Предпочтение варианта без личного местоимения в русской речи отмечается русскими грамматиками: "При наличии соотносительных конструкций в речи предпочитаются односоставные [определенно-личньге предложения]" (Современный русский язык, с. 293).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Сказанное относится к употреблению местоимений 1-го и 2-го лица. Очевидно, при отсутствии личного местоимения Я-пространство деятеля (одного из собеседников) теряет четкость границ и становится более доступным для контакта - так возникает эффект доверительности и мягкости общения. Например, во время прогулки под луной уместен вопрос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Видишь ту звезду?, </w:t>
      </w:r>
      <w:r w:rsidRPr="00AA650C">
        <w:rPr>
          <w:rStyle w:val="FontStyle24"/>
          <w:color w:val="000000"/>
          <w:sz w:val="28"/>
          <w:szCs w:val="28"/>
        </w:rPr>
        <w:t xml:space="preserve">но не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Ты видишь ту звезду?. </w:t>
      </w:r>
      <w:r w:rsidRPr="00AA650C">
        <w:rPr>
          <w:rStyle w:val="FontStyle24"/>
          <w:color w:val="000000"/>
          <w:sz w:val="28"/>
          <w:szCs w:val="28"/>
        </w:rPr>
        <w:t xml:space="preserve">Опущение личного местоимения - один из способов разрядить обстановку в конфликтной ситуации.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Допишите отчет, после этого можете убираться ко всем чертям </w:t>
      </w:r>
      <w:r w:rsidRPr="00AA650C">
        <w:rPr>
          <w:rStyle w:val="FontStyle24"/>
          <w:color w:val="000000"/>
          <w:sz w:val="28"/>
          <w:szCs w:val="28"/>
        </w:rPr>
        <w:t xml:space="preserve">звучит все же лучше, чем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Допишите отчет, после этого вы можете убираться ко всем чертям, </w:t>
      </w:r>
      <w:r w:rsidRPr="00AA650C">
        <w:rPr>
          <w:rStyle w:val="FontStyle24"/>
          <w:color w:val="000000"/>
          <w:sz w:val="28"/>
          <w:szCs w:val="28"/>
        </w:rPr>
        <w:t xml:space="preserve">а в ответ на просьбу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Дай прикурить </w:t>
      </w:r>
      <w:r w:rsidRPr="00AA650C">
        <w:rPr>
          <w:rStyle w:val="FontStyle24"/>
          <w:color w:val="000000"/>
          <w:sz w:val="28"/>
          <w:szCs w:val="28"/>
        </w:rPr>
        <w:t xml:space="preserve">безопаснее ответить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Не курю, чем Я не курю. </w:t>
      </w:r>
      <w:r w:rsidRPr="00AA650C">
        <w:rPr>
          <w:rStyle w:val="FontStyle24"/>
          <w:color w:val="000000"/>
          <w:sz w:val="28"/>
          <w:szCs w:val="28"/>
        </w:rPr>
        <w:t>По нашим сведениям, личные местоимения особенно малоупотребительны в языке улицы. Очевидно, такое коммуникативное поведение является средством самозащиты, так как отводит возможную агрессию.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В научном стиле речи немецкое местоимение 1 -го л. ед. ч.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ich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вытесняет местоимение 1-го л. мн. ч.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wir.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Последнее воспринимается как устаревающее, но еще выдерживающее конкуренцию нового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ich.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Ср.:</w:t>
      </w:r>
    </w:p>
    <w:p w:rsidR="00760F1D" w:rsidRPr="00AA650C" w:rsidRDefault="00760F1D" w:rsidP="00AA650C">
      <w:pPr>
        <w:pStyle w:val="Style5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  <w:lang w:eastAsia="de-DE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  <w:t>Bei unserer Untersuchung sind wir davon ausgegangen, dass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>...</w:t>
      </w:r>
    </w:p>
    <w:p w:rsidR="00760F1D" w:rsidRPr="001D6C03" w:rsidRDefault="00760F1D" w:rsidP="001D6C03">
      <w:pPr>
        <w:pStyle w:val="Style5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</w:rPr>
        <w:t>(В нашем исследовании мы исходили из того, что</w:t>
      </w:r>
      <w:r w:rsidR="0029180B" w:rsidRPr="00AA650C">
        <w:rPr>
          <w:rStyle w:val="FontStyle22"/>
          <w:i w:val="0"/>
          <w:iCs w:val="0"/>
          <w:color w:val="000000"/>
          <w:sz w:val="28"/>
          <w:szCs w:val="28"/>
        </w:rPr>
        <w:t>.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..)</w:t>
      </w:r>
      <w:r w:rsidR="001D6C03">
        <w:rPr>
          <w:rStyle w:val="FontStyle22"/>
          <w:i w:val="0"/>
          <w:iCs w:val="0"/>
          <w:color w:val="000000"/>
          <w:sz w:val="28"/>
          <w:szCs w:val="28"/>
        </w:rPr>
        <w:t xml:space="preserve">, </w:t>
      </w:r>
      <w:r w:rsidRPr="00AA650C">
        <w:rPr>
          <w:rStyle w:val="FontStyle24"/>
          <w:color w:val="000000"/>
          <w:sz w:val="28"/>
          <w:szCs w:val="28"/>
        </w:rPr>
        <w:t>и</w:t>
      </w:r>
    </w:p>
    <w:p w:rsidR="00760F1D" w:rsidRPr="00AA650C" w:rsidRDefault="00760F1D" w:rsidP="00AA650C">
      <w:pPr>
        <w:pStyle w:val="Style7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  <w:lang w:eastAsia="de-DE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  <w:t>Bei meiner Untersuchung bin ich davon ausgegangen, dass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en-US" w:eastAsia="de-DE"/>
        </w:rPr>
        <w:t xml:space="preserve">...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>(В моем исследовании я исходил из того, что</w:t>
      </w:r>
      <w:r w:rsidR="0029180B"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>.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 xml:space="preserve">..) </w:t>
      </w:r>
      <w:r w:rsidRPr="00AA650C">
        <w:rPr>
          <w:rStyle w:val="FontStyle24"/>
          <w:color w:val="000000"/>
          <w:sz w:val="28"/>
          <w:szCs w:val="28"/>
          <w:lang w:eastAsia="de-DE"/>
        </w:rPr>
        <w:t xml:space="preserve">Пожалуй, в русском научном стиле авторское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 xml:space="preserve">мы </w:t>
      </w:r>
      <w:r w:rsidRPr="00AA650C">
        <w:rPr>
          <w:rStyle w:val="FontStyle24"/>
          <w:color w:val="000000"/>
          <w:sz w:val="28"/>
          <w:szCs w:val="28"/>
          <w:lang w:eastAsia="de-DE"/>
        </w:rPr>
        <w:t>(когда автор имеет в виду только себя) имеет более прочные позиции. При этом в обоих языках пишущие стараются по возможности избегать личных местоимений 1-го л..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В обоих языках личное местоимение 1-го л. мн. ч. может употребляться в высказываниях, которые фактически относятся только к собеседнику. Например:</w:t>
      </w:r>
    </w:p>
    <w:p w:rsidR="00760F1D" w:rsidRPr="00AA650C" w:rsidRDefault="00760F1D" w:rsidP="00AA650C">
      <w:pPr>
        <w:pStyle w:val="Style5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  <w:lang w:val="de-DE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Мы не будем так больше делать, да? </w:t>
      </w:r>
      <w:r w:rsidRPr="00AA650C">
        <w:rPr>
          <w:rStyle w:val="FontStyle24"/>
          <w:color w:val="000000"/>
          <w:sz w:val="28"/>
          <w:szCs w:val="28"/>
        </w:rPr>
        <w:t xml:space="preserve">(обращаясь к ребенку)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(Wir tun das nicht wieder, nicht wahr?)</w:t>
      </w:r>
    </w:p>
    <w:p w:rsidR="00760F1D" w:rsidRPr="00AA650C" w:rsidRDefault="00760F1D" w:rsidP="00AA650C">
      <w:pPr>
        <w:pStyle w:val="Style5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Ну, как мы себя сегодня чувствуем? </w:t>
      </w:r>
      <w:r w:rsidRPr="00AA650C">
        <w:rPr>
          <w:rStyle w:val="FontStyle24"/>
          <w:color w:val="000000"/>
          <w:sz w:val="28"/>
          <w:szCs w:val="28"/>
        </w:rPr>
        <w:t>(обращаясь к пациенту)</w:t>
      </w:r>
    </w:p>
    <w:p w:rsidR="00760F1D" w:rsidRPr="00AA650C" w:rsidRDefault="00760F1D" w:rsidP="00AA650C">
      <w:pPr>
        <w:pStyle w:val="Style17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  <w:lang w:eastAsia="de-DE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  <w:t xml:space="preserve">(Nun, wie fьhlen wir uns denn heute?) </w:t>
      </w:r>
      <w:r w:rsidRPr="00AA650C">
        <w:rPr>
          <w:rStyle w:val="FontStyle24"/>
          <w:color w:val="000000"/>
          <w:sz w:val="28"/>
          <w:szCs w:val="28"/>
          <w:lang w:eastAsia="de-DE"/>
        </w:rPr>
        <w:t xml:space="preserve">Русские и немецкие высказывания, одинаковые по форме, оказывают разное воздействие на слушателя. В русском языке шутливо-ироническое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 xml:space="preserve">мы </w:t>
      </w:r>
      <w:r w:rsidRPr="00AA650C">
        <w:rPr>
          <w:rStyle w:val="FontStyle24"/>
          <w:color w:val="000000"/>
          <w:sz w:val="28"/>
          <w:szCs w:val="28"/>
          <w:lang w:eastAsia="de-DE"/>
        </w:rPr>
        <w:t xml:space="preserve">употребляется вместо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 xml:space="preserve">ты </w:t>
      </w:r>
      <w:r w:rsidRPr="00AA650C">
        <w:rPr>
          <w:rStyle w:val="FontStyle24"/>
          <w:color w:val="000000"/>
          <w:sz w:val="28"/>
          <w:szCs w:val="28"/>
          <w:lang w:eastAsia="de-DE"/>
        </w:rPr>
        <w:t xml:space="preserve">или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 xml:space="preserve">вы, </w:t>
      </w:r>
      <w:r w:rsidRPr="00AA650C">
        <w:rPr>
          <w:rStyle w:val="FontStyle24"/>
          <w:color w:val="000000"/>
          <w:sz w:val="28"/>
          <w:szCs w:val="28"/>
          <w:lang w:eastAsia="de-DE"/>
        </w:rPr>
        <w:t>"когда говорящий хочет подчеркнуть свое участие в чём-л., сочувствие кому-л." (Словарь русского языка, т. 2, с. 316). Немецкие толковые словари расценивают аналогичное употребление</w:t>
      </w:r>
      <w:r w:rsidRPr="00AA650C">
        <w:rPr>
          <w:rStyle w:val="FontStyle24"/>
          <w:color w:val="000000"/>
          <w:sz w:val="28"/>
          <w:szCs w:val="28"/>
          <w:lang w:val="de-DE" w:eastAsia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  <w:t>wir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 xml:space="preserve"> </w:t>
      </w:r>
      <w:r w:rsidRPr="00AA650C">
        <w:rPr>
          <w:rStyle w:val="FontStyle24"/>
          <w:color w:val="000000"/>
          <w:sz w:val="28"/>
          <w:szCs w:val="28"/>
          <w:lang w:eastAsia="de-DE"/>
        </w:rPr>
        <w:t>как признак непринужденности, раскованности речи</w:t>
      </w:r>
      <w:r w:rsidRPr="00AA650C">
        <w:rPr>
          <w:rStyle w:val="FontStyle24"/>
          <w:color w:val="000000"/>
          <w:sz w:val="28"/>
          <w:szCs w:val="28"/>
          <w:lang w:val="de-DE" w:eastAsia="de-DE"/>
        </w:rPr>
        <w:t xml:space="preserve"> (Duden</w:t>
      </w:r>
      <w:r w:rsidRPr="00AA650C">
        <w:rPr>
          <w:rStyle w:val="FontStyle24"/>
          <w:color w:val="000000"/>
          <w:sz w:val="28"/>
          <w:szCs w:val="28"/>
          <w:lang w:eastAsia="de-DE"/>
        </w:rPr>
        <w:t xml:space="preserve"> 1996, с. 1746). Информанты же допускают высказывания с</w:t>
      </w:r>
      <w:r w:rsidRPr="00AA650C">
        <w:rPr>
          <w:rStyle w:val="FontStyle24"/>
          <w:color w:val="000000"/>
          <w:sz w:val="28"/>
          <w:szCs w:val="28"/>
          <w:lang w:val="de-DE" w:eastAsia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  <w:t>wir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 xml:space="preserve"> </w:t>
      </w:r>
      <w:r w:rsidRPr="00AA650C">
        <w:rPr>
          <w:rStyle w:val="FontStyle24"/>
          <w:color w:val="000000"/>
          <w:sz w:val="28"/>
          <w:szCs w:val="28"/>
          <w:lang w:eastAsia="de-DE"/>
        </w:rPr>
        <w:t>только по отношению к детям. По мнению информантов, обращение посредством</w:t>
      </w:r>
      <w:r w:rsidRPr="00AA650C">
        <w:rPr>
          <w:rStyle w:val="FontStyle24"/>
          <w:color w:val="000000"/>
          <w:sz w:val="28"/>
          <w:szCs w:val="28"/>
          <w:lang w:val="de-DE" w:eastAsia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  <w:t>wir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 xml:space="preserve"> </w:t>
      </w:r>
      <w:r w:rsidRPr="00AA650C">
        <w:rPr>
          <w:rStyle w:val="FontStyle24"/>
          <w:color w:val="000000"/>
          <w:sz w:val="28"/>
          <w:szCs w:val="28"/>
          <w:lang w:eastAsia="de-DE"/>
        </w:rPr>
        <w:t>унижает взрослого собеседника, так как подчеркивает его несамостоятельность. Таким образом, присоединение своего Я-пространства к чужому, наполненному какими-то событиями, для русских равносильно сочувствию, а для немцев - вторжению.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Говорящий по-немецки имеет возможность ввести в высказывание Я-пространство известного лица (или лиц), не указывая на это лицо посредством личного местоимения. Для этого используется неопределенно-личное местоимение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man,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которое, с одной стороны, представляет чье-то Я-пространство, а с другой стороны, защищает обладателя этого пространства от повторного прямого называния. Например,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Du bist wohl eingeschnappt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(Гы что, дуешься?) </w:t>
      </w:r>
      <w:r w:rsidRPr="00AA650C">
        <w:rPr>
          <w:rStyle w:val="FontStyle24"/>
          <w:color w:val="000000"/>
          <w:sz w:val="28"/>
          <w:szCs w:val="28"/>
        </w:rPr>
        <w:t>заменяется на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Man ist wohl eingeschnappt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(Мы, кажется, дуемся?) </w:t>
      </w:r>
      <w:r w:rsidRPr="00AA650C">
        <w:rPr>
          <w:rStyle w:val="FontStyle24"/>
          <w:color w:val="000000"/>
          <w:sz w:val="28"/>
          <w:szCs w:val="28"/>
        </w:rPr>
        <w:t>"для выражения дистанции, из-за боязни прямого обращения"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(Duden </w:t>
      </w:r>
      <w:r w:rsidRPr="00AA650C">
        <w:rPr>
          <w:rStyle w:val="FontStyle24"/>
          <w:color w:val="000000"/>
          <w:sz w:val="28"/>
          <w:szCs w:val="28"/>
        </w:rPr>
        <w:t>1996, с. 983, перевод наш - И. Б.). Русский эквивалент местоимения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man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 xml:space="preserve">в последнем примере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- мы. </w:t>
      </w:r>
      <w:r w:rsidRPr="00AA650C">
        <w:rPr>
          <w:rStyle w:val="FontStyle24"/>
          <w:color w:val="000000"/>
          <w:sz w:val="28"/>
          <w:szCs w:val="28"/>
        </w:rPr>
        <w:t>С помощью этого местоимения говорящий не дистанцируется от собеседника, а, как упоминалось выше, "хочет подчеркнуть свое участие" (Словарь русского языка, т. 2, с. 316).</w:t>
      </w:r>
    </w:p>
    <w:p w:rsidR="00760F1D" w:rsidRPr="00AA650C" w:rsidRDefault="00760F1D" w:rsidP="00AA650C">
      <w:pPr>
        <w:pStyle w:val="Style18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  <w:lang w:eastAsia="de-DE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  <w:t>Man saЯ hдufig am Feuer und dachte an nichts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 xml:space="preserve"> </w:t>
      </w:r>
      <w:r w:rsidRPr="00AA650C">
        <w:rPr>
          <w:rStyle w:val="FontStyle24"/>
          <w:color w:val="000000"/>
          <w:sz w:val="28"/>
          <w:szCs w:val="28"/>
          <w:lang w:eastAsia="de-DE"/>
        </w:rPr>
        <w:t>может быть понять по-разному:</w:t>
      </w:r>
    </w:p>
    <w:p w:rsidR="00760F1D" w:rsidRPr="00AA650C" w:rsidRDefault="00760F1D" w:rsidP="00AA650C">
      <w:pPr>
        <w:pStyle w:val="Style10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(1)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Сидишь, бывало, у огня и ни о чем не думаешь.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(Yd)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Я часто сидел у огня, ни о чем не думая.</w:t>
      </w:r>
    </w:p>
    <w:p w:rsidR="00760F1D" w:rsidRPr="00AA650C" w:rsidRDefault="00760F1D" w:rsidP="00AA650C">
      <w:pPr>
        <w:pStyle w:val="Style10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(2)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Мы часто сидели у огня, ни о чем не думая.</w:t>
      </w:r>
    </w:p>
    <w:p w:rsidR="00760F1D" w:rsidRPr="00AA650C" w:rsidRDefault="00760F1D" w:rsidP="00AA650C">
      <w:pPr>
        <w:pStyle w:val="Style10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(3)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Он(а) часто сидел(а) у огня, ни о чем не думая.</w:t>
      </w:r>
    </w:p>
    <w:p w:rsidR="00760F1D" w:rsidRPr="00AA650C" w:rsidRDefault="00760F1D" w:rsidP="00AA650C">
      <w:pPr>
        <w:pStyle w:val="Style10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(4)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Они часто сидели у огня, ни о чем не думая.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Референция местоимения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man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 xml:space="preserve">определяется предшествующим контекстом. Русскому языку, как видно из примеров (1) - (4), чуждо представление 1-го и 3-го лица как неопределенного, если лицо известно. Исключение составляют случаи, когда деятельность 1-го лица ед./мн. ч. может быть обозначена как говорение, например: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Кому говорят! Тебя не спрашивают!.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Иносказание, которое русский язык допускает по отношению к 1-му лицу ед. ч. в примере (1), неприемлемо для немецкого: обобщенно-личное представление собственных прошлых действий в немецком языке невозможно. Поскольку обобщенно-личное значение в русском языке грамматикализовано, примеры типа (1) рассматриваются и при описании следующего уровня.</w:t>
      </w:r>
    </w:p>
    <w:p w:rsidR="00AA650C" w:rsidRPr="001D6C03" w:rsidRDefault="00AA650C" w:rsidP="00AA650C">
      <w:pPr>
        <w:pStyle w:val="Style5"/>
        <w:spacing w:line="360" w:lineRule="auto"/>
        <w:ind w:firstLine="709"/>
        <w:jc w:val="both"/>
        <w:rPr>
          <w:rStyle w:val="FontStyle22"/>
          <w:b/>
          <w:bCs/>
          <w:i w:val="0"/>
          <w:iCs w:val="0"/>
          <w:color w:val="000000"/>
          <w:sz w:val="28"/>
          <w:szCs w:val="28"/>
        </w:rPr>
      </w:pPr>
    </w:p>
    <w:p w:rsidR="00760F1D" w:rsidRPr="00AA650C" w:rsidRDefault="00760F1D" w:rsidP="00AA650C">
      <w:pPr>
        <w:pStyle w:val="Style5"/>
        <w:spacing w:line="360" w:lineRule="auto"/>
        <w:ind w:firstLine="709"/>
        <w:jc w:val="both"/>
        <w:rPr>
          <w:rStyle w:val="FontStyle22"/>
          <w:b/>
          <w:bCs/>
          <w:i w:val="0"/>
          <w:iCs w:val="0"/>
          <w:color w:val="000000"/>
          <w:sz w:val="28"/>
          <w:szCs w:val="28"/>
        </w:rPr>
      </w:pPr>
      <w:r w:rsidRPr="00AA650C">
        <w:rPr>
          <w:rStyle w:val="FontStyle22"/>
          <w:b/>
          <w:bCs/>
          <w:i w:val="0"/>
          <w:iCs w:val="0"/>
          <w:color w:val="000000"/>
          <w:sz w:val="28"/>
          <w:szCs w:val="28"/>
        </w:rPr>
        <w:t>4. Уровень высказывания (пропозициональный аспект)</w:t>
      </w:r>
    </w:p>
    <w:p w:rsidR="00AA650C" w:rsidRPr="001D6C03" w:rsidRDefault="00AA650C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Высказывание как актуализированное предложение имеет локутивный, иллокутивный и пропозициональный аспекты. Пропозицией принято называть ту часть содержания актуализированного предложения, которая не связана с речевым намерением говорящего. Считается, что пропозиция складывается из референции и предикации (Лингвистический энциклопедический словарь, с. 401; Падучева, с. 23).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Различия между свойствами Я-тгространства в русской и немецкой картинах мира могут проявляться в области пропозиции в том смысле, что эти различия затрагивают содержание предложения, не связанное с речевым намерением говорящего. Однако ни референция, ни предикация как составляющие пропозиции не являются областью проявления различий. Данные проявления лишь частично связаны с референцией, но не сводятся к ней. Действительная область проявления различий - это семантика некоторых синтаксических моделей. Не рассматривая вопрос о месте семантики синтаксических моделей в структуре пропозиции, опишем суть дела.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В русском языке некоторые способы соединения Я-пространств могут быть грамматикализованы. Грамматикализация проявляется в наличии синтаксических моделей с неопределенно-личным и обобщенно-личным значениями. При этом неопределенно-личное значение модели обеспечивает референцию высказывания к неопределенному деятелю, а обобщенно-личное -к любому деятелю. Значения этих синтаксических моделей не сводятся к понятиям "неопределенный деятель" и "любой деятель", а включают их в себя, вместе с представлением о том или ином способе соединения Я-пространств. Тот факт, что значения, связанные с объединением Я-пространств, грамматикализованы, говорит о важности данного содержания для русского языкового сознания.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Неопределенно-личное и обобщенно-личное значения немецкого языка меньше связаны с объединением Я-пространств, чем аналогичные значения русского языка. Что касается грамматикализации, то она частично затронула лишь обобщенно-личное значение. Таким образом, пропозициональньгй аспект, о котором идет речь в данном разделе, представлен в основном примерами из русского языка, а их немецкие эквиваленты чаще всего смещены в область иллокуции.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Неопределенно-личное значение в обоих языках может быть выражено лексически с помощью местоимений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кто-то,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 jemand.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 xml:space="preserve">Русский язык, кроме того, реализует неопределенно-личное значение в односоставных предложениях, где главный член, глагол, имеет форму 3-го л. мн. ч.. Немецкие соответствия русских неопределенно-личных предложений являются чаще всего двусоставными предложениями с подлежащим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топ </w:t>
      </w:r>
      <w:r w:rsidRPr="00AA650C">
        <w:rPr>
          <w:rStyle w:val="FontStyle24"/>
          <w:color w:val="000000"/>
          <w:sz w:val="28"/>
          <w:szCs w:val="28"/>
        </w:rPr>
        <w:t>(3-е л. ед. ч.). Это местоимение и выражает неопределенно-личное значение. Ср.:</w:t>
      </w:r>
    </w:p>
    <w:p w:rsidR="00760F1D" w:rsidRPr="00AA650C" w:rsidRDefault="00760F1D" w:rsidP="00AA650C">
      <w:pPr>
        <w:pStyle w:val="Style10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  <w:lang w:val="de-DE"/>
        </w:rPr>
      </w:pPr>
      <w:r w:rsidRPr="00AA650C">
        <w:rPr>
          <w:rStyle w:val="FontStyle24"/>
          <w:color w:val="000000"/>
          <w:sz w:val="28"/>
          <w:szCs w:val="28"/>
        </w:rPr>
        <w:t xml:space="preserve">(1)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Говорят, он уже здесь. -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 Man sagt, er sei schon hier.</w:t>
      </w:r>
    </w:p>
    <w:p w:rsidR="00760F1D" w:rsidRPr="00AA650C" w:rsidRDefault="00760F1D" w:rsidP="00AA650C">
      <w:pPr>
        <w:pStyle w:val="Style10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  <w:lang w:val="de-DE"/>
        </w:rPr>
      </w:pPr>
      <w:r w:rsidRPr="00AA650C">
        <w:rPr>
          <w:rStyle w:val="FontStyle24"/>
          <w:color w:val="000000"/>
          <w:sz w:val="28"/>
          <w:szCs w:val="28"/>
        </w:rPr>
        <w:t xml:space="preserve">(2)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Что теперь носят? -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 Was trдgt man heute?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Грамматикализованное неопределенно-личное значение русского языка и его немецкое соответствие не идентичны: в русском языке неопределенно-личное значение объединяет признаки "неопределенный деятель" и "несколько деятелей", а в немецком - признаки "неопределенный деятель" и "один деятель". При этом в обоих языках значение не сводится к способу референции: одно и то же предложение, реализованное в разных контекстах, может осуществлять референцию как к одному, так и к нескольким деятелям. Таков пример (1). Неопределенно-личная модель реализуется в немецком языке и тогда, когда деятелей заведомо несколько (пример (2)), а в русском -когда деятель заведомо один (например: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Вас просят к телефону).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Обобщенно-личное значение. Для обозначения обобщенного деятеля в русском языке существуют местоимения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всякий, любой, </w:t>
      </w:r>
      <w:r w:rsidRPr="00AA650C">
        <w:rPr>
          <w:rStyle w:val="FontStyle24"/>
          <w:color w:val="000000"/>
          <w:sz w:val="28"/>
          <w:szCs w:val="28"/>
        </w:rPr>
        <w:t>а в немецком -местоимения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jeder, jedermann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и словосочетание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jeder Beliebige.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Кроме того, в обоих языках есть другие, менее специализированные средства, способные выражать обобщенно-личное значение.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Обобщенно-личное значение может выражаться на грамматическом уровне: через синтаксические модели. В русском языке таких моделей несколько. Это односоставные предложения с глаголом в форме 2-го л. ед. ч. наст, времени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(Сидишь, бывало, у огня и ни о чем не думаешь. Когда смотришь в зеркало, видишь свое отражение); </w:t>
      </w:r>
      <w:r w:rsidRPr="00AA650C">
        <w:rPr>
          <w:rStyle w:val="FontStyle24"/>
          <w:color w:val="000000"/>
          <w:sz w:val="28"/>
          <w:szCs w:val="28"/>
        </w:rPr>
        <w:t xml:space="preserve">та же модель с глаголом в форме 2-го л. ед. ч. буд. времени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(Посмотришь в зеркало - увидишь свое отражение); </w:t>
      </w:r>
      <w:r w:rsidRPr="00AA650C">
        <w:rPr>
          <w:rStyle w:val="FontStyle24"/>
          <w:color w:val="000000"/>
          <w:sz w:val="28"/>
          <w:szCs w:val="28"/>
        </w:rPr>
        <w:t xml:space="preserve">односоставные предложения с глаголом в форме 3-го л. мн. ч. наст, времени, обычно </w:t>
      </w:r>
      <w:r w:rsidR="001D6C03">
        <w:rPr>
          <w:rStyle w:val="FontStyle24"/>
          <w:color w:val="000000"/>
          <w:sz w:val="28"/>
          <w:szCs w:val="28"/>
        </w:rPr>
        <w:t>п</w:t>
      </w:r>
      <w:r w:rsidRPr="00AA650C">
        <w:rPr>
          <w:rStyle w:val="FontStyle24"/>
          <w:color w:val="000000"/>
          <w:sz w:val="28"/>
          <w:szCs w:val="28"/>
        </w:rPr>
        <w:t xml:space="preserve">ричисляемые к неопределенно-личным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(По воробьям из пушки не стреляют); </w:t>
      </w:r>
      <w:r w:rsidRPr="00AA650C">
        <w:rPr>
          <w:rStyle w:val="FontStyle24"/>
          <w:color w:val="000000"/>
          <w:sz w:val="28"/>
          <w:szCs w:val="28"/>
        </w:rPr>
        <w:t xml:space="preserve">безличные (по форме) инфинитивные предложения (С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башни можно увидеть весь город); </w:t>
      </w:r>
      <w:r w:rsidRPr="00AA650C">
        <w:rPr>
          <w:rStyle w:val="FontStyle24"/>
          <w:color w:val="000000"/>
          <w:sz w:val="28"/>
          <w:szCs w:val="28"/>
        </w:rPr>
        <w:t xml:space="preserve">побудительные предложения с глаголом в форме повелительного наклонения 2-го л. ед. ч.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(Куй железо, пока горячо); </w:t>
      </w:r>
      <w:r w:rsidRPr="00AA650C">
        <w:rPr>
          <w:rStyle w:val="FontStyle24"/>
          <w:color w:val="000000"/>
          <w:sz w:val="28"/>
          <w:szCs w:val="28"/>
        </w:rPr>
        <w:t>а также отдельные реализации других моделей. Между моделями существуют синонимические отношения, которые здесь не рассматриваются.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В немецком языке есть только одна синтаксическая модель, способная передавать обобщенно-личное значение. Это побудительные предложения с глаголом в форме повелительного наклонения 2-го л. ед. ч., например: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Mit den Ohren such dir eine Frau, nicht mit den Augen.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(Жену выбирай не глазами, а ушами)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  <w:lang w:val="en-US"/>
        </w:rPr>
      </w:pPr>
      <w:r w:rsidRPr="00AA650C">
        <w:rPr>
          <w:rStyle w:val="FontStyle24"/>
          <w:color w:val="000000"/>
          <w:sz w:val="28"/>
          <w:szCs w:val="28"/>
        </w:rPr>
        <w:t xml:space="preserve">Большая часть синтаксических моделей русского языка, передающих обобщенно-личное значение, используется для решения определенной коммуникативной задачи: говорящий предлагает собеседнику приобщиться к чужому опыту, совместив свое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Я </w:t>
      </w:r>
      <w:r w:rsidRPr="00AA650C">
        <w:rPr>
          <w:rStyle w:val="FontStyle24"/>
          <w:color w:val="000000"/>
          <w:sz w:val="28"/>
          <w:szCs w:val="28"/>
        </w:rPr>
        <w:t>с чужим в качестве исполнителя некоторого действия. Носитель немецкого языка располагает для решения этой задачи только одной моделью (побудительные предложения) и одним лексическим средством: местоимением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du.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 xml:space="preserve">При этом говорящий может употребить вместо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du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местоимение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man,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которое обеспечивает приобщение к чужому опыту не путем вовлечения собеседника в действие, а наоборот, отстраняя его от этого действия, показывая чужой опыт со стороны (варианты с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du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оцениваются информантами как более непринужденные). Ср</w:t>
      </w:r>
      <w:r w:rsidRPr="00AA650C">
        <w:rPr>
          <w:rStyle w:val="FontStyle24"/>
          <w:color w:val="000000"/>
          <w:sz w:val="28"/>
          <w:szCs w:val="28"/>
          <w:lang w:val="en-US"/>
        </w:rPr>
        <w:t>.:</w:t>
      </w:r>
    </w:p>
    <w:p w:rsidR="00760F1D" w:rsidRPr="00AA650C" w:rsidRDefault="00760F1D" w:rsidP="00AA650C">
      <w:pPr>
        <w:pStyle w:val="Style5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  <w:t>Wenn du in diese Schlucht siehst, verschlдgt es dir den Atem.</w:t>
      </w:r>
    </w:p>
    <w:p w:rsidR="00760F1D" w:rsidRPr="00AA650C" w:rsidRDefault="00760F1D" w:rsidP="00AA650C">
      <w:pPr>
        <w:pStyle w:val="Style5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  <w:t>Wenn man in diese Schlucht sieht, verschlдgt es einem den Atem.</w:t>
      </w:r>
    </w:p>
    <w:p w:rsidR="00760F1D" w:rsidRPr="00AA650C" w:rsidRDefault="00760F1D" w:rsidP="00AA650C">
      <w:pPr>
        <w:pStyle w:val="Style17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(Когда смотришь в эту пропасть, захватывает дух) </w:t>
      </w:r>
      <w:r w:rsidRPr="00AA650C">
        <w:rPr>
          <w:rStyle w:val="FontStyle24"/>
          <w:color w:val="000000"/>
          <w:sz w:val="28"/>
          <w:szCs w:val="28"/>
        </w:rPr>
        <w:t xml:space="preserve">Приобщение к чужому опыту путем включения в действие (посредством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du)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для немецкого языка возможно только при вневременности этого действия, благодаря чему собеседник имеет возможность когда-нибудь стать участником такой же ситуации. Немец не может приобщить собеседника к своему прошлому опыту, употребив неопределенно-личное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du,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если для этого собеседнику нужно мысленно переместиться в прошлое. Это показывает пример, приводившийся в конце предыдущего раздела:</w:t>
      </w:r>
    </w:p>
    <w:p w:rsidR="00760F1D" w:rsidRPr="00AA650C" w:rsidRDefault="00760F1D" w:rsidP="00AA650C">
      <w:pPr>
        <w:pStyle w:val="Style5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</w:rPr>
        <w:t>Сидишь, бывало, у огня и ни о чем не думаешь.</w:t>
      </w:r>
    </w:p>
    <w:p w:rsidR="00760F1D" w:rsidRPr="00AA650C" w:rsidRDefault="00760F1D" w:rsidP="00AA650C">
      <w:pPr>
        <w:pStyle w:val="Style8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  <w:lang w:eastAsia="de-DE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  <w:t xml:space="preserve">Man saЯ hдufig </w:t>
      </w:r>
      <w:r w:rsidRPr="00AA650C">
        <w:rPr>
          <w:rStyle w:val="FontStyle23"/>
          <w:i w:val="0"/>
          <w:iCs w:val="0"/>
          <w:color w:val="000000"/>
          <w:spacing w:val="0"/>
          <w:sz w:val="28"/>
          <w:szCs w:val="28"/>
          <w:lang w:val="de-DE" w:eastAsia="de-DE"/>
        </w:rPr>
        <w:t xml:space="preserve">am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  <w:t xml:space="preserve">Feuer und dachte an nichts. </w:t>
      </w:r>
      <w:r w:rsidRPr="00AA650C">
        <w:rPr>
          <w:rStyle w:val="FontStyle24"/>
          <w:color w:val="000000"/>
          <w:sz w:val="28"/>
          <w:szCs w:val="28"/>
          <w:lang w:eastAsia="de-DE"/>
        </w:rPr>
        <w:t>Здесь в немецком языке возможно только отстраненное</w:t>
      </w:r>
      <w:r w:rsidRPr="00AA650C">
        <w:rPr>
          <w:rStyle w:val="FontStyle24"/>
          <w:color w:val="000000"/>
          <w:sz w:val="28"/>
          <w:szCs w:val="28"/>
          <w:lang w:val="de-DE" w:eastAsia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  <w:t>man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 xml:space="preserve"> </w:t>
      </w:r>
      <w:r w:rsidRPr="00AA650C">
        <w:rPr>
          <w:rStyle w:val="FontStyle24"/>
          <w:color w:val="000000"/>
          <w:sz w:val="28"/>
          <w:szCs w:val="28"/>
          <w:lang w:eastAsia="de-DE"/>
        </w:rPr>
        <w:t>и глагол в форме прошедшего времени.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  <w:lang w:val="en-US"/>
        </w:rPr>
      </w:pPr>
      <w:r w:rsidRPr="00AA650C">
        <w:rPr>
          <w:rStyle w:val="FontStyle24"/>
          <w:color w:val="000000"/>
          <w:sz w:val="28"/>
          <w:szCs w:val="28"/>
        </w:rPr>
        <w:t>Есть случаи, когда немецкое местоимение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man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наделяет ситуацию признаком вневременности, а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du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помещает ее в будущее, в результате чего высказывание с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man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является показом чужого опыта со стороны, а высказывание с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du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- </w:t>
      </w:r>
      <w:r w:rsidRPr="00AA650C">
        <w:rPr>
          <w:rStyle w:val="FontStyle24"/>
          <w:color w:val="000000"/>
          <w:sz w:val="28"/>
          <w:szCs w:val="28"/>
        </w:rPr>
        <w:t>советом или предположением относительно будущих действий собеседника. Ср</w:t>
      </w:r>
      <w:r w:rsidRPr="00AA650C">
        <w:rPr>
          <w:rStyle w:val="FontStyle24"/>
          <w:color w:val="000000"/>
          <w:sz w:val="28"/>
          <w:szCs w:val="28"/>
          <w:lang w:val="en-US"/>
        </w:rPr>
        <w:t>.:</w:t>
      </w:r>
    </w:p>
    <w:p w:rsidR="00760F1D" w:rsidRPr="00AA650C" w:rsidRDefault="00760F1D" w:rsidP="00AA650C">
      <w:pPr>
        <w:pStyle w:val="Style9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  <w:lang w:val="de-DE"/>
        </w:rPr>
      </w:pPr>
      <w:r w:rsidRPr="00AA650C">
        <w:rPr>
          <w:rStyle w:val="FontStyle24"/>
          <w:color w:val="000000"/>
          <w:sz w:val="28"/>
          <w:szCs w:val="28"/>
          <w:lang w:val="en-US"/>
        </w:rPr>
        <w:t xml:space="preserve">(1)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Wenn man das Bild aus der Ferne betrachtet, sieht man die Berge deutlicher.</w:t>
      </w:r>
    </w:p>
    <w:p w:rsidR="00760F1D" w:rsidRPr="00AA650C" w:rsidRDefault="00760F1D" w:rsidP="001D6C03">
      <w:pPr>
        <w:pStyle w:val="Style15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(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Если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смотришь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 /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смотреть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на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картину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издали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,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горы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видны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лучше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) 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(la)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Wenn du das Bild aus der Feme betrachtest, siehst du die Berge deut</w:t>
      </w:r>
      <w:r w:rsidR="001D6C03" w:rsidRPr="001D6C03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  <w:t>licher.</w:t>
      </w:r>
    </w:p>
    <w:p w:rsidR="00760F1D" w:rsidRPr="00AA650C" w:rsidRDefault="00760F1D" w:rsidP="00AA650C">
      <w:pPr>
        <w:pStyle w:val="Style15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</w:rPr>
        <w:t>(Если ты посмотришь на картину издали, то лучше увидишь горы)</w:t>
      </w:r>
    </w:p>
    <w:p w:rsidR="00760F1D" w:rsidRPr="00AA650C" w:rsidRDefault="00760F1D" w:rsidP="00AA650C">
      <w:pPr>
        <w:pStyle w:val="Style16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  <w:lang w:val="de-DE"/>
        </w:rPr>
      </w:pPr>
      <w:r w:rsidRPr="00AA650C">
        <w:rPr>
          <w:rStyle w:val="FontStyle24"/>
          <w:color w:val="000000"/>
          <w:sz w:val="28"/>
          <w:szCs w:val="28"/>
          <w:lang w:val="en-US"/>
        </w:rPr>
        <w:t xml:space="preserve">(2)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Wenn man den ganzen Tag unterwegs ist, wird man abends mьde sein. (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Когда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целый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день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проводишь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на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ногах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,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к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вечеру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устаешь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)</w:t>
      </w:r>
    </w:p>
    <w:p w:rsidR="00760F1D" w:rsidRPr="00AA650C" w:rsidRDefault="00760F1D" w:rsidP="00AA650C">
      <w:pPr>
        <w:pStyle w:val="Style2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  <w:lang w:val="de-DE"/>
        </w:rPr>
        <w:t>(2</w:t>
      </w:r>
      <w:r w:rsidRPr="00AA650C">
        <w:rPr>
          <w:rStyle w:val="FontStyle24"/>
          <w:color w:val="000000"/>
          <w:sz w:val="28"/>
          <w:szCs w:val="28"/>
        </w:rPr>
        <w:t>а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)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Wenn du den ganzen Tag unterwegs bist, wirst du abends mьde sein.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(Если ты целый день проведешь на ногах, то к вечеру устанешь) </w:t>
      </w:r>
      <w:r w:rsidRPr="00AA650C">
        <w:rPr>
          <w:rStyle w:val="FontStyle24"/>
          <w:color w:val="000000"/>
          <w:sz w:val="28"/>
          <w:szCs w:val="28"/>
        </w:rPr>
        <w:t>В русских примерах (1а) и (2 а) реализована модель двусоставного предложения, обычно не несущая обобщенно-личного значения.</w:t>
      </w:r>
    </w:p>
    <w:p w:rsidR="00760F1D" w:rsidRPr="00AA650C" w:rsidRDefault="00760F1D" w:rsidP="00AA650C">
      <w:pPr>
        <w:pStyle w:val="Style17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Условия, при которых местоимения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man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и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du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вызывают разную временную интерпретацию ситуации, пока не изучены.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Итак, объединение Я-пространств имеет в русском языковом сознании больший вес, чем в немецком. Это подтверждается следующими фактами:</w:t>
      </w:r>
    </w:p>
    <w:p w:rsidR="00760F1D" w:rsidRPr="00AA650C" w:rsidRDefault="00760F1D" w:rsidP="00AA650C">
      <w:pPr>
        <w:pStyle w:val="Style1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1) Объединение Я-пространств отражено в значениях нескольких синтаксических моделей русского языка и в значении только одной модели немецкого языка.</w:t>
      </w:r>
    </w:p>
    <w:p w:rsidR="00760F1D" w:rsidRPr="00AA650C" w:rsidRDefault="00760F1D" w:rsidP="00AA650C">
      <w:pPr>
        <w:pStyle w:val="Style1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2) В немецком языковом сознании операция объединения Я-пространств может быть заменена операцией разъединения без ущерба для решения основной коммуникативной задачи: ознакомления собеседника с чужим опытом.</w:t>
      </w:r>
    </w:p>
    <w:p w:rsidR="00760F1D" w:rsidRPr="00AA650C" w:rsidRDefault="00760F1D" w:rsidP="00AA650C">
      <w:pPr>
        <w:pStyle w:val="Style1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3) При решении названной коммуникативной задачи носители немецкого языка чаще прибегают к разъединению Я-пространств и реже - к объединению.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Значение безличности. При реализации синтаксического значения безличности может проявиться зыбкость психических границ русского Я-пространства. Согласно последним исследованиям, значения многих безличных синтаксических моделей русского языка включают в себя представление о лице, которое не прикладывает усилий к реализации действия и не контролирует это действие (Сулейманова, с. 50).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Количество синтаксических форм, указывающих на безынициативность некоторого лица, в русском языке явно больше, чем в немецком. Контрастивный анализ безличности в двух языках пока не проводился. Приведем лишь один показательный факт.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В русском языке синтаксическую форму безличности может иметь сообщение о том, что некое лицо проявляет волю. В результате взаимодействия лексической и синтаксической семантики обладатель воли характеризуется как лицо, которое не является инициатором собственной воли и не контролирует ее проявление. В немецком языке концепты воли и бездействия семантически несовместимы. Ср.:</w:t>
      </w:r>
    </w:p>
    <w:p w:rsidR="00760F1D" w:rsidRPr="00AA650C" w:rsidRDefault="00760F1D" w:rsidP="00AA650C">
      <w:pPr>
        <w:pStyle w:val="Style5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  <w:lang w:val="de-DE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</w:rPr>
        <w:t>Мне хочется поскорее уехать. -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 Ich will mцglichst bald abreisen.</w:t>
      </w:r>
    </w:p>
    <w:p w:rsidR="00760F1D" w:rsidRPr="00AA650C" w:rsidRDefault="00760F1D" w:rsidP="00AA650C">
      <w:pPr>
        <w:pStyle w:val="Style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Связующим звеном между выражением воли и выражением синтаксического значения безличности в приведенном русском предложении является слово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хочется. </w:t>
      </w:r>
      <w:r w:rsidRPr="00AA650C">
        <w:rPr>
          <w:rStyle w:val="FontStyle24"/>
          <w:color w:val="000000"/>
          <w:sz w:val="28"/>
          <w:szCs w:val="28"/>
        </w:rPr>
        <w:t>Оно относится к группе модальных слов, предназначенных для реализации в безличной модели. Трудно провести границу между собственной семантикой этих слов и их синтаксическими сочетательными возможностями.</w:t>
      </w:r>
    </w:p>
    <w:p w:rsidR="00AA650C" w:rsidRPr="001D6C03" w:rsidRDefault="00AA650C" w:rsidP="00AA650C">
      <w:pPr>
        <w:pStyle w:val="Style5"/>
        <w:spacing w:line="360" w:lineRule="auto"/>
        <w:ind w:firstLine="709"/>
        <w:jc w:val="both"/>
        <w:rPr>
          <w:rStyle w:val="FontStyle22"/>
          <w:b/>
          <w:bCs/>
          <w:i w:val="0"/>
          <w:iCs w:val="0"/>
          <w:color w:val="000000"/>
          <w:sz w:val="28"/>
          <w:szCs w:val="28"/>
        </w:rPr>
      </w:pPr>
    </w:p>
    <w:p w:rsidR="00760F1D" w:rsidRPr="00AA650C" w:rsidRDefault="00760F1D" w:rsidP="00AA650C">
      <w:pPr>
        <w:pStyle w:val="Style5"/>
        <w:spacing w:line="360" w:lineRule="auto"/>
        <w:ind w:firstLine="709"/>
        <w:jc w:val="both"/>
        <w:rPr>
          <w:rStyle w:val="FontStyle22"/>
          <w:b/>
          <w:bCs/>
          <w:i w:val="0"/>
          <w:iCs w:val="0"/>
          <w:color w:val="000000"/>
          <w:sz w:val="28"/>
          <w:szCs w:val="28"/>
        </w:rPr>
      </w:pPr>
      <w:r w:rsidRPr="00AA650C">
        <w:rPr>
          <w:rStyle w:val="FontStyle22"/>
          <w:b/>
          <w:bCs/>
          <w:i w:val="0"/>
          <w:iCs w:val="0"/>
          <w:color w:val="000000"/>
          <w:sz w:val="28"/>
          <w:szCs w:val="28"/>
        </w:rPr>
        <w:t>5. Уровень семантики слова</w:t>
      </w:r>
    </w:p>
    <w:p w:rsidR="00AA650C" w:rsidRPr="001D6C03" w:rsidRDefault="00AA650C" w:rsidP="00AA650C">
      <w:pPr>
        <w:pStyle w:val="Style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</w:p>
    <w:p w:rsidR="00760F1D" w:rsidRPr="00AA650C" w:rsidRDefault="00760F1D" w:rsidP="00AA650C">
      <w:pPr>
        <w:pStyle w:val="Style3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Слова, о которых пойдет речь в данном разделе, отличаются от слов, описанных в разделе 3 (иллокутивный аспект высказывания) тем, что обнаруживают те или иные свойства Я-пространства не при своем употреблении в речи, а до употребления - на уровне системы языка.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Значение слова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хочется, </w:t>
      </w:r>
      <w:r w:rsidRPr="00AA650C">
        <w:rPr>
          <w:rStyle w:val="FontStyle24"/>
          <w:color w:val="000000"/>
          <w:sz w:val="28"/>
          <w:szCs w:val="28"/>
        </w:rPr>
        <w:t>упомянутого в конце предыдущего раздела, может быть первым примером, показывающим размытость психических границ русского Я-пространства.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Различную степень самостоятельности Я-пространства в окружающем мире выявляют значения модальных глаголов и модальных слов в русском и немецком языках. В значениях немецких модальных глаголов, передающих чужую волю, различаются два вида этой воли: воля обстоятельств и воля чужого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Я. </w:t>
      </w:r>
      <w:r w:rsidRPr="00AA650C">
        <w:rPr>
          <w:rStyle w:val="FontStyle24"/>
          <w:color w:val="000000"/>
          <w:sz w:val="28"/>
          <w:szCs w:val="28"/>
        </w:rPr>
        <w:t>В значениях русских модальных слов это значение отсутствует.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Чужая воля, которая руководит действиями человека, учитывается значениями двух модальных глаголов немецкого языка,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mьssen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и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sollen. </w:t>
      </w:r>
      <w:r w:rsidRPr="00AA650C">
        <w:rPr>
          <w:rStyle w:val="FontStyle24"/>
          <w:color w:val="000000"/>
          <w:sz w:val="28"/>
          <w:szCs w:val="28"/>
        </w:rPr>
        <w:t>Первый из них обозначает подчиненность воле обстоятельств, второй -подчиненность воле чужого Я. Ср.:</w:t>
      </w:r>
    </w:p>
    <w:p w:rsidR="00760F1D" w:rsidRPr="00AA650C" w:rsidRDefault="00760F1D" w:rsidP="00AA650C">
      <w:pPr>
        <w:pStyle w:val="Style19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  <w:lang w:eastAsia="de-DE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  <w:t>Er muss arbeiten.</w:t>
      </w:r>
      <w:r w:rsidR="00AA650C"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 xml:space="preserve">(Он должен работать - </w:t>
      </w:r>
      <w:r w:rsidRPr="00AA650C">
        <w:rPr>
          <w:rStyle w:val="FontStyle24"/>
          <w:color w:val="000000"/>
          <w:sz w:val="28"/>
          <w:szCs w:val="28"/>
          <w:lang w:eastAsia="de-DE"/>
        </w:rPr>
        <w:t>таковы внешние или внутренние обстоятельства)</w:t>
      </w:r>
    </w:p>
    <w:p w:rsidR="00760F1D" w:rsidRPr="00AA650C" w:rsidRDefault="00760F1D" w:rsidP="00AA650C">
      <w:pPr>
        <w:pStyle w:val="Style5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  <w:lang w:eastAsia="de-DE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  <w:t>Er soll arbeiten.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 xml:space="preserve"> (Он должен работать - </w:t>
      </w:r>
      <w:r w:rsidRPr="00AA650C">
        <w:rPr>
          <w:rStyle w:val="FontStyle24"/>
          <w:color w:val="000000"/>
          <w:sz w:val="28"/>
          <w:szCs w:val="28"/>
          <w:lang w:eastAsia="de-DE"/>
        </w:rPr>
        <w:t>выполняя чью-то волю)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В значениях русских модальных слов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должен, нужно, надо </w:t>
      </w:r>
      <w:r w:rsidRPr="00AA650C">
        <w:rPr>
          <w:rStyle w:val="FontStyle24"/>
          <w:color w:val="000000"/>
          <w:sz w:val="28"/>
          <w:szCs w:val="28"/>
        </w:rPr>
        <w:t xml:space="preserve">не выражено различие между волей обстоятельств и волей чужого Я. Высказывания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Он должен работать, Ему нужно работать, Ему надо работать </w:t>
      </w:r>
      <w:r w:rsidRPr="00AA650C">
        <w:rPr>
          <w:rStyle w:val="FontStyle24"/>
          <w:color w:val="000000"/>
          <w:sz w:val="28"/>
          <w:szCs w:val="28"/>
        </w:rPr>
        <w:t>ничего не сообщают о характере чужой воли.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  <w:lang w:val="de-DE"/>
        </w:rPr>
      </w:pPr>
      <w:r w:rsidRPr="00AA650C">
        <w:rPr>
          <w:rStyle w:val="FontStyle24"/>
          <w:color w:val="000000"/>
          <w:sz w:val="28"/>
          <w:szCs w:val="28"/>
        </w:rPr>
        <w:t>Чужая воля, открывающая перед человеком возможность действия, выражена в значениях немецких модальных глаголов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kцnnen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и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dьrfen. Kцnnen </w:t>
      </w:r>
      <w:r w:rsidRPr="00AA650C">
        <w:rPr>
          <w:rStyle w:val="FontStyle24"/>
          <w:color w:val="000000"/>
          <w:sz w:val="28"/>
          <w:szCs w:val="28"/>
        </w:rPr>
        <w:t>обозначает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волю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обстоятельств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,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dьrfen - </w:t>
      </w:r>
      <w:r w:rsidRPr="00AA650C">
        <w:rPr>
          <w:rStyle w:val="FontStyle24"/>
          <w:color w:val="000000"/>
          <w:sz w:val="28"/>
          <w:szCs w:val="28"/>
        </w:rPr>
        <w:t>волю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чужого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>Я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 xml:space="preserve">. </w:t>
      </w:r>
      <w:r w:rsidRPr="00AA650C">
        <w:rPr>
          <w:rStyle w:val="FontStyle24"/>
          <w:color w:val="000000"/>
          <w:sz w:val="28"/>
          <w:szCs w:val="28"/>
        </w:rPr>
        <w:t>Ср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.: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Es ist schon warm. Man kann die Fenster цffiien.</w:t>
      </w:r>
    </w:p>
    <w:p w:rsidR="00760F1D" w:rsidRPr="001D6C03" w:rsidRDefault="00760F1D" w:rsidP="001D6C03">
      <w:pPr>
        <w:pStyle w:val="Style5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(Уже тепло. Можно открыть окна - </w:t>
      </w:r>
      <w:r w:rsidRPr="00AA650C">
        <w:rPr>
          <w:rStyle w:val="FontStyle24"/>
          <w:color w:val="000000"/>
          <w:sz w:val="28"/>
          <w:szCs w:val="28"/>
        </w:rPr>
        <w:t>можно открыть, потому что</w:t>
      </w:r>
      <w:r w:rsidR="001D6C03">
        <w:rPr>
          <w:rStyle w:val="FontStyle24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тепло</w:t>
      </w:r>
      <w:r w:rsidRPr="001D6C03">
        <w:rPr>
          <w:rStyle w:val="FontStyle24"/>
          <w:color w:val="000000"/>
          <w:sz w:val="28"/>
          <w:szCs w:val="28"/>
        </w:rPr>
        <w:t>)</w:t>
      </w:r>
      <w:r w:rsidR="001D6C03">
        <w:rPr>
          <w:rStyle w:val="FontStyle24"/>
          <w:color w:val="000000"/>
          <w:sz w:val="28"/>
          <w:szCs w:val="28"/>
        </w:rPr>
        <w:t xml:space="preserve"> </w:t>
      </w:r>
    </w:p>
    <w:p w:rsidR="00760F1D" w:rsidRPr="00AA650C" w:rsidRDefault="00760F1D" w:rsidP="00AA650C">
      <w:pPr>
        <w:pStyle w:val="Style5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  <w:t>Darf ich mal rein?</w:t>
      </w:r>
    </w:p>
    <w:p w:rsidR="00760F1D" w:rsidRPr="00AA650C" w:rsidRDefault="00760F1D" w:rsidP="00AA650C">
      <w:pPr>
        <w:pStyle w:val="Style17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(Можно мне войти? - </w:t>
      </w:r>
      <w:r w:rsidRPr="00AA650C">
        <w:rPr>
          <w:rStyle w:val="FontStyle24"/>
          <w:color w:val="000000"/>
          <w:sz w:val="28"/>
          <w:szCs w:val="28"/>
        </w:rPr>
        <w:t xml:space="preserve">речь идет о разрешении) В русском языке оба типа чужой воли обозначаются одним модальным словом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можно - </w:t>
      </w:r>
      <w:r w:rsidRPr="00AA650C">
        <w:rPr>
          <w:rStyle w:val="FontStyle24"/>
          <w:color w:val="000000"/>
          <w:sz w:val="28"/>
          <w:szCs w:val="28"/>
        </w:rPr>
        <w:t>правда, в двух разных значениях.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Одним из типов регулярной многозначности русских глаголов является, по наблюдению Ю. Д. Апресяна, наличие у глагола значений "действие" и "каузация этого действия в свою пользу". Таковы, например, глаголы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бриться, печатать, ремонтировать, стричься, строить, шить </w:t>
      </w:r>
      <w:r w:rsidRPr="00AA650C">
        <w:rPr>
          <w:rStyle w:val="FontStyle24"/>
          <w:color w:val="000000"/>
          <w:sz w:val="28"/>
          <w:szCs w:val="28"/>
        </w:rPr>
        <w:t>и некоторые другие (Апресян, с. 209). Ср.:</w:t>
      </w:r>
    </w:p>
    <w:p w:rsidR="00760F1D" w:rsidRPr="00AA650C" w:rsidRDefault="00760F1D" w:rsidP="00AA650C">
      <w:pPr>
        <w:pStyle w:val="Style5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Он бреется каждое утро </w:t>
      </w:r>
      <w:r w:rsidRPr="00AA650C">
        <w:rPr>
          <w:rStyle w:val="FontStyle24"/>
          <w:color w:val="000000"/>
          <w:sz w:val="28"/>
          <w:szCs w:val="28"/>
        </w:rPr>
        <w:t>(действие)</w:t>
      </w:r>
    </w:p>
    <w:p w:rsidR="00760F1D" w:rsidRPr="00AA650C" w:rsidRDefault="00760F1D" w:rsidP="00AA650C">
      <w:pPr>
        <w:pStyle w:val="Style17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Он бреется в этой парикмахерской </w:t>
      </w:r>
      <w:r w:rsidRPr="00AA650C">
        <w:rPr>
          <w:rStyle w:val="FontStyle24"/>
          <w:color w:val="000000"/>
          <w:sz w:val="28"/>
          <w:szCs w:val="28"/>
        </w:rPr>
        <w:t>(каузация действия в свою пользу) В русских толковых словарях (напр., Словарь русского языка) разные способы реализации таких глаголов трактуются либо как оттенки одного значения, либо никак не комментируются. Это говорит о том, что в сознании носителей русского языка отсутствует четкое различие между самостоятельным действием и действием, совершаемым с помощью посредника. Немецкий язык, напротив, располагает формальным средством для выражения значения "каузация действия в свою пользу": это сочетание основного глагола с глаголом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lassen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(каузироватъ). </w:t>
      </w:r>
      <w:r w:rsidRPr="00AA650C">
        <w:rPr>
          <w:rStyle w:val="FontStyle24"/>
          <w:color w:val="000000"/>
          <w:sz w:val="28"/>
          <w:szCs w:val="28"/>
        </w:rPr>
        <w:t>Ср.:</w:t>
      </w:r>
    </w:p>
    <w:p w:rsidR="00760F1D" w:rsidRPr="00AA650C" w:rsidRDefault="00760F1D" w:rsidP="00AA650C">
      <w:pPr>
        <w:pStyle w:val="Style5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  <w:lang w:eastAsia="de-DE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  <w:t>Er rasiert sich jeden Morgen.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 xml:space="preserve"> (Он бреется каждое утро)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  <w:t>Er lдsst sich in diesem Frisiersalon rasieren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 xml:space="preserve"> (Он бреется в этой парикмахерской)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В немецком языке для говорящего предусмотрена возможность обозначать границу между собой и окружающим пространством, что чуждо русскому языку. Это проявляется в том, что русское наречие места 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здесь </w:t>
      </w:r>
      <w:r w:rsidRPr="00AA650C">
        <w:rPr>
          <w:rStyle w:val="FontStyle24"/>
          <w:color w:val="000000"/>
          <w:sz w:val="28"/>
          <w:szCs w:val="28"/>
        </w:rPr>
        <w:t>имеет в немецком языке два соответствия: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hier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и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da.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Произнося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hier,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говорящий считает себя частью ближайшего пространства, произнося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da,</w:t>
      </w:r>
      <w:r w:rsidRPr="00AA650C">
        <w:rPr>
          <w:rStyle w:val="FontStyle22"/>
          <w:i w:val="0"/>
          <w:iCs w:val="0"/>
          <w:color w:val="000000"/>
          <w:sz w:val="28"/>
          <w:szCs w:val="28"/>
        </w:rPr>
        <w:t xml:space="preserve"> </w:t>
      </w:r>
      <w:r w:rsidRPr="00AA650C">
        <w:rPr>
          <w:rStyle w:val="FontStyle24"/>
          <w:color w:val="000000"/>
          <w:sz w:val="28"/>
          <w:szCs w:val="28"/>
        </w:rPr>
        <w:t>исключает себя из этого пространства.</w:t>
      </w:r>
    </w:p>
    <w:p w:rsidR="00760F1D" w:rsidRPr="00AA650C" w:rsidRDefault="00760F1D" w:rsidP="00AA650C">
      <w:pPr>
        <w:pStyle w:val="Style19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  <w:lang w:eastAsia="de-DE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  <w:t>Sind alle da?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 xml:space="preserve"> (Все здесь?) - </w:t>
      </w:r>
      <w:r w:rsidRPr="00AA650C">
        <w:rPr>
          <w:rStyle w:val="FontStyle24"/>
          <w:color w:val="000000"/>
          <w:sz w:val="28"/>
          <w:szCs w:val="28"/>
          <w:lang w:eastAsia="de-DE"/>
        </w:rPr>
        <w:t>спрашивает учитель в начале урока, отделяя себя от учеников, которые находятся рядом с ним.</w:t>
      </w:r>
    </w:p>
    <w:p w:rsidR="00760F1D" w:rsidRPr="00AA650C" w:rsidRDefault="00760F1D" w:rsidP="00AA650C">
      <w:pPr>
        <w:pStyle w:val="Style18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  <w:lang w:eastAsia="de-DE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  <w:t>Das ist mein Zimmer. Ich wohne hier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en-US" w:eastAsia="de-DE"/>
        </w:rPr>
        <w:t xml:space="preserve"> (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>Вот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en-US" w:eastAsia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>моя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en-US" w:eastAsia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>комната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en-US" w:eastAsia="de-DE"/>
        </w:rPr>
        <w:t xml:space="preserve">.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>Я здесь живу) -</w:t>
      </w:r>
      <w:r w:rsidRPr="00AA650C">
        <w:rPr>
          <w:rStyle w:val="FontStyle24"/>
          <w:color w:val="000000"/>
          <w:sz w:val="28"/>
          <w:szCs w:val="28"/>
          <w:lang w:eastAsia="de-DE"/>
        </w:rPr>
        <w:t>говорит человек, помещая себя в пространство комнаты.</w:t>
      </w:r>
    </w:p>
    <w:p w:rsidR="00760F1D" w:rsidRPr="00AA650C" w:rsidRDefault="00760F1D" w:rsidP="00AA650C">
      <w:pPr>
        <w:pStyle w:val="Style19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  <w:lang w:eastAsia="de-DE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  <w:t>Hier Mьller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 xml:space="preserve"> </w:t>
      </w:r>
      <w:r w:rsidRPr="00AA650C">
        <w:rPr>
          <w:rStyle w:val="FontStyle24"/>
          <w:color w:val="000000"/>
          <w:sz w:val="28"/>
          <w:szCs w:val="28"/>
          <w:lang w:eastAsia="de-DE"/>
        </w:rPr>
        <w:t xml:space="preserve">(буквально: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 xml:space="preserve">здесь Мюллер) - </w:t>
      </w:r>
      <w:r w:rsidRPr="00AA650C">
        <w:rPr>
          <w:rStyle w:val="FontStyle24"/>
          <w:color w:val="000000"/>
          <w:sz w:val="28"/>
          <w:szCs w:val="28"/>
          <w:lang w:eastAsia="de-DE"/>
        </w:rPr>
        <w:t>отвечает тот, кому позвонили, представляясь по имени и представляя свое личное пространство.</w:t>
      </w:r>
    </w:p>
    <w:p w:rsidR="00760F1D" w:rsidRPr="00AA650C" w:rsidRDefault="00760F1D" w:rsidP="00AA650C">
      <w:pPr>
        <w:pStyle w:val="Style19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  <w:lang w:eastAsia="de-DE"/>
        </w:rPr>
      </w:pPr>
      <w:r w:rsidRPr="00AA650C"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  <w:t>Hier bringe ich Herrn Lang, meinen Kollegen aus Berlin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 xml:space="preserve"> </w:t>
      </w:r>
      <w:r w:rsidRPr="00AA650C">
        <w:rPr>
          <w:rStyle w:val="FontStyle24"/>
          <w:color w:val="000000"/>
          <w:sz w:val="28"/>
          <w:szCs w:val="28"/>
          <w:lang w:eastAsia="de-DE"/>
        </w:rPr>
        <w:t xml:space="preserve">(буквально: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 xml:space="preserve">Здесь я привел господина Лонга, моего коллегу из Берлина) - </w:t>
      </w:r>
      <w:r w:rsidRPr="00AA650C">
        <w:rPr>
          <w:rStyle w:val="FontStyle24"/>
          <w:color w:val="000000"/>
          <w:sz w:val="28"/>
          <w:szCs w:val="28"/>
          <w:lang w:eastAsia="de-DE"/>
        </w:rPr>
        <w:t>формула вежливого представления нового человека своим зеакомым. Видимо, вежливость состоит в том. что говорящий с помощью наречия</w:t>
      </w:r>
      <w:r w:rsidRPr="00AA650C">
        <w:rPr>
          <w:rStyle w:val="FontStyle24"/>
          <w:color w:val="000000"/>
          <w:sz w:val="28"/>
          <w:szCs w:val="28"/>
          <w:lang w:val="de-DE" w:eastAsia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 w:eastAsia="de-DE"/>
        </w:rPr>
        <w:t>hier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eastAsia="de-DE"/>
        </w:rPr>
        <w:t xml:space="preserve"> </w:t>
      </w:r>
      <w:r w:rsidRPr="00AA650C">
        <w:rPr>
          <w:rStyle w:val="FontStyle24"/>
          <w:color w:val="000000"/>
          <w:sz w:val="28"/>
          <w:szCs w:val="28"/>
          <w:lang w:eastAsia="de-DE"/>
        </w:rPr>
        <w:t>помещает новичка в свое личное пространство и тем самым выражает свою близость к нему.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2"/>
          <w:i w:val="0"/>
          <w:iCs w:val="0"/>
          <w:color w:val="000000"/>
          <w:sz w:val="28"/>
          <w:szCs w:val="28"/>
          <w:lang w:val="de-DE"/>
        </w:rPr>
      </w:pPr>
      <w:r w:rsidRPr="00AA650C">
        <w:rPr>
          <w:rStyle w:val="FontStyle24"/>
          <w:color w:val="000000"/>
          <w:sz w:val="28"/>
          <w:szCs w:val="28"/>
        </w:rPr>
        <w:t>Стремление не тревожить чужое Я-пространство прямым обращением является возможной причиной перемещения формы вежливого обращения в немецком языке из 2-го в 3-е лицо множественного числа. В настоящее время это форма</w:t>
      </w:r>
      <w:r w:rsidRPr="00AA650C">
        <w:rPr>
          <w:rStyle w:val="FontStyle24"/>
          <w:color w:val="000000"/>
          <w:sz w:val="28"/>
          <w:szCs w:val="28"/>
          <w:lang w:val="de-DE"/>
        </w:rPr>
        <w:t xml:space="preserve"> </w:t>
      </w:r>
      <w:r w:rsidRPr="00AA650C">
        <w:rPr>
          <w:rStyle w:val="FontStyle22"/>
          <w:i w:val="0"/>
          <w:iCs w:val="0"/>
          <w:color w:val="000000"/>
          <w:sz w:val="28"/>
          <w:szCs w:val="28"/>
          <w:lang w:val="de-DE"/>
        </w:rPr>
        <w:t>Sie.</w:t>
      </w:r>
    </w:p>
    <w:p w:rsidR="00760F1D" w:rsidRPr="00AA650C" w:rsidRDefault="00760F1D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>Итак, признаки Я-пространства, не совпадающие в русской и немецкой культурах, выявляются в общественном и речевом поведении людей, а также в семантике языковых единиц разных уровней. Это говорит о важности данных признаков и самого концепта Я-пространства для русского и немецкого менталитетов.</w:t>
      </w:r>
    </w:p>
    <w:p w:rsidR="00EC3588" w:rsidRPr="00AA650C" w:rsidRDefault="00EC3588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br w:type="page"/>
      </w:r>
      <w:r w:rsidRPr="00AA650C">
        <w:rPr>
          <w:rStyle w:val="FontStyle24"/>
          <w:b/>
          <w:bCs/>
          <w:color w:val="000000"/>
          <w:sz w:val="28"/>
          <w:szCs w:val="28"/>
        </w:rPr>
        <w:t>Литература</w:t>
      </w:r>
    </w:p>
    <w:p w:rsidR="00EC3588" w:rsidRPr="00AA650C" w:rsidRDefault="00EC3588" w:rsidP="00AA650C">
      <w:pPr>
        <w:pStyle w:val="Style4"/>
        <w:spacing w:line="360" w:lineRule="auto"/>
        <w:ind w:firstLine="709"/>
        <w:jc w:val="both"/>
        <w:rPr>
          <w:rStyle w:val="FontStyle24"/>
          <w:color w:val="000000"/>
          <w:sz w:val="28"/>
          <w:szCs w:val="28"/>
        </w:rPr>
      </w:pPr>
    </w:p>
    <w:p w:rsidR="00760F1D" w:rsidRPr="00AA650C" w:rsidRDefault="00AA650C" w:rsidP="00AA650C">
      <w:pPr>
        <w:pStyle w:val="Style4"/>
        <w:spacing w:line="360" w:lineRule="auto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1. </w:t>
      </w:r>
      <w:r w:rsidR="00760F1D" w:rsidRPr="00AA650C">
        <w:rPr>
          <w:rStyle w:val="FontStyle24"/>
          <w:color w:val="000000"/>
          <w:sz w:val="28"/>
          <w:szCs w:val="28"/>
        </w:rPr>
        <w:t>Апресян Ю. Д. Избранные труды. Т. I. Лексическая семантика: 2-е изд., испр. и доп. - М., 1995.</w:t>
      </w:r>
    </w:p>
    <w:p w:rsidR="00760F1D" w:rsidRPr="00AA650C" w:rsidRDefault="00AA650C" w:rsidP="00AA650C">
      <w:pPr>
        <w:pStyle w:val="Style4"/>
        <w:spacing w:line="360" w:lineRule="auto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2. </w:t>
      </w:r>
      <w:r w:rsidR="00760F1D" w:rsidRPr="00AA650C">
        <w:rPr>
          <w:rStyle w:val="FontStyle24"/>
          <w:color w:val="000000"/>
          <w:sz w:val="28"/>
          <w:szCs w:val="28"/>
        </w:rPr>
        <w:t>Лингвистический энциклопедический словарь / Главный ред. В. Н. Ярцева. -М., 1990.</w:t>
      </w:r>
    </w:p>
    <w:p w:rsidR="00760F1D" w:rsidRPr="00AA650C" w:rsidRDefault="00AA650C" w:rsidP="00AA650C">
      <w:pPr>
        <w:pStyle w:val="Style4"/>
        <w:spacing w:line="360" w:lineRule="auto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3. </w:t>
      </w:r>
      <w:r w:rsidR="00760F1D" w:rsidRPr="00AA650C">
        <w:rPr>
          <w:rStyle w:val="FontStyle24"/>
          <w:color w:val="000000"/>
          <w:sz w:val="28"/>
          <w:szCs w:val="28"/>
        </w:rPr>
        <w:t>Падучева Е. В. Высказывание и его соотнесенность с действительностью: Референциальные аспекты семантики местоимений.- 2-е изд. - М., 2001. Русская грамматика, том П. - М., 1980.</w:t>
      </w:r>
    </w:p>
    <w:p w:rsidR="00760F1D" w:rsidRPr="00AA650C" w:rsidRDefault="00AA650C" w:rsidP="00AA650C">
      <w:pPr>
        <w:pStyle w:val="Style4"/>
        <w:spacing w:line="360" w:lineRule="auto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4. </w:t>
      </w:r>
      <w:r w:rsidR="00760F1D" w:rsidRPr="00AA650C">
        <w:rPr>
          <w:rStyle w:val="FontStyle24"/>
          <w:color w:val="000000"/>
          <w:sz w:val="28"/>
          <w:szCs w:val="28"/>
        </w:rPr>
        <w:t>Словарь русского языка: в 4-х т. / Под ред. А. П. Евгеньевой.- 4-е изд., стереотипное. - М., 1999.</w:t>
      </w:r>
    </w:p>
    <w:p w:rsidR="00760F1D" w:rsidRPr="00AA650C" w:rsidRDefault="00AA650C" w:rsidP="00AA650C">
      <w:pPr>
        <w:pStyle w:val="Style4"/>
        <w:spacing w:line="360" w:lineRule="auto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5. </w:t>
      </w:r>
      <w:r w:rsidR="00760F1D" w:rsidRPr="00AA650C">
        <w:rPr>
          <w:rStyle w:val="FontStyle24"/>
          <w:color w:val="000000"/>
          <w:sz w:val="28"/>
          <w:szCs w:val="28"/>
        </w:rPr>
        <w:t>Современный русский язык: Учебник / Под ред. П. А. Леканта.- М., 1982</w:t>
      </w:r>
    </w:p>
    <w:p w:rsidR="00760F1D" w:rsidRPr="00AA650C" w:rsidRDefault="00AA650C" w:rsidP="00AA650C">
      <w:pPr>
        <w:pStyle w:val="Style4"/>
        <w:spacing w:line="360" w:lineRule="auto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6. </w:t>
      </w:r>
      <w:r w:rsidR="00760F1D" w:rsidRPr="00AA650C">
        <w:rPr>
          <w:rStyle w:val="FontStyle24"/>
          <w:color w:val="000000"/>
          <w:sz w:val="28"/>
          <w:szCs w:val="28"/>
        </w:rPr>
        <w:t>Сулейманова О. А. Релевантные типы безличных синтаксических структур и их семантические корреляты: Автореф. дис.</w:t>
      </w:r>
      <w:r w:rsidR="0029180B" w:rsidRPr="00AA650C">
        <w:rPr>
          <w:rStyle w:val="FontStyle24"/>
          <w:color w:val="000000"/>
          <w:sz w:val="28"/>
          <w:szCs w:val="28"/>
        </w:rPr>
        <w:t>.</w:t>
      </w:r>
      <w:r w:rsidR="00760F1D" w:rsidRPr="00AA650C">
        <w:rPr>
          <w:rStyle w:val="FontStyle24"/>
          <w:color w:val="000000"/>
          <w:sz w:val="28"/>
          <w:szCs w:val="28"/>
        </w:rPr>
        <w:t>.. докт. филол. наук. - М., 2000.</w:t>
      </w:r>
    </w:p>
    <w:p w:rsidR="00760F1D" w:rsidRPr="00AA650C" w:rsidRDefault="00AA650C" w:rsidP="00AA650C">
      <w:pPr>
        <w:pStyle w:val="Style3"/>
        <w:spacing w:line="360" w:lineRule="auto"/>
        <w:rPr>
          <w:rStyle w:val="FontStyle24"/>
          <w:color w:val="000000"/>
          <w:sz w:val="28"/>
          <w:szCs w:val="28"/>
        </w:rPr>
      </w:pPr>
      <w:r w:rsidRPr="00AA650C">
        <w:rPr>
          <w:rStyle w:val="FontStyle24"/>
          <w:color w:val="000000"/>
          <w:sz w:val="28"/>
          <w:szCs w:val="28"/>
        </w:rPr>
        <w:t xml:space="preserve">7. </w:t>
      </w:r>
      <w:r w:rsidR="00760F1D" w:rsidRPr="00AA650C">
        <w:rPr>
          <w:rStyle w:val="FontStyle24"/>
          <w:color w:val="000000"/>
          <w:sz w:val="28"/>
          <w:szCs w:val="28"/>
        </w:rPr>
        <w:t>Тер-Минасова С. Г. Язык и межкультурная коммуникация: Учеб. пособие. - М., 2000.</w:t>
      </w:r>
    </w:p>
    <w:p w:rsidR="00760F1D" w:rsidRPr="00AA650C" w:rsidRDefault="00AA650C" w:rsidP="00AA650C">
      <w:pPr>
        <w:pStyle w:val="Style3"/>
        <w:spacing w:line="360" w:lineRule="auto"/>
        <w:rPr>
          <w:rStyle w:val="FontStyle24"/>
          <w:color w:val="000000"/>
          <w:sz w:val="28"/>
          <w:szCs w:val="28"/>
          <w:lang w:val="en-US" w:eastAsia="de-DE"/>
        </w:rPr>
      </w:pPr>
      <w:r>
        <w:rPr>
          <w:rStyle w:val="FontStyle24"/>
          <w:color w:val="000000"/>
          <w:sz w:val="28"/>
          <w:szCs w:val="28"/>
          <w:lang w:val="de-DE" w:eastAsia="de-DE"/>
        </w:rPr>
        <w:t xml:space="preserve">8. </w:t>
      </w:r>
      <w:r w:rsidR="00760F1D" w:rsidRPr="00AA650C">
        <w:rPr>
          <w:rStyle w:val="FontStyle24"/>
          <w:color w:val="000000"/>
          <w:sz w:val="28"/>
          <w:szCs w:val="28"/>
          <w:lang w:val="de-DE" w:eastAsia="de-DE"/>
        </w:rPr>
        <w:t>Duden, Briefe gut und richtig schreiben!</w:t>
      </w:r>
      <w:r w:rsidR="00760F1D" w:rsidRPr="00AA650C">
        <w:rPr>
          <w:rStyle w:val="FontStyle24"/>
          <w:color w:val="000000"/>
          <w:sz w:val="28"/>
          <w:szCs w:val="28"/>
          <w:lang w:val="en-US" w:eastAsia="de-DE"/>
        </w:rPr>
        <w:t>:</w:t>
      </w:r>
      <w:r w:rsidR="00760F1D" w:rsidRPr="00AA650C">
        <w:rPr>
          <w:rStyle w:val="FontStyle24"/>
          <w:color w:val="000000"/>
          <w:sz w:val="28"/>
          <w:szCs w:val="28"/>
          <w:lang w:val="de-DE" w:eastAsia="de-DE"/>
        </w:rPr>
        <w:t xml:space="preserve"> Ratgeber fьr richtiges und modernes Schreiben.</w:t>
      </w:r>
      <w:r w:rsidR="00760F1D" w:rsidRPr="00AA650C">
        <w:rPr>
          <w:rStyle w:val="FontStyle24"/>
          <w:color w:val="000000"/>
          <w:sz w:val="28"/>
          <w:szCs w:val="28"/>
          <w:lang w:val="en-US" w:eastAsia="de-DE"/>
        </w:rPr>
        <w:t xml:space="preserve"> - 2.,</w:t>
      </w:r>
      <w:r w:rsidR="00760F1D" w:rsidRPr="00AA650C">
        <w:rPr>
          <w:rStyle w:val="FontStyle24"/>
          <w:color w:val="000000"/>
          <w:sz w:val="28"/>
          <w:szCs w:val="28"/>
          <w:lang w:val="de-DE" w:eastAsia="de-DE"/>
        </w:rPr>
        <w:t xml:space="preserve"> Ьberarb. und erw. Aufl.</w:t>
      </w:r>
      <w:r w:rsidR="00760F1D" w:rsidRPr="00AA650C">
        <w:rPr>
          <w:rStyle w:val="FontStyle24"/>
          <w:color w:val="000000"/>
          <w:sz w:val="28"/>
          <w:szCs w:val="28"/>
          <w:lang w:val="en-US" w:eastAsia="de-DE"/>
        </w:rPr>
        <w:t xml:space="preserve"> -</w:t>
      </w:r>
      <w:r w:rsidR="00760F1D" w:rsidRPr="00AA650C">
        <w:rPr>
          <w:rStyle w:val="FontStyle24"/>
          <w:color w:val="000000"/>
          <w:sz w:val="28"/>
          <w:szCs w:val="28"/>
          <w:lang w:val="de-DE" w:eastAsia="de-DE"/>
        </w:rPr>
        <w:t xml:space="preserve"> Mannheim;</w:t>
      </w:r>
      <w:r w:rsidR="00760F1D" w:rsidRPr="00AA650C">
        <w:rPr>
          <w:rStyle w:val="FontStyle24"/>
          <w:color w:val="000000"/>
          <w:sz w:val="28"/>
          <w:szCs w:val="28"/>
          <w:lang w:val="en-US" w:eastAsia="de-DE"/>
        </w:rPr>
        <w:t>..., 1997.</w:t>
      </w:r>
    </w:p>
    <w:p w:rsidR="00760F1D" w:rsidRPr="00AA650C" w:rsidRDefault="00AA650C" w:rsidP="00AA650C">
      <w:pPr>
        <w:pStyle w:val="Style3"/>
        <w:spacing w:line="360" w:lineRule="auto"/>
        <w:rPr>
          <w:rStyle w:val="FontStyle24"/>
          <w:color w:val="000000"/>
          <w:sz w:val="28"/>
          <w:szCs w:val="28"/>
          <w:lang w:val="en-US" w:eastAsia="de-DE"/>
        </w:rPr>
      </w:pPr>
      <w:r>
        <w:rPr>
          <w:rStyle w:val="FontStyle24"/>
          <w:color w:val="000000"/>
          <w:sz w:val="28"/>
          <w:szCs w:val="28"/>
          <w:lang w:val="de-DE" w:eastAsia="de-DE"/>
        </w:rPr>
        <w:t xml:space="preserve">9. </w:t>
      </w:r>
      <w:r w:rsidR="00760F1D" w:rsidRPr="00AA650C">
        <w:rPr>
          <w:rStyle w:val="FontStyle24"/>
          <w:color w:val="000000"/>
          <w:sz w:val="28"/>
          <w:szCs w:val="28"/>
          <w:lang w:val="de-DE" w:eastAsia="de-DE"/>
        </w:rPr>
        <w:t>Duden, Deutsches Universalwцrterbuch.</w:t>
      </w:r>
      <w:r w:rsidR="00760F1D" w:rsidRPr="00AA650C">
        <w:rPr>
          <w:rStyle w:val="FontStyle24"/>
          <w:color w:val="000000"/>
          <w:sz w:val="28"/>
          <w:szCs w:val="28"/>
          <w:lang w:val="en-US" w:eastAsia="de-DE"/>
        </w:rPr>
        <w:t xml:space="preserve"> - 3.</w:t>
      </w:r>
      <w:r w:rsidR="00760F1D" w:rsidRPr="00AA650C">
        <w:rPr>
          <w:rStyle w:val="FontStyle24"/>
          <w:color w:val="000000"/>
          <w:sz w:val="28"/>
          <w:szCs w:val="28"/>
          <w:lang w:val="de-DE" w:eastAsia="de-DE"/>
        </w:rPr>
        <w:t xml:space="preserve"> vцllig neu bearb. und erw. Aufl. Mannheim;</w:t>
      </w:r>
      <w:r w:rsidR="00760F1D" w:rsidRPr="00AA650C">
        <w:rPr>
          <w:rStyle w:val="FontStyle24"/>
          <w:color w:val="000000"/>
          <w:sz w:val="28"/>
          <w:szCs w:val="28"/>
          <w:lang w:val="en-US" w:eastAsia="de-DE"/>
        </w:rPr>
        <w:t>..., 1996.</w:t>
      </w:r>
    </w:p>
    <w:p w:rsidR="0029180B" w:rsidRPr="00AA650C" w:rsidRDefault="00AA650C" w:rsidP="00AA650C">
      <w:pPr>
        <w:pStyle w:val="Style3"/>
        <w:spacing w:line="360" w:lineRule="auto"/>
        <w:rPr>
          <w:rStyle w:val="FontStyle24"/>
          <w:color w:val="000000"/>
          <w:sz w:val="28"/>
          <w:szCs w:val="28"/>
          <w:lang w:val="en-US" w:eastAsia="de-DE"/>
        </w:rPr>
      </w:pPr>
      <w:r>
        <w:rPr>
          <w:rStyle w:val="FontStyle24"/>
          <w:color w:val="000000"/>
          <w:sz w:val="28"/>
          <w:szCs w:val="28"/>
          <w:lang w:val="de-DE" w:eastAsia="de-DE"/>
        </w:rPr>
        <w:t xml:space="preserve">10. </w:t>
      </w:r>
      <w:r w:rsidR="00760F1D" w:rsidRPr="00AA650C">
        <w:rPr>
          <w:rStyle w:val="FontStyle24"/>
          <w:color w:val="000000"/>
          <w:sz w:val="28"/>
          <w:szCs w:val="28"/>
          <w:lang w:val="de-DE" w:eastAsia="de-DE"/>
        </w:rPr>
        <w:t>Wolff I. Moderne Umgangsformen: Jeans oder Smoking?</w:t>
      </w:r>
      <w:r w:rsidR="00760F1D" w:rsidRPr="00AA650C">
        <w:rPr>
          <w:rStyle w:val="FontStyle24"/>
          <w:color w:val="000000"/>
          <w:sz w:val="28"/>
          <w:szCs w:val="28"/>
          <w:lang w:val="en-US" w:eastAsia="de-DE"/>
        </w:rPr>
        <w:t xml:space="preserve"> -</w:t>
      </w:r>
      <w:r w:rsidR="00760F1D" w:rsidRPr="00AA650C">
        <w:rPr>
          <w:rStyle w:val="FontStyle24"/>
          <w:color w:val="000000"/>
          <w:sz w:val="28"/>
          <w:szCs w:val="28"/>
          <w:lang w:val="de-DE" w:eastAsia="de-DE"/>
        </w:rPr>
        <w:t xml:space="preserve"> Ьberarb. Neuausg. -Niedernhausen/Ts.,</w:t>
      </w:r>
      <w:r w:rsidR="00760F1D" w:rsidRPr="00AA650C">
        <w:rPr>
          <w:rStyle w:val="FontStyle24"/>
          <w:color w:val="000000"/>
          <w:sz w:val="28"/>
          <w:szCs w:val="28"/>
          <w:lang w:val="en-US" w:eastAsia="de-DE"/>
        </w:rPr>
        <w:t xml:space="preserve"> 1997.</w:t>
      </w:r>
      <w:bookmarkStart w:id="0" w:name="_GoBack"/>
      <w:bookmarkEnd w:id="0"/>
    </w:p>
    <w:sectPr w:rsidR="0029180B" w:rsidRPr="00AA650C" w:rsidSect="00AA650C">
      <w:type w:val="nextColumn"/>
      <w:pgSz w:w="11909" w:h="16834"/>
      <w:pgMar w:top="1134" w:right="850" w:bottom="1134" w:left="1701" w:header="680" w:footer="68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BF9" w:rsidRDefault="00F63BF9">
      <w:r>
        <w:separator/>
      </w:r>
    </w:p>
  </w:endnote>
  <w:endnote w:type="continuationSeparator" w:id="0">
    <w:p w:rsidR="00F63BF9" w:rsidRDefault="00F6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BF9" w:rsidRDefault="00F63BF9">
      <w:r>
        <w:separator/>
      </w:r>
    </w:p>
  </w:footnote>
  <w:footnote w:type="continuationSeparator" w:id="0">
    <w:p w:rsidR="00F63BF9" w:rsidRDefault="00F63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revisionView w:markup="0"/>
  <w:doNotTrackMoves/>
  <w:doNotTrackFormatting/>
  <w:defaultTabStop w:val="720"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80B"/>
    <w:rsid w:val="00087F14"/>
    <w:rsid w:val="001D6C03"/>
    <w:rsid w:val="0029180B"/>
    <w:rsid w:val="00420EC4"/>
    <w:rsid w:val="0066136C"/>
    <w:rsid w:val="006E2246"/>
    <w:rsid w:val="00760F1D"/>
    <w:rsid w:val="00AA650C"/>
    <w:rsid w:val="00B26784"/>
    <w:rsid w:val="00EC3588"/>
    <w:rsid w:val="00F6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5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4222</Words>
  <Characters>24070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28236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/>
  <cp:keywords/>
  <dc:description/>
  <cp:lastModifiedBy/>
  <cp:revision>1</cp:revision>
  <dcterms:created xsi:type="dcterms:W3CDTF">2014-03-08T11:08:00Z</dcterms:created>
  <dcterms:modified xsi:type="dcterms:W3CDTF">2014-03-08T11:08:00Z</dcterms:modified>
</cp:coreProperties>
</file>