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31B" w:rsidRPr="00F314C7" w:rsidRDefault="0043731B" w:rsidP="0043731B">
      <w:pPr>
        <w:spacing w:before="120"/>
        <w:jc w:val="center"/>
        <w:rPr>
          <w:b/>
          <w:bCs/>
          <w:sz w:val="32"/>
          <w:szCs w:val="32"/>
        </w:rPr>
      </w:pPr>
      <w:r w:rsidRPr="00F314C7">
        <w:rPr>
          <w:b/>
          <w:bCs/>
          <w:sz w:val="32"/>
          <w:szCs w:val="32"/>
        </w:rPr>
        <w:t xml:space="preserve">Языковая игра в газетном тексте </w:t>
      </w:r>
    </w:p>
    <w:p w:rsidR="0043731B" w:rsidRPr="00F314C7" w:rsidRDefault="0043731B" w:rsidP="0043731B">
      <w:pPr>
        <w:spacing w:before="120"/>
        <w:ind w:firstLine="567"/>
        <w:jc w:val="both"/>
        <w:rPr>
          <w:sz w:val="28"/>
          <w:szCs w:val="28"/>
        </w:rPr>
      </w:pPr>
      <w:r w:rsidRPr="00F314C7">
        <w:rPr>
          <w:rStyle w:val="gray"/>
          <w:sz w:val="28"/>
          <w:szCs w:val="28"/>
        </w:rPr>
        <w:t>Светлана Ильясова</w:t>
      </w:r>
      <w:r w:rsidRPr="00F314C7">
        <w:rPr>
          <w:sz w:val="28"/>
          <w:szCs w:val="28"/>
        </w:rPr>
        <w:t xml:space="preserve"> </w:t>
      </w:r>
    </w:p>
    <w:p w:rsidR="0043731B" w:rsidRPr="00F314C7" w:rsidRDefault="0043731B" w:rsidP="0043731B">
      <w:pPr>
        <w:spacing w:before="120"/>
        <w:ind w:firstLine="567"/>
        <w:jc w:val="both"/>
      </w:pPr>
      <w:r w:rsidRPr="00F314C7">
        <w:t xml:space="preserve">Термин "языковая игра" впервые был употреблен Л.Витгенштейном в работе "Философские исследования", ему же принадлежит широкая трактовка языковой игры как "одной из тех игр, посредством которой дети овладевают родным языком" [1]. В исследованиях последних лет термин "языковая игра" получил несколько иную (более узкую) трактовку: под языковой игрой понимается осознанное нарушение нормы. При таком подходе языковая игра противопоставляется языковой ошибке, которая возникает как следствие непреднамеренного нарушения нормы. При кажущейся очевидности и логичности такого противопоставления в современной языковой ситуации не всегда легко провести грань между ошибкой и игрой. Так, в лингвистических исследованиях последних десятилетий ХХ в. все настойчивее звучит мысль о том, что на смену отношению "нормаошибка" приходит отношение "нормадругая норма". "Другие нормы" - это стилистическая и контекстная, или ситуативная" [2], т.е. то, что традиционно квалифицировалось как ошибка, например, неоправданное употребление прописной буквы в современных рекламных текстах, в аббревиатурах, воспринимается при таком подходе не как нарушение орфографической нормы, а как реализация коммуникативной нормы, определяющейся задачами рекламного текста. Таким образом, совершенно правы те исследователи, которые считают, что "…вопрос о нормативности уходит из поля кодификации, а понятие правильное/неправильное все чаще заменяют понятием уместное/неуместное. …Тезис "правильно все то, что целесообразно, уместно" определяет реальность коммуникативной или ситуативно обусловленной нормы" [3]. Отметим также тот факт, что языковая ошибка имеет тенденцию к превращению в языковую игру. Так, в монографии "Русская разговорная речь. Фонетика. Морфология. Лексика. Жест" приводятся примеры употребления так называемых языковых ошибок "в интеллигентской речи" и создание аналогичных окказиональных форм в качестве языковой игры, ср.: смогёшь, текёт, хочете, опущаещь и упредю, уходю, сидю, просю и др. [4]. </w:t>
      </w:r>
    </w:p>
    <w:p w:rsidR="0043731B" w:rsidRPr="00F314C7" w:rsidRDefault="0043731B" w:rsidP="0043731B">
      <w:pPr>
        <w:spacing w:before="120"/>
        <w:ind w:firstLine="567"/>
        <w:jc w:val="both"/>
      </w:pPr>
      <w:r w:rsidRPr="00F314C7">
        <w:t xml:space="preserve">В свете всего изложенного собранный нами материал будет представлен с позиций становления нового типа нормы - коммуникативной, на которой, собственно, и основана языковая игра. </w:t>
      </w:r>
    </w:p>
    <w:p w:rsidR="0043731B" w:rsidRPr="00F314C7" w:rsidRDefault="0043731B" w:rsidP="0043731B">
      <w:pPr>
        <w:spacing w:before="120"/>
        <w:ind w:firstLine="567"/>
        <w:jc w:val="both"/>
      </w:pPr>
      <w:r w:rsidRPr="00F314C7">
        <w:t xml:space="preserve">Общеизвестно, что составляющими языка газеты являются стандарт и экспрессия. До начала перестроечных процессов эти составляющие находились в паритетных отношениях, но в 90-е годы экспрессия, несомненно, берет верх над стандартом. Усиливающаяся экспрессия языка газеты связана с общим процессом демократизации, или, как отмечает В.Г.Костомаров, "точнее для характеристики этих весьма бурно развертывающихся процессов подходит термин л и б е р а л и з а ц и я" [5]. Действительно, самые незыблемые нормы сегодня теряют свой категорический характер, преднамеренно нарушаются. Сказанное относится, в первую очередь, к таким "догматическим" нормам, как орфографические и графические. Именно здесь, на наш взгляд, происходят самые заметные изменения, своеобразная революция в области норм. Исследователи современной газетной речи отмечают активизацию в ней зазывной и эмотивной функций, "которые усилились в настоящее время, как усилилось стремление к броскости" [6]. Возможно, стоило поменять понятия местами. Достаточно посмотреть на современную рекламу с ее порой навязчивой зазывностью, реализуемой с помощью броскости. Многие средства для выражения в языке рекламы такого свойства как броскость были заимствованы языком газеты. </w:t>
      </w:r>
    </w:p>
    <w:p w:rsidR="0043731B" w:rsidRPr="00F314C7" w:rsidRDefault="0043731B" w:rsidP="0043731B">
      <w:pPr>
        <w:spacing w:before="120"/>
        <w:ind w:firstLine="567"/>
        <w:jc w:val="both"/>
      </w:pPr>
      <w:r w:rsidRPr="00F314C7">
        <w:t xml:space="preserve">В известной монографии "Русский язык в зеркале языковой игры" приводится несколько типов нарушения действующих орфографических и графических норм с целью создания языковой игры. Современные рекламные и газетные тексты дают богатый материал для дополнения этого списка. В рекламных текстах это игра с цветом, это использование латиницы (ИСКRENEE ТЕЛЕВИДЕНИЕ - реклама REN-TV; SOSTАВЬ КОМПАНИЮ ЖИВЫМ - реклама наркологической клиники и т.п.), использование символов (Окна, которые хранят t?епло; Сделайте Ваш пол t?еплым и т.п.), использование прописной буквы (ФАНТАстическое предложение - реклама "Фанты"; Совершен-ноЛЕТние деревянные окна; ОПТимальные цены и т.п.). Вслед за рекламными в газетных текстах наибольшее распространение получило ненормативное использование прописной буквы. Вполне естественно, что прописная буква в новой для нее функции - привлечение внимания - наиболее активно используется в заголовках, так как основная функция заголовка - привлечение внимания. </w:t>
      </w:r>
    </w:p>
    <w:p w:rsidR="0043731B" w:rsidRPr="00F314C7" w:rsidRDefault="0043731B" w:rsidP="0043731B">
      <w:pPr>
        <w:spacing w:before="120"/>
        <w:ind w:firstLine="567"/>
        <w:jc w:val="both"/>
      </w:pPr>
      <w:r w:rsidRPr="00F314C7">
        <w:t xml:space="preserve">Языковая игра, построенная на использовании прописной буквы, представлена несколькими типами. </w:t>
      </w:r>
    </w:p>
    <w:p w:rsidR="0043731B" w:rsidRPr="00F314C7" w:rsidRDefault="0043731B" w:rsidP="0043731B">
      <w:pPr>
        <w:spacing w:before="120"/>
        <w:jc w:val="center"/>
        <w:rPr>
          <w:b/>
          <w:bCs/>
          <w:sz w:val="28"/>
          <w:szCs w:val="28"/>
        </w:rPr>
      </w:pPr>
      <w:r w:rsidRPr="00F314C7">
        <w:rPr>
          <w:b/>
          <w:bCs/>
          <w:sz w:val="28"/>
          <w:szCs w:val="28"/>
        </w:rPr>
        <w:t xml:space="preserve">1. Выделение в узуальном слове производящей основы. </w:t>
      </w:r>
    </w:p>
    <w:p w:rsidR="0043731B" w:rsidRPr="00F314C7" w:rsidRDefault="0043731B" w:rsidP="0043731B">
      <w:pPr>
        <w:spacing w:before="120"/>
        <w:ind w:firstLine="567"/>
        <w:jc w:val="both"/>
      </w:pPr>
      <w:r w:rsidRPr="00F314C7">
        <w:t xml:space="preserve">Этот тип малопродуктивен, так как обладает слабой экспрессивностью; ср.: ЭлектроШОКовая терапия. </w:t>
      </w:r>
    </w:p>
    <w:p w:rsidR="0043731B" w:rsidRPr="00F314C7" w:rsidRDefault="0043731B" w:rsidP="0043731B">
      <w:pPr>
        <w:spacing w:before="120"/>
        <w:jc w:val="center"/>
        <w:rPr>
          <w:b/>
          <w:bCs/>
          <w:sz w:val="28"/>
          <w:szCs w:val="28"/>
        </w:rPr>
      </w:pPr>
      <w:r w:rsidRPr="00F314C7">
        <w:rPr>
          <w:b/>
          <w:bCs/>
          <w:sz w:val="28"/>
          <w:szCs w:val="28"/>
        </w:rPr>
        <w:t>2. Создание нового слова по языковой модели высокой продуктивности и выделение в нем производящей основы</w:t>
      </w:r>
    </w:p>
    <w:p w:rsidR="0043731B" w:rsidRPr="00F314C7" w:rsidRDefault="0043731B" w:rsidP="0043731B">
      <w:pPr>
        <w:spacing w:before="120"/>
        <w:ind w:firstLine="567"/>
        <w:jc w:val="both"/>
      </w:pPr>
      <w:r>
        <w:t>Ср</w:t>
      </w:r>
      <w:r w:rsidRPr="00F314C7">
        <w:t xml:space="preserve">.: В Голливуде подрастает маленький БОНДенок (сын Тимоти Далтона - исполнителя роли Джеймса Бонда); ПОШЛИНские страсти (от "пошлина"); телеЯШИНизация всей страны? (от Яшин - генеральный директор "Связьинвеста"). </w:t>
      </w:r>
    </w:p>
    <w:p w:rsidR="0043731B" w:rsidRPr="0043731B" w:rsidRDefault="0043731B" w:rsidP="0043731B">
      <w:pPr>
        <w:spacing w:before="120"/>
        <w:jc w:val="center"/>
        <w:rPr>
          <w:b/>
          <w:bCs/>
          <w:sz w:val="28"/>
          <w:szCs w:val="28"/>
        </w:rPr>
      </w:pPr>
      <w:r w:rsidRPr="0043731B">
        <w:rPr>
          <w:b/>
          <w:bCs/>
          <w:sz w:val="28"/>
          <w:szCs w:val="28"/>
        </w:rPr>
        <w:t xml:space="preserve">3. Псевдомотивация, псевдочленение, псевдовосстановление производящей основы. </w:t>
      </w:r>
    </w:p>
    <w:p w:rsidR="0043731B" w:rsidRPr="00F314C7" w:rsidRDefault="0043731B" w:rsidP="0043731B">
      <w:pPr>
        <w:spacing w:before="120"/>
        <w:ind w:firstLine="567"/>
        <w:jc w:val="both"/>
      </w:pPr>
      <w:r w:rsidRPr="00F314C7">
        <w:t xml:space="preserve">Все перечисленные термины используются для обозначения одного и того же явления - "графического выделения в структуре слова сегмента, образующего окказиональный фоносемант (слова, тождественного по звуковому составу, но отличающегося от узуального коррелята оттенком значения или наличием ситуативно мотивирующего плана восприятия смысла" [7]. Надо сказать, что псевдомотивация - один из распространенных типов языковой игры в русском языке. Так, например, этот тип рассматривается в целом ряде известных нам работ, но псевдомотивация с помощью графического выделения - новый для русского языка тип языковой игры, получивший распространение в 90-е годы ХХ в. в рекламных и газетных текстах. Этот тип языковой игры пока не изучен и нуждается в подробном описании. Наша картотека включает свыше 100 примеров графического выделения части слова, которые датируются 1999-2000 годами. </w:t>
      </w:r>
    </w:p>
    <w:p w:rsidR="0043731B" w:rsidRPr="00F314C7" w:rsidRDefault="0043731B" w:rsidP="0043731B">
      <w:pPr>
        <w:spacing w:before="120"/>
        <w:ind w:firstLine="567"/>
        <w:jc w:val="both"/>
      </w:pPr>
      <w:r w:rsidRPr="00F314C7">
        <w:t xml:space="preserve">Можно предложить следующую классификацию языковой игры с графическим выделением: </w:t>
      </w:r>
    </w:p>
    <w:p w:rsidR="0043731B" w:rsidRPr="00F314C7" w:rsidRDefault="0043731B" w:rsidP="0043731B">
      <w:pPr>
        <w:spacing w:before="120"/>
        <w:ind w:firstLine="567"/>
        <w:jc w:val="both"/>
      </w:pPr>
      <w:r w:rsidRPr="00F314C7">
        <w:t xml:space="preserve">1. На базе омонимии, ср.: Нас не переКОСИшь! (заголовок). "Посреди Керченского пролива раскинулась песчаная коса Гузла. Собственно, она и является камнем преткновения в пограничных спорах" (КП. 17.10.2000); МИРовой парень (заголовок). "16 лет отчисляет свою зарплату в фонд мира водитель автобуса Виталий Травин" (Известия. 15.04.2000). </w:t>
      </w:r>
    </w:p>
    <w:p w:rsidR="0043731B" w:rsidRPr="00F314C7" w:rsidRDefault="0043731B" w:rsidP="0043731B">
      <w:pPr>
        <w:spacing w:before="120"/>
        <w:ind w:firstLine="567"/>
        <w:jc w:val="both"/>
      </w:pPr>
      <w:r w:rsidRPr="00F314C7">
        <w:t xml:space="preserve">Разновидностью названного типа игры можно считать обыгрывание имени собственного в качестве графически выделенной части, ср.: "ГАЗ"ификация Литвы (заголовок). "Прервавшиеся с распадом Советского Союза связи России с Прибалтикой начали восстанавливаться - АО "Горьковский автозавод" объявило вчера о начале сборки своих автомобилей в Литве" (Известия. 22.11.2000); ФАКЕЛьное шествие (заголовок). "Футбольную драку в Воронеже перед матчем "Факел"-"Спартак", по одной из версий, спровоцировали неонацисты (КП. 8.08.2000); Сахар не КАНТовать (заголовок). "В прошлом выпуске "Антирекламы" с подачи читателя из Новосибирска П. Смирнова к числу антирекламных экспонатов была ошибочно причислена продукция киргизского АО "Бакай" - "Кант. Сахар в кубиках". Как оказалось, философ Иммануил Кант к означенным кубикам не имеет никакого отношения, никто и не думал порочить его светлое имя. Десятки наших читателей из Киргизии и Казахстана с нескрываемой радостью (некоторые с сочувственной усмешкой) сообщают, что "кант" на киргизском и казахском языках означает "сахар" и больше ничего" (КП, 15 сентября 2000). </w:t>
      </w:r>
    </w:p>
    <w:p w:rsidR="0043731B" w:rsidRPr="00F314C7" w:rsidRDefault="0043731B" w:rsidP="0043731B">
      <w:pPr>
        <w:spacing w:before="120"/>
        <w:ind w:firstLine="567"/>
        <w:jc w:val="both"/>
      </w:pPr>
      <w:r w:rsidRPr="00F314C7">
        <w:t xml:space="preserve">Мы привели эту длинную цитату для того, чтобы показать, что языковая игра может быть построена и на межъязыковой омонимии. </w:t>
      </w:r>
    </w:p>
    <w:p w:rsidR="0043731B" w:rsidRPr="00F314C7" w:rsidRDefault="0043731B" w:rsidP="0043731B">
      <w:pPr>
        <w:spacing w:before="120"/>
        <w:ind w:firstLine="567"/>
        <w:jc w:val="both"/>
      </w:pPr>
      <w:r w:rsidRPr="00F314C7">
        <w:t xml:space="preserve">2. На базе паронимии. Как отмечает Е.А.Земская, "подобного рода "игры" служат и порождению окказиональных слов, и созданию окказиональной членимости" у обычного слова" [8]. Как показывает наш материал, паронимия обыгрывается гораздо чаще, нежели омонимия, так как здесь сталкиваются слова, не полностью совпадающие по звучанию, и поле варьирования, несомненно, шире, чем при омонимии. Псевдочленение узуальных слов графическими средствами может быть представлено следующими разновидностями: </w:t>
      </w:r>
    </w:p>
    <w:p w:rsidR="0043731B" w:rsidRPr="00F314C7" w:rsidRDefault="0043731B" w:rsidP="0043731B">
      <w:pPr>
        <w:spacing w:before="120"/>
        <w:ind w:firstLine="567"/>
        <w:jc w:val="both"/>
      </w:pPr>
      <w:r w:rsidRPr="00F314C7">
        <w:t xml:space="preserve">а) выделение аббревиатур </w:t>
      </w:r>
    </w:p>
    <w:p w:rsidR="0043731B" w:rsidRPr="00F314C7" w:rsidRDefault="0043731B" w:rsidP="0043731B">
      <w:pPr>
        <w:spacing w:before="120"/>
        <w:ind w:firstLine="567"/>
        <w:jc w:val="both"/>
      </w:pPr>
      <w:r w:rsidRPr="00F314C7">
        <w:t xml:space="preserve">В статье под названием "ЛОМОвая юность" (Версия. 2000, №37) сообщается, в частности, такой факт из биографии нынешнего вице-премьера И. Клебанова, как работа на Ленинградском оптико-механическом объединении (ЛОМО). Обыгрывание аббревиатур в языке современной газеты стало одним из излюбленных приемов журналистов, ср.: ВОЗ (Всемирная организация здравоохранения) - ВОЗражения против табака; СМИ - Кого хочет приСМИрить совбез?; ОВР ("Отечество - Вся Россия") - Гладко было на бумаге, да забыли про ОВРаги; УГРО - Угро УГРОжает бандитам; ГРУ - ГРУстный праздник. Среди аббревиатур есть своеобразные чемпионы, которые неоднократно участвуют в языковой игре, ср.: ОПЕК - Нефть под ОПЕКой США (КП. 3 марта 2000), Без ОПЕКи (Известия, 27 июня 2000), Не хотим под ОПЕКу (КП, 14 сентября 2000). Или: ПАСЕ - Что ПАСЕют чеченцы в Страсбурге? (КП, 27 января 2000), Что Россия ПАСЕт в Страсбурге? (КП от 4 апреля 2000), Что ПАСЕешь, то и пожнешь (Известия от 5 апреля 2000). </w:t>
      </w:r>
    </w:p>
    <w:p w:rsidR="0043731B" w:rsidRPr="00F314C7" w:rsidRDefault="0043731B" w:rsidP="0043731B">
      <w:pPr>
        <w:spacing w:before="120"/>
        <w:ind w:firstLine="567"/>
        <w:jc w:val="both"/>
      </w:pPr>
      <w:r w:rsidRPr="00F314C7">
        <w:t xml:space="preserve">Даже самый беглый взгляд на приведенные аббревиатуры позволяет говорить о том, что большая часть из них "однодневна", то есть или вовсе выйдет из употребления вместе с исчезновением обозначаемой ею реалии (см. обозначения политических партий, блоков), или перейдет в разряд специальной лексики, но для языка газеты данная особенность является прогнозируемой, так как большая часть информации, преподносимой газетой, актуальна сегодня, сейчас. Как нам представляется, максимальный эффект в языковой игре достигается тогда, когда говорящий (пишущий) играет не только с формой, но и со значением слова - при графическом выделении в игре должны быть задействованы и исходное слово, и графически выделенное. Рассмотрим такой пример: Победила СПеСь (заголовок). Правые отказались объединиться с "Яблоком" в Питере (подзаголовок - Известия. 6.04.2000). СПС (Союз правых сил) - аббревиатура, в которой стержневым словом является существительное мужского рода "союз", но, как явствует из подзаголовка, победила все-таки спесь, а не СПС, точнее, победила спесь СПС. Неудачным с точки зрения реализации коммуникативной нормы представляется нам следующий пример: Красное СОРМово (заголовок). Из текста статьи, помещенной в газете "Известия" (27.10.2000), становится ясно, что СОРМ - это система розыскных мероприятий, не имеющая никаких отношений к Сормово. </w:t>
      </w:r>
    </w:p>
    <w:p w:rsidR="0043731B" w:rsidRPr="00F314C7" w:rsidRDefault="0043731B" w:rsidP="0043731B">
      <w:pPr>
        <w:spacing w:before="120"/>
        <w:ind w:firstLine="567"/>
        <w:jc w:val="both"/>
      </w:pPr>
      <w:r w:rsidRPr="00F314C7">
        <w:t xml:space="preserve">К удачным примерам языковой игры можно отнести следующий: Прощай, PRезидент! (заголовок). Действительно, английская аббревиатура стала настолько популярной, что удачно вписалась в структуру исходного слова. </w:t>
      </w:r>
    </w:p>
    <w:p w:rsidR="0043731B" w:rsidRPr="00F314C7" w:rsidRDefault="0043731B" w:rsidP="0043731B">
      <w:pPr>
        <w:spacing w:before="120"/>
        <w:ind w:firstLine="567"/>
        <w:jc w:val="both"/>
      </w:pPr>
      <w:r w:rsidRPr="00F314C7">
        <w:t xml:space="preserve">б) выделение имен собственных. Данный прием графического выделения также получил широкое распространение в языке газеты. Обыгрываться могут имена собственные, ср.: В наЗИДАНие "Ювентусу" (заголовок; Известия от 26 ноября 2000). В данном примере графически выделена фамилия знаменитого игрока футбольного клуба "Ювентус" - З. Зидана, который был дисквалифицирован за грубую игру. На громкие выборы американского президента наши журналисты откликнулись следующим образом: Америка БУШует (заголовок; Версия, 2000, № 42), и еще более удачный заголовок: ГОРячились, БУШевали, президента выбирали (КП от 9 ноября 2000). В одном заголовке объектом языковой игры стали фамилии обоих кандидатов на пост президента, и, что самое главное, исходные глаголы подобраны не только по созвучию, но и близки между собой по значению, следовательно, языковая игра построена не только на паронимических, но и на синонимических связях слов, при этом паронимия оказывается межъязыковой, а синонимия - внутриязыковой. </w:t>
      </w:r>
    </w:p>
    <w:p w:rsidR="0043731B" w:rsidRPr="00F314C7" w:rsidRDefault="0043731B" w:rsidP="0043731B">
      <w:pPr>
        <w:spacing w:before="120"/>
        <w:ind w:firstLine="567"/>
        <w:jc w:val="both"/>
      </w:pPr>
      <w:r w:rsidRPr="00F314C7">
        <w:t xml:space="preserve">В качестве графически выделенной части может использоваться название фирм, ср.: НАФТАлиновый бизнес (фирма "Нафта", экспортирующая нефть и нефтепродукты); Не про нашу Машу ХИППовая каша (фирма "ХИПП" - производитель детского питания); Хоть и ВЕДают, но все равно творят (строительная фирма "Веда") и др. В языковую игру могут вовлекаться марки автомобилей, ср.: Порулим, поОКАем! или: О,Какой подарочек. Во втором примере имеет место более сложная языковая игра, построенная не столько на паронимии, сколько на омофонии. </w:t>
      </w:r>
    </w:p>
    <w:p w:rsidR="0043731B" w:rsidRPr="00F314C7" w:rsidRDefault="0043731B" w:rsidP="0043731B">
      <w:pPr>
        <w:spacing w:before="120"/>
        <w:ind w:firstLine="567"/>
        <w:jc w:val="both"/>
      </w:pPr>
      <w:r w:rsidRPr="00F314C7">
        <w:t xml:space="preserve">в) выделение имен нарицательных. </w:t>
      </w:r>
    </w:p>
    <w:p w:rsidR="0043731B" w:rsidRPr="00F314C7" w:rsidRDefault="0043731B" w:rsidP="0043731B">
      <w:pPr>
        <w:spacing w:before="120"/>
        <w:ind w:firstLine="567"/>
        <w:jc w:val="both"/>
      </w:pPr>
      <w:r w:rsidRPr="00F314C7">
        <w:t xml:space="preserve">Графическое выделение является одним из самых эффектных способов отклика на "модную" тему, ср.: ПоКЛОН с того света (заголовок). "Богатая американская семья собирается с помощью клонирования вернуть себе умершую дочь" (КП от 20 октября 2000). Или: Пляж НУДных людей (заголовок статьи о нудистском пляже, АИФ. 2000, № 32). Графическое выделение может сопровождать (или сопровождаться) другими видами языковой игры, например: варьирование поговорок, пословиц. Ср.: Седина в бороду, соБЕС в ребро (заголовок, КП от 13 октября 2000); На банки напал МОРаторий (заголовок; Известия, 19 ноября, 1999); обыгрывание категории рода путем создания мнимого коррелята, ср.: Алла Пугачева стала ГЕЙшей (заголовок, КП от 1 октября 1999). На самом деле, А. Пугачева не поменяла сексуальную ориентацию и, тем более, не стала гейшей - "она выступит вместе сразу со 135 хористами нетрадиционной ориентации". Языковая игра может строиться на созвучии слов из разных языков, ср.: ЛотереяМАНИя (заголовок, Деловой вторник. 18 июля, 2000). В данном заголовке обыгрывается аффиксоид греческого происхождения mania и английское существительное money. </w:t>
      </w:r>
    </w:p>
    <w:p w:rsidR="0043731B" w:rsidRPr="00F314C7" w:rsidRDefault="0043731B" w:rsidP="0043731B">
      <w:pPr>
        <w:spacing w:before="120"/>
        <w:ind w:firstLine="567"/>
        <w:jc w:val="both"/>
      </w:pPr>
      <w:r w:rsidRPr="00F314C7">
        <w:t xml:space="preserve">Очень любопытны заголовки, в которых между основным словом и графически выделенной частью возникает своеобразная внутренняя антонимия, ср.: Премьер занялся парламентаризмом (заголовок; КП от 8 июня 1999). Лебедь и Степашин будут согласованно давить Красноярскую преступность (подзаголовок). Ср. также: Великая сила - дУХОвность (заголовок; КП от 28 июля 1999). "Батумец Дмитрий Кинкладзе вешает на уши не лапшу, а гири". </w:t>
      </w:r>
    </w:p>
    <w:p w:rsidR="0043731B" w:rsidRPr="00F314C7" w:rsidRDefault="0043731B" w:rsidP="0043731B">
      <w:pPr>
        <w:spacing w:before="120"/>
        <w:jc w:val="center"/>
        <w:rPr>
          <w:b/>
          <w:bCs/>
          <w:sz w:val="28"/>
          <w:szCs w:val="28"/>
        </w:rPr>
      </w:pPr>
      <w:r w:rsidRPr="00F314C7">
        <w:rPr>
          <w:b/>
          <w:bCs/>
          <w:sz w:val="28"/>
          <w:szCs w:val="28"/>
        </w:rPr>
        <w:t xml:space="preserve">3. Графическое выделение в контаминированных образованиях. </w:t>
      </w:r>
    </w:p>
    <w:p w:rsidR="0043731B" w:rsidRPr="00F314C7" w:rsidRDefault="0043731B" w:rsidP="0043731B">
      <w:pPr>
        <w:spacing w:before="120"/>
        <w:ind w:firstLine="567"/>
        <w:jc w:val="both"/>
      </w:pPr>
      <w:r w:rsidRPr="00F314C7">
        <w:t xml:space="preserve">Контаминация, согласно общепринятой точке зрения, - один из самостоятельных типов языковой игры, результатом которой является создание инноваций контаминированной структуры и семантики (см. последние из зафиксированных в языке газеты примеров: наркобараны, налогооблажание, пиараньи и др. Структурные особенности контаминаций изучены достаточно хорошо, семантика же их еще освещена недостаточно. Мы придерживаемся широкого понимания контаминации, которое основывается на следующих положениях: 1) формально в новообразовании представлены, хотя бы одной буквой (точнее, фонемой), оба исходных слова; 2) в значении новообразования сложным образом переплетаются значения обоих исходных слов [9]. </w:t>
      </w:r>
    </w:p>
    <w:p w:rsidR="0043731B" w:rsidRPr="00F314C7" w:rsidRDefault="0043731B" w:rsidP="0043731B">
      <w:pPr>
        <w:spacing w:before="120"/>
        <w:ind w:firstLine="567"/>
        <w:jc w:val="both"/>
      </w:pPr>
      <w:r w:rsidRPr="00F314C7">
        <w:t xml:space="preserve">Контаминированные новообразования, так же как и инновации других типов, активно образуются в русском языке, но контаминации с графическим выделением как новый тип инноваций появились только в последние годы ХХ в. В 1999-2000 гг. этот тип усилил свою продуктивность, что и позволило говорить о следующих особенностях контаминированных образований с графическим выделением. Общим для данного и предыдущего типа (узуальные слова с графически выделенной частью) является следующее: </w:t>
      </w:r>
    </w:p>
    <w:p w:rsidR="0043731B" w:rsidRPr="00F314C7" w:rsidRDefault="0043731B" w:rsidP="0043731B">
      <w:pPr>
        <w:spacing w:before="120"/>
        <w:ind w:firstLine="567"/>
        <w:jc w:val="both"/>
      </w:pPr>
      <w:r w:rsidRPr="00F314C7">
        <w:t xml:space="preserve">а) сфера функционирования - заголовки; </w:t>
      </w:r>
    </w:p>
    <w:p w:rsidR="0043731B" w:rsidRPr="00F314C7" w:rsidRDefault="0043731B" w:rsidP="0043731B">
      <w:pPr>
        <w:spacing w:before="120"/>
        <w:ind w:firstLine="567"/>
        <w:jc w:val="both"/>
      </w:pPr>
      <w:r w:rsidRPr="00F314C7">
        <w:t xml:space="preserve">б) характер выделенной части: </w:t>
      </w:r>
    </w:p>
    <w:p w:rsidR="0043731B" w:rsidRPr="00F314C7" w:rsidRDefault="0043731B" w:rsidP="0043731B">
      <w:pPr>
        <w:spacing w:before="120"/>
        <w:ind w:firstLine="567"/>
        <w:jc w:val="both"/>
      </w:pPr>
      <w:r w:rsidRPr="00F314C7">
        <w:t xml:space="preserve">- нарицательные существительные, ср.: ГЕЙрой нашего времени; Я был министром ЗАБОРоны; СУДержанки; ПИВОнер всегда готов; </w:t>
      </w:r>
    </w:p>
    <w:p w:rsidR="0043731B" w:rsidRPr="00F314C7" w:rsidRDefault="0043731B" w:rsidP="0043731B">
      <w:pPr>
        <w:spacing w:before="120"/>
        <w:ind w:firstLine="567"/>
        <w:jc w:val="both"/>
      </w:pPr>
      <w:r w:rsidRPr="00F314C7">
        <w:t xml:space="preserve">- имя собственное, ср.: На шахте ОГПУ теперь работают по-СТУКановски; Борис ИНКАлаевич на тропе войны; Кем была, кем стАЛЛА и др.; </w:t>
      </w:r>
    </w:p>
    <w:p w:rsidR="0043731B" w:rsidRPr="00F314C7" w:rsidRDefault="0043731B" w:rsidP="0043731B">
      <w:pPr>
        <w:spacing w:before="120"/>
        <w:ind w:firstLine="567"/>
        <w:jc w:val="both"/>
      </w:pPr>
      <w:r w:rsidRPr="00F314C7">
        <w:t xml:space="preserve">- аббревиатуры, ср.: Самый кАиФный день города; АиФория; БАМкротство; Вызывает большое СОРМнение и др. </w:t>
      </w:r>
    </w:p>
    <w:p w:rsidR="0043731B" w:rsidRPr="00F314C7" w:rsidRDefault="0043731B" w:rsidP="0043731B">
      <w:pPr>
        <w:spacing w:before="120"/>
        <w:ind w:firstLine="567"/>
        <w:jc w:val="both"/>
      </w:pPr>
      <w:r w:rsidRPr="00F314C7">
        <w:t xml:space="preserve">в) ярко выраженная "модность" освещаемой в публикации темы, ср.: ГЕЙниально!; С ИНТЕРНЕТционалом воспрянет род людской?; ВИЧное молчание и др. </w:t>
      </w:r>
    </w:p>
    <w:p w:rsidR="0043731B" w:rsidRPr="00F314C7" w:rsidRDefault="0043731B" w:rsidP="0043731B">
      <w:pPr>
        <w:spacing w:before="120"/>
        <w:ind w:firstLine="567"/>
        <w:jc w:val="both"/>
      </w:pPr>
      <w:r w:rsidRPr="00F314C7">
        <w:t xml:space="preserve">Принципиально новым, отличающим данный тип от предыдущего, является нарушение орфографических норм (или, скорее, привычного облика узуального слова). Строго говоря, контаминированное образование - это новое слово со своей графикой и орфографией, но созданное на базе узуальных слов и поэтому ассоциирующееся с их внешним обликом. Говоря другими словами, нарушение нормы возможно только при условии существования нормы. </w:t>
      </w:r>
    </w:p>
    <w:p w:rsidR="0043731B" w:rsidRPr="00F314C7" w:rsidRDefault="0043731B" w:rsidP="0043731B">
      <w:pPr>
        <w:spacing w:before="120"/>
        <w:ind w:firstLine="567"/>
        <w:jc w:val="both"/>
      </w:pPr>
      <w:r w:rsidRPr="00F314C7">
        <w:t xml:space="preserve">Контаминированные образования с графическим выделением являются в этом смысле необыкновенно интересным объектом исследования. Во-первых, в них всегда присутствуют (хотя бы в виде фонемы) два разных слова, и поэтому есть простор для языковой игры, есть возможность выбора, ср.: В Эрмитаже полная Катавасия (заголовок; КП от 1 апреля 2000). "Запасники известного музея уже больше 250 лет охраняют пушистые смотрители" (подзаголовок). Или: Швыдкой покончил с катаВасией (заголовок; КП от 15 сентября 2000). В этом примере языковая игра строится на обыгрывании фамилии бывшего художественного руководителя Большого театра В. Васильева. Во-вторых, контаминации достаточно часто допускают нарушения орфографической нормы, и графическое выделение в этом случае является единственной возможностью избежать закрепления ненормативного облика слова в памяти носителей языка, так как сама выделенная часть воспринимается как нечто необычное, ненормативное, непривычное в привычном слове. Ср.: Нас снова ОСКАРбили (заголовок; КП от 17 февраля 2000). "Ни одна из трех картин, представленных на соискание "Оскара" странами СНГ, не прошла предварительный конкурс, все они остались за чертой заветной пятерки претендентов на "Оскара" в номинации "Лучший фильм на иностранном языке". Ср. также: Наш "Паровоз" в Америке обЛИДенел (заголовок; КП от 23 октября 1999). "Локомотив", проиграв 1:4 в Кубке УЕФА британскому "Лидзу", может расслабиться и получать удовольствие. От игры". </w:t>
      </w:r>
    </w:p>
    <w:p w:rsidR="0043731B" w:rsidRPr="00F314C7" w:rsidRDefault="0043731B" w:rsidP="0043731B">
      <w:pPr>
        <w:spacing w:before="120"/>
        <w:ind w:firstLine="567"/>
        <w:jc w:val="both"/>
      </w:pPr>
      <w:r w:rsidRPr="00F314C7">
        <w:t xml:space="preserve">Сравним семантику двух последних новообразований. В контаминации "ОСКАР-били" переплелись значения обоих составляющих: нас оскорбили (скорее, обидели), не дав в очередной раз "Оскар". В контаминации "обЛИДенел", ассоциирующейся с узуальным глаголом "обледенеть", обыгрывается только название клуба "Лидз". Как нам представляется, первая из контаминаций более удачна, так как построена на игре не только с формой, но и со смыслом. </w:t>
      </w:r>
    </w:p>
    <w:p w:rsidR="0043731B" w:rsidRPr="00F314C7" w:rsidRDefault="0043731B" w:rsidP="0043731B">
      <w:pPr>
        <w:spacing w:before="120"/>
        <w:jc w:val="center"/>
        <w:rPr>
          <w:b/>
          <w:bCs/>
          <w:sz w:val="28"/>
          <w:szCs w:val="28"/>
        </w:rPr>
      </w:pPr>
      <w:r w:rsidRPr="00F314C7">
        <w:rPr>
          <w:b/>
          <w:bCs/>
          <w:sz w:val="28"/>
          <w:szCs w:val="28"/>
        </w:rPr>
        <w:t xml:space="preserve">4. Языковая игра другими графическими средствами. </w:t>
      </w:r>
    </w:p>
    <w:p w:rsidR="0043731B" w:rsidRPr="00F314C7" w:rsidRDefault="0043731B" w:rsidP="0043731B">
      <w:pPr>
        <w:spacing w:before="120"/>
        <w:ind w:firstLine="567"/>
        <w:jc w:val="both"/>
      </w:pPr>
      <w:r w:rsidRPr="00F314C7">
        <w:t xml:space="preserve">Как уже было сказано, графическое выделение части слова, отмеченное в первый раз в 1995 г., в последние годы получило в языке газеты столь широкое распространние, что стало уже привычным средством языковой игры. Но постоянно исследуемый нами материал содержит и совершенно новые средства языковой игры графическими средствами: </w:t>
      </w:r>
    </w:p>
    <w:p w:rsidR="0043731B" w:rsidRPr="00F314C7" w:rsidRDefault="0043731B" w:rsidP="0043731B">
      <w:pPr>
        <w:spacing w:before="120"/>
        <w:ind w:firstLine="567"/>
        <w:jc w:val="both"/>
      </w:pPr>
      <w:r w:rsidRPr="00F314C7">
        <w:t xml:space="preserve">- использование дефиса, ср.: Вераломная любовь (заголовок; Вечерний Ростов от 4 июля 2000). Данное образование представляет собой контаминацию двух слов - Вера и вероломная; </w:t>
      </w:r>
    </w:p>
    <w:p w:rsidR="0043731B" w:rsidRPr="00F314C7" w:rsidRDefault="0043731B" w:rsidP="0043731B">
      <w:pPr>
        <w:spacing w:before="120"/>
        <w:ind w:firstLine="567"/>
        <w:jc w:val="both"/>
      </w:pPr>
      <w:r w:rsidRPr="00F314C7">
        <w:t xml:space="preserve">- использование исправления, ср.: СПУСение для абонентов (заголовок; Резонанс Ростов. 2000. №9); ЗАДПОЛИТ (заголовок; КП от 10 марта 2000); СЕКСТАНТЫ (заголовок; КП от 16 июня 2000). Аналоги подобных образований можно найти среди названий магазинов, см.: СТИЛЬКА; </w:t>
      </w:r>
    </w:p>
    <w:p w:rsidR="0043731B" w:rsidRPr="00F314C7" w:rsidRDefault="0043731B" w:rsidP="0043731B">
      <w:pPr>
        <w:spacing w:before="120"/>
        <w:ind w:firstLine="567"/>
        <w:jc w:val="both"/>
      </w:pPr>
      <w:r w:rsidRPr="00F314C7">
        <w:t xml:space="preserve">Языковая игра с помощью исправлений выглядит следующим образом: в слове "спасение" "а" исправлено на "у", СПУС расшифровывается как система повременного учёта стоимости; в слове "замполит" "м" исправлено на "д"; в слове "сектанты" вставлена буква "с" и т.д. </w:t>
      </w:r>
    </w:p>
    <w:p w:rsidR="0043731B" w:rsidRPr="00F314C7" w:rsidRDefault="0043731B" w:rsidP="0043731B">
      <w:pPr>
        <w:spacing w:before="120"/>
        <w:ind w:firstLine="567"/>
        <w:jc w:val="both"/>
      </w:pPr>
      <w:r w:rsidRPr="00F314C7">
        <w:t xml:space="preserve">- использование скобок, ср.: Унифик(а)ция (заголовок; Известия от 1 октября 2000); (П)русский порядок (заголовок; Известия от 5 июля 2000); За ру(б)лем (заголовок; Известия от 17 октября 2000). </w:t>
      </w:r>
    </w:p>
    <w:p w:rsidR="0043731B" w:rsidRPr="00F314C7" w:rsidRDefault="0043731B" w:rsidP="0043731B">
      <w:pPr>
        <w:spacing w:before="120"/>
        <w:ind w:firstLine="567"/>
        <w:jc w:val="both"/>
      </w:pPr>
      <w:r w:rsidRPr="00F314C7">
        <w:t xml:space="preserve">- использование точки, ср.: Девочку У.Е.ли (заголовок; Верчия, 28 августа 2000). </w:t>
      </w:r>
    </w:p>
    <w:p w:rsidR="0043731B" w:rsidRPr="00F314C7" w:rsidRDefault="0043731B" w:rsidP="0043731B">
      <w:pPr>
        <w:spacing w:before="120"/>
        <w:jc w:val="center"/>
        <w:rPr>
          <w:b/>
          <w:bCs/>
          <w:sz w:val="28"/>
          <w:szCs w:val="28"/>
        </w:rPr>
      </w:pPr>
      <w:r w:rsidRPr="00F314C7">
        <w:rPr>
          <w:b/>
          <w:bCs/>
          <w:sz w:val="28"/>
          <w:szCs w:val="28"/>
        </w:rPr>
        <w:t>Список литературы</w:t>
      </w:r>
    </w:p>
    <w:p w:rsidR="0043731B" w:rsidRPr="00F314C7" w:rsidRDefault="0043731B" w:rsidP="0043731B">
      <w:pPr>
        <w:spacing w:before="120"/>
        <w:ind w:firstLine="567"/>
        <w:jc w:val="both"/>
      </w:pPr>
      <w:r w:rsidRPr="00F314C7">
        <w:t xml:space="preserve">1. Гридина Т.А. Языковая игра: стереотип и творчество.- Екатеринбург, 1996. С. 4. </w:t>
      </w:r>
    </w:p>
    <w:p w:rsidR="0043731B" w:rsidRPr="00F314C7" w:rsidRDefault="0043731B" w:rsidP="0043731B">
      <w:pPr>
        <w:spacing w:before="120"/>
        <w:ind w:firstLine="567"/>
        <w:jc w:val="both"/>
      </w:pPr>
      <w:r w:rsidRPr="00F314C7">
        <w:t xml:space="preserve">2. Современный русский язык: коммуникативно-функциональный аспект //Учебное пособие.- Ростов-на-Дону: Изд-во Рост. гос. пед. ун-та, 2000. С. 5. </w:t>
      </w:r>
    </w:p>
    <w:p w:rsidR="0043731B" w:rsidRPr="00F314C7" w:rsidRDefault="0043731B" w:rsidP="0043731B">
      <w:pPr>
        <w:spacing w:before="120"/>
        <w:ind w:firstLine="567"/>
        <w:jc w:val="both"/>
      </w:pPr>
      <w:r w:rsidRPr="00F314C7">
        <w:t xml:space="preserve">3. Там же. С. 6. </w:t>
      </w:r>
    </w:p>
    <w:p w:rsidR="0043731B" w:rsidRPr="00F314C7" w:rsidRDefault="0043731B" w:rsidP="0043731B">
      <w:pPr>
        <w:spacing w:before="120"/>
        <w:ind w:firstLine="567"/>
        <w:jc w:val="both"/>
      </w:pPr>
      <w:r w:rsidRPr="00F314C7">
        <w:t xml:space="preserve">4. Русская разговорная речь. Фонетика. Морфология. Лексика. Жест.- М.: Наука, 1983. С. 185. </w:t>
      </w:r>
    </w:p>
    <w:p w:rsidR="0043731B" w:rsidRPr="00F314C7" w:rsidRDefault="0043731B" w:rsidP="0043731B">
      <w:pPr>
        <w:spacing w:before="120"/>
        <w:ind w:firstLine="567"/>
        <w:jc w:val="both"/>
      </w:pPr>
      <w:r w:rsidRPr="00F314C7">
        <w:t xml:space="preserve">5. Костомаров В.Г. Языковой вкус эпохи.- М.: Педагогика-Пресс, 1994. С. 5 </w:t>
      </w:r>
    </w:p>
    <w:p w:rsidR="0043731B" w:rsidRPr="00F314C7" w:rsidRDefault="0043731B" w:rsidP="0043731B">
      <w:pPr>
        <w:spacing w:before="120"/>
        <w:ind w:firstLine="567"/>
        <w:jc w:val="both"/>
      </w:pPr>
      <w:r w:rsidRPr="00F314C7">
        <w:t xml:space="preserve">6. Шапошников В.Н. Русская речь 1990-х.- М.: Малп, 1998. С. 97. </w:t>
      </w:r>
    </w:p>
    <w:p w:rsidR="0043731B" w:rsidRPr="00F314C7" w:rsidRDefault="0043731B" w:rsidP="0043731B">
      <w:pPr>
        <w:spacing w:before="120"/>
        <w:ind w:firstLine="567"/>
        <w:jc w:val="both"/>
      </w:pPr>
      <w:r w:rsidRPr="00F314C7">
        <w:t xml:space="preserve">7. Гридина Т.А. Языковая игра: стереотип и творчество.- Екатеринбург, 1996. С. 119. </w:t>
      </w:r>
    </w:p>
    <w:p w:rsidR="0043731B" w:rsidRPr="00F314C7" w:rsidRDefault="0043731B" w:rsidP="0043731B">
      <w:pPr>
        <w:spacing w:before="120"/>
        <w:ind w:firstLine="567"/>
        <w:jc w:val="both"/>
      </w:pPr>
      <w:r w:rsidRPr="00F314C7">
        <w:t xml:space="preserve">8. Земская Е.А. Словообразование как деятельность.- М.: Наука, 1992. С. 198. </w:t>
      </w:r>
    </w:p>
    <w:p w:rsidR="0043731B" w:rsidRPr="00F314C7" w:rsidRDefault="0043731B" w:rsidP="0043731B">
      <w:pPr>
        <w:spacing w:before="120"/>
        <w:ind w:firstLine="567"/>
        <w:jc w:val="both"/>
      </w:pPr>
      <w:r w:rsidRPr="00F314C7">
        <w:t xml:space="preserve">9. Санников В.З. Русский язык в зеркале языковой игры.- М.: Языки русской культуры, 1999. С. 164. </w:t>
      </w: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731B"/>
    <w:rsid w:val="0043731B"/>
    <w:rsid w:val="004A25AF"/>
    <w:rsid w:val="009370B9"/>
    <w:rsid w:val="00F314C7"/>
    <w:rsid w:val="00F92D55"/>
    <w:rsid w:val="00F9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712348F-FF95-4977-B397-659AC845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31B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y">
    <w:name w:val="gray"/>
    <w:basedOn w:val="a0"/>
    <w:uiPriority w:val="99"/>
    <w:rsid w:val="00437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12717</Words>
  <Characters>7249</Characters>
  <Application>Microsoft Office Word</Application>
  <DocSecurity>0</DocSecurity>
  <Lines>60</Lines>
  <Paragraphs>39</Paragraphs>
  <ScaleCrop>false</ScaleCrop>
  <Company>Home</Company>
  <LinksUpToDate>false</LinksUpToDate>
  <CharactersWithSpaces>19927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Языковая игра в газетном тексте </dc:title>
  <dc:subject/>
  <dc:creator>User</dc:creator>
  <cp:keywords/>
  <dc:description/>
  <cp:lastModifiedBy>admin</cp:lastModifiedBy>
  <cp:revision>2</cp:revision>
  <dcterms:created xsi:type="dcterms:W3CDTF">2014-01-25T16:01:00Z</dcterms:created>
  <dcterms:modified xsi:type="dcterms:W3CDTF">2014-01-25T16:01:00Z</dcterms:modified>
</cp:coreProperties>
</file>