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D1" w:rsidRPr="00AE5AA2" w:rsidRDefault="00021DD1" w:rsidP="00021DD1">
      <w:pPr>
        <w:spacing w:before="120"/>
        <w:jc w:val="center"/>
        <w:rPr>
          <w:b/>
          <w:bCs/>
          <w:sz w:val="32"/>
          <w:szCs w:val="32"/>
        </w:rPr>
      </w:pPr>
      <w:r w:rsidRPr="00AE5AA2">
        <w:rPr>
          <w:b/>
          <w:bCs/>
          <w:sz w:val="32"/>
          <w:szCs w:val="32"/>
        </w:rPr>
        <w:t>Языковые конструкции деловых писем: письмо-напоминание (письмо-предупреждение)</w:t>
      </w:r>
    </w:p>
    <w:p w:rsidR="00021DD1" w:rsidRDefault="00021DD1" w:rsidP="00021DD1">
      <w:pPr>
        <w:spacing w:before="120"/>
        <w:ind w:firstLine="567"/>
        <w:jc w:val="both"/>
      </w:pPr>
      <w:r>
        <w:t xml:space="preserve"> </w:t>
      </w:r>
      <w:r w:rsidRPr="00D439FD">
        <w:t xml:space="preserve">Письмо-напоминание относится к разряду информационных писем. Цель такого письма — тактично напомнить о необходимости выполнить некие взятые на себя обязательства. Письмо-напоминание следует направлять тогда, когда не удается с помощью телефонных переговоров или личного контакта получить необходимый ответ или добиться своевременного выполнения принятых обязательств. </w:t>
      </w:r>
    </w:p>
    <w:p w:rsidR="00021DD1" w:rsidRDefault="00021DD1" w:rsidP="00021DD1">
      <w:pPr>
        <w:spacing w:before="120"/>
        <w:ind w:firstLine="567"/>
        <w:jc w:val="both"/>
      </w:pPr>
      <w:r w:rsidRPr="00D439FD">
        <w:t xml:space="preserve">Такое письмо может быть направлено также, если отправитель допускает возможность, что адресат, по независящим от него причинам, еще не получил письма, отправленного ему ранее. В этих случаях дословно повторяется текст предыдущего письма, а на поле письма помещается отметка "вторично".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>Отличительными особенностями письма-напоминания являются: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>- ссылка на высланный ранее документ, предварительную договоренность, договор и т. п.;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>- более краткая форма изложения сути предложений (пожеланий или требований) автора;</w:t>
      </w:r>
    </w:p>
    <w:p w:rsidR="00021DD1" w:rsidRDefault="00021DD1" w:rsidP="00021DD1">
      <w:pPr>
        <w:spacing w:before="120"/>
        <w:ind w:firstLine="567"/>
        <w:jc w:val="both"/>
      </w:pPr>
      <w:r w:rsidRPr="00D439FD">
        <w:t xml:space="preserve">- информирование о санкциях, которые могут быть применены к адресату, в случае если и нанапоминание так и не последует соответствующей реакции. </w:t>
      </w:r>
    </w:p>
    <w:p w:rsidR="00021DD1" w:rsidRDefault="00021DD1" w:rsidP="00021DD1">
      <w:pPr>
        <w:spacing w:before="120"/>
        <w:ind w:firstLine="567"/>
        <w:jc w:val="both"/>
      </w:pPr>
      <w:r w:rsidRPr="00D439FD">
        <w:t xml:space="preserve">Если адресат действительно не реагирует на напоминание должным образом, то ему высылается письмо-предупреждение. В нем, помимо ссылки на предыдущие послания и краткой информации об их сути, содержится информирование о намерении автора (организации-отправителя) применить в отношении адресата соответствующие санкции (например, провести слушание дела без его участия или передать вопрос о погашении кредита на рассмотрение суда). </w:t>
      </w:r>
    </w:p>
    <w:p w:rsidR="00021DD1" w:rsidRDefault="00021DD1" w:rsidP="00021DD1">
      <w:pPr>
        <w:spacing w:before="120"/>
        <w:ind w:firstLine="567"/>
        <w:jc w:val="both"/>
      </w:pPr>
      <w:r w:rsidRPr="00D439FD">
        <w:t xml:space="preserve">Композиция и структура таких писем аналогична стандартным. Письмо-напоминание состоит из двух частей: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>1. В первой части письма в краткой повествовательной форме излагаются обстоятельства и причины, вызвавшие подготовку письма, и собственно напоминание (предупреждение). Стандартными выражениями для вводной части могут быть следующие: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Напоминая о сроках...;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Считаем необходимым еще раз обратить Ваше внимание ...;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Настоящим письмом напоминаем...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Настоящим письмом предупреждаем...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Считаем необходимым уведомить...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Полагаем настоятельно необходимым напомнить...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Вынуждены официально предупредить...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Настоящее напоминание имеет целью...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Данное напоминание служит для...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Это предупреждение носит официальный характер и направлено на...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Напоминая об этом, просим...;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Напоминаем, что 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...согласно договору... Ваше предприятие должно...;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...Ваша задолженность по оплате ... составляет...;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...срок оплаты ... истекает...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...в соответствии с ... Вы должны... и т. п.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Несмотря на неоднократные напоминания ... ;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...Ваша фирма до сих пор не представила...; </w:t>
      </w:r>
    </w:p>
    <w:p w:rsidR="00021DD1" w:rsidRDefault="00021DD1" w:rsidP="00021DD1">
      <w:pPr>
        <w:spacing w:before="120"/>
        <w:ind w:firstLine="567"/>
        <w:jc w:val="both"/>
      </w:pPr>
      <w:r w:rsidRPr="00D439FD">
        <w:t xml:space="preserve">...мы до сих пор не получили... и т. п.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2. В заключительной части письма содержатся требования выполнить те или иные обязательства и указываются санкции, которые будут применены к адресату в случае их невыполнения, например: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Просим в ...-дневный срок подтвердить 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Убедительно просим Вас до (такого-то числа) принять энергичные меры, направленные на...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Требуем от Вашей организации немедленного принятия действенных мер для...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Просим Вас письменно подтвердить получение данного напоминания...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Настоятельно просим Вас письменно ответить на настоящее напоминание...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Мы настаиваем на получении от Вас немедленного подтверждения получения этого предупреждения...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Предлагаем Вам закончить предусмотренные ... работы к ...;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Вынуждены вынести Вашей организации официальное предупреждение в связи...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При неполучении Вашего ответа 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... продукция будет отправлена другим потребителям...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... Ваш заказ будет аннулирован ... и т. п.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... в противном случае мы будем вынуждены...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... подать на Вас иск...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... передать... на рассмотрение суда... и т. п. </w:t>
      </w:r>
    </w:p>
    <w:p w:rsidR="00021DD1" w:rsidRPr="00D439FD" w:rsidRDefault="00021DD1" w:rsidP="00021DD1">
      <w:pPr>
        <w:spacing w:before="120"/>
        <w:ind w:firstLine="567"/>
        <w:jc w:val="both"/>
      </w:pPr>
      <w:r w:rsidRPr="00D439FD">
        <w:t xml:space="preserve">Письма-напоминания (предупреждения) относятся к информационным письмам, требующим реакции (ответа) адресата.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DD1"/>
    <w:rsid w:val="00021DD1"/>
    <w:rsid w:val="00051FB8"/>
    <w:rsid w:val="00095BA6"/>
    <w:rsid w:val="0031418A"/>
    <w:rsid w:val="00377A3D"/>
    <w:rsid w:val="004A1289"/>
    <w:rsid w:val="005A2562"/>
    <w:rsid w:val="00755964"/>
    <w:rsid w:val="007B6E89"/>
    <w:rsid w:val="00A44D32"/>
    <w:rsid w:val="00AE5AA2"/>
    <w:rsid w:val="00D439F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AC7883-98D9-424B-BFE4-47FF7379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D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1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3216</Characters>
  <Application>Microsoft Office Word</Application>
  <DocSecurity>0</DocSecurity>
  <Lines>26</Lines>
  <Paragraphs>7</Paragraphs>
  <ScaleCrop>false</ScaleCrop>
  <Company>Home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Языковые конструкции деловых писем: письмо-напоминание (письмо-предупреждение)</dc:title>
  <dc:subject/>
  <dc:creator>Alena</dc:creator>
  <cp:keywords/>
  <dc:description/>
  <cp:lastModifiedBy>admin</cp:lastModifiedBy>
  <cp:revision>2</cp:revision>
  <dcterms:created xsi:type="dcterms:W3CDTF">2014-02-18T14:00:00Z</dcterms:created>
  <dcterms:modified xsi:type="dcterms:W3CDTF">2014-02-18T14:00:00Z</dcterms:modified>
</cp:coreProperties>
</file>