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E3" w:rsidRDefault="00D04CE3">
      <w:pPr>
        <w:pStyle w:val="a7"/>
      </w:pPr>
      <w:r>
        <w:t>Языковые особенности Московии</w:t>
      </w:r>
    </w:p>
    <w:p w:rsidR="00D04CE3" w:rsidRDefault="00D04CE3">
      <w:pPr>
        <w:pStyle w:val="a7"/>
      </w:pPr>
    </w:p>
    <w:p w:rsidR="00D04CE3" w:rsidRDefault="00D04C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семья - индоевропейская </w:t>
      </w:r>
    </w:p>
    <w:p w:rsidR="00D04CE3" w:rsidRDefault="00D04C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группа - славянская </w:t>
      </w:r>
    </w:p>
    <w:p w:rsidR="00D04CE3" w:rsidRDefault="00D04C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подгруппа - восточнославянская </w:t>
      </w:r>
    </w:p>
    <w:p w:rsidR="00D04CE3" w:rsidRDefault="00D04C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тип - флективный язык </w:t>
      </w:r>
    </w:p>
    <w:p w:rsidR="00D04CE3" w:rsidRDefault="00D04C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Русский язык выделился в конце XIII - начале XIV в. из древнерусского языка. Письменность на русском языке (точнее на древнерусском / восточнославянском языке) появилась в Х веке. В основе письменности русского языка лежит кириллица. Принцип унификации - фонематический, с элементами морфематической орфографии. Русский язык принадлежит к числу нормированных языков: нормы литературного языка зафиксированы в грамматиках, словарях и специальных справочниках. Русский литературный язык выступает в виде как письменной, так и разговорной речи в различных функциональных стилях. </w:t>
      </w: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Русский язык существует также и в формах территориальных и социальных диалектов. Территориальные  диалекты  русского языка, обладающие специфическимн особенностями в лексике, фонетике и грамматике, объединяются в два наречия - севернорусское и южнорусское, а также группу  среднерусских  говоров, однако диалектные различия в цепом не препятствуют взаимопониманию как носителей разных  диалектов , так и носителей  диалектов  и литературного языка. За пределами литературного языка находятся социальные диалекты: жаргоны и арго. Эти разновидности русского языка используются представителями различных социальных групп: специфические особенности жаргонов и арго представлены прежде всего в лексике и словообразовании, но не в грамматическом строе. Основное место распространения - территория Российской Федерации. Кроме того, русский язык как родной употребляется русскими и нерусскими в СНГ и Балтии, в странах Европы, Израиле и некоторых других.</w:t>
      </w: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Русский язык - язык русской нации, язык межнационального и международного общения, входит в число мировых языков, является одним из официальных и рабочих языков ООН и ЮНЕСКО. В России с 1991 года русский язык пользуется статусом государственного языка Российской Федерации. </w:t>
      </w: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Хотя русский распространен на огромной территории, разнообразие его территориальных диалектов не так уж велико. Очевидно, это объясняется сравнительно недавним распространением этого языка, связанным с освоением новых территорий. Одним из основных диалектных различий является южнорусское аканье (совпадение безударных а и о в звуке а), противостоящее севернорусскому оканью (различению о и а в безударных слогах), ср. северное произношение вод, трав, южное вад, трав. Далее, в южнорусских говорах безударные а, е после мягких согласных совпадают в звуке а, е или и, например в словах пят, несл, которые могут произноситься, соответственно, как п'ат', н'асл; п'ет', н'есл или п'ит', н'исл. В южнорусских говорах формы 3 л. ед. числа глаголов оканчиваются на т', в севернорусских - на т; в севернорусских говорах сохраняется взрывное г, которому соответствует фрикативное g в южнорусских говорах. Противопоставление ч и ц утрачено в подавляющем большинстве севернорусских говоров (произносится от'ец', ноц'). По мере продвижения на запад южнорусские говоры имеют все больше общих черт с белорусскими, тогда как граница между южнорусскими и украинскими говорами видна довольно отчетливо. </w:t>
      </w: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русского литературного языка является  московский   диалект , который, ввиду своего центрального положения, имеет как южнорусские черты (аканье, различение ц и ч), так и севернорусские (взрывное г, твердое -т в окончании 3 л. настоящего времени глаголов).  </w:t>
      </w: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Сторонники &lt;упрощения&gt; орфографии обычно взывают к фонетическому принципу письма. Их идеал - &lt;пишу, как слышу и произношу&gt;. Но этот принцип очевидным образом не может проводиться вполне последовательно. Во множестве диалектальных и личных особенностей теряется единство языка. И к тому же еще неизвестно, какова была бы судьба &lt;яти&gt; и даже конечного &lt;ъ&gt;, решайся она не комиссарским &lt;декретом&gt;, а добросовестным и широкоохватным исследованием фонетики живой речи, даже в пределах одной Великороссии. То, что в  московском   диалекте  буквы &lt;е&gt; и &lt;ять&gt; давно уже стали выражать один звук, не относится автоматически к другим великорусским говорам.  </w:t>
      </w: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Немногим более 200 лет назад М. В, Ломоносов писал: &lt;: буквы Е и 'ять' в просторечии едва имеют чувствительную разность, которую в чтении весьма явственно слух разделяет, и требует [:] в Е дебелости, а в 'яти' тонкости&gt;. (Российская грамматика, СПб, 1755, с. 49). Так4 что реформа оказывается несостоятельной даже с точки зрения фонетики. </w:t>
      </w: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Исторические и географические обстоятельства многих стран складываются порой таким образом, что обитатели разных регионов, говорящие, казалось бы, на одном языке, с трудом понимают друг друга. В Германии языковая пестрота стала порождением длительной феодальной раздробленности. В России территориальные нюансы национального языка обусловлены иными причинами: колоссальными размерами страны, сравнительно слабой системой путей сообщения (вспомним пессимистический прогноз Пушкина: "Лет чрез пятьсот &lt;...&gt; дороги, верно, // У нас изменятся безмерно: // Шоссе Россию там и тут, // Соединив, пересекут. // Мосты чугунные чрез воды // Шагнут широкою дугой, // Раздвинем горы, под водой // Пророем дерзостные своды, // И заведёт крещёный мир // На каждой станции трактир") и многонациональным составом её народа. </w:t>
      </w: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отдалённые, ещё феодальные, времена на разных территориях огромной Российской империи, особенно на её окраинах, не без влияния соседних народов образовались диалекты (от греч. dialektos - говор, наречие) - местные варианты общенационального языка: севернорусские, южнорусские и среднерусские наречия. Литературный русский язык сформировался, как известно, на базе  московского   диалекта , относящегося к среднерусским говорам.</w:t>
      </w: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Занимая выгодное географическое положение, Москва оказалась на стыке двух основных русских наречий - северного (окающего) и южного (акающего). Первоначально говор Москвы был смешанным, однако с голами здесь всё увереннее утверждалось акающее произношение - типичная и устойчивая черта будущего русского литературного языка. Это благоприятная  особенность   московского   произношения  не осталась незамеченной. "Московское наречие, - писал М. В. Ломоносов, - не токмо для важности столичного города, но и для своей отменной красоты прочим справедливо предпочитается, а особливо выговор буквы о, как а, много приятнее". </w:t>
      </w: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Общепризнанно, что русский национальный язык сложился на основе говора Москвы. </w:t>
      </w: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становления Москвы как столицы Русского государства был весьма важным и для развития русского литературного языка. Мы уже упоминали о том, что после принятия христианства в Древней Руси образовались как бы два языка: церковнославянский (сложившийся на основе старославянского) и древнерусский - исконный язык восточных славян. Церковнославянский язык использовали при богослужениях, при написании церковных книг, он не во всём был понятен простому люду. Недаром автор русской грамматики, вышедшей за рубежом в XVII в., Генрих Лудольф так характеризует применение этих языков: "Точно так же никто из русских не может писать или рассуждать по научным вопросам, не пользуясь славянским языком, так и наоборот, - в домашних и интимных беседах нельзя никому обойтись средствами одного славянского языка: Так у них и говорится, что разговаривать надо по-русски, а писать по-славянски". </w:t>
      </w: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деле же, конечно, происходило непрерывное смешение церковнославянских и древнерусских особенностей языка. Например, ещё в "Слове о полку Игореве" мы встречаем и церковнославянизмы (храбрый, глава, град, злато, Владимир, брань, вран, древо), и русизмы (хоробрый, голова, Володимер, боронь, болото). В различных по жанру памятниках древнерусской поры церковнославянизмы и русизмы были представлены в разных пропорциях. В богослужебных книгах, естественно, преобладали церковнославянизмы; наоборот, договоры, летописи, грамоты, "Русская правда" (свод законов древней поры) имели в своей основе восточнославянский элементы. </w:t>
      </w: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Сложившееся в Москве наречие можно назвать великорусским по преимуществу именно ввиду того, что образование его стоит в тесной связи с ростом Московского государства и образованием великорусской народности. Оно, как мы видели, отражает в строевом целом по крайней мере два племенных наречия, сталкивавшиеся в бассейне Оки: среднерусское, от которого москвичи унаследовали акание, и севернорусское, повлиявшее на произношение согласных "в", "г", на изменение придыхательного "г" в "в" в родительном падеже местоименного склонения ("таво", "прастова"), на отвердение "т" в 3 лице единственного и множественного числа. Борьба между севернорусскими и среднерусскими элементами не окончилась еще и в XVIII веке, который, например, знает еще севернорусское "яе" ("беляе", "темняе"), уступившее впоследствии место среднерусскому "ее" ("белее", "темнее"). Это по происхождению своему городское наречие в скором времени проникает и в письменность: все делопроизводство дьяков и приказов, равно как вся светская литература Московского государства, отражают язык стольного города. Недолго соперничают с ним местные наречия Новгорода, Твери и Рязани, где в разное время зарождается письменность, не чуждавшаяся, по крайней мере в Новгороде, языка народного. Уже в XVI веке мы видим в великорусской письменности полное и, пожалуй, условное однообразие: между письменными знаками и живыми звуками устанавливается известное соглашение; в основание книжного языка кладется живое  произношение   московского  наречия; в памятниках редко отражается его акание, но зато еще реже пробиваются в них звуковые  особенности  других диалектов. До XVIII в. письменный язык московский имеет постоянного соперника в языке церковнославянском: некоторые отрасли литературы принадлежат исключительно языку церкви, который устойчиво сохраняет унаследованное из Киевской Руси произношение (так до сих пор в родительном падеже местоименного склонения слышится придыхательное "г", чуждое московскому наречию). В XVIII веке, благодаря светскому характеру, который приняли ученость и образованность, произошло, на почве расширявшей свои задачи письменности, слияние обоих языков - приказного московского и церковнославянского; оставаясь в основе своей народным, литературный язык обогатился неистощимым запасом церковнославянских слов. Сначала он с трудом справляется с этим наплывом церковнославянских элементов, а также иноземных слов и терминов, неудержимым потоком хлынувших с запада. Но уже во второй половине XVIII столетия мы видим образцы чистого языка, который, не покидая родной почвы, сознательно пользуется церковнославянскими и западноевропейскими заимствованиями. С этого времени литературный язык получает то направление, благодаря которому он в поэзии и прозе Пушкина  достигает одного из высших моментов своего развития. Язык городского населения в Великороссии в значительной степени близок к языку письменному: московское влияние проникало во всю русскую землю через города, распространявшие московские нравы, культуру и язык. Объединение русской земли в XVII и XVIII столетии под одной общей государственной властью указало языку великорусскому новые задачи: он должен был стать языком общим для всей России, органом литературы и государственной жизни, но, конечно, общность языка и литературы для Великороссии и Малороссии, долгое время жившей отдельною культурной жизнью, может быть обеспечена только на почве свободного развития и свободного соперничества.</w:t>
      </w: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 К этому времени  московское   произношение  лишилось узкодиалектных черт, объединило в себе  особенности   произношения  северных и южных говоров русского языка. Московские произносительные нормы передавались в другие экономические и культурные центры в качестве образца и там усваивались на почве местных диалектных особенностей. Так складывались произносительные черты, не свойственные  московской  орфоэпической норме (наиболее четко были выражены  особенности   произношения  в Петербурге - культурном центре и столице России XVIII-XIX вв.).</w:t>
      </w: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Произносительная система современного русского литературного языка в своих основных и определяющих чертах не отличается от произносительной системы дооктябрьской эпохи. Различия между одной и другой имеют частный характер (отпали отдельные черты произносительного просторечия, в ряде случаев произошло сближение произношения с написанием). В последние десятилетия появились новые произносительные варианты: произношение мягкого [с’] в аффиксе -ся (-сь); произношение твердого долгого [ж] в словах типа жужжать, вожжи; произношение мягких заднеязычных [r’], [к’], [х’] в прилагательных на -гий, -кий, -хий и в глаголах на -гиватъ, -кивать, -живать и нек, др.</w:t>
      </w: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Хотя полной унификации литературного произношения нет и существуют произносительные варианты, связанные с территориальным признаком или имеющие стилистическую окраску, в целом современные орфоэпические нормы представляют собой последовательную систему, развивающуюся и совершенствующуюся. В формировании литературного произношения огромную роль играют театр, радиовещание, телевидение, звуковое кино, которые служат мощным средством распространения орфоэпических норм и поддержания их единства.</w:t>
      </w: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Московское   наречие  представляет сочетание  особенностей  северно-русских с восточнорусскими. Его вокализм восточнорусский: в слогах неударяемых его гласные редуцированы, в предударном слоге находим здесь а на месте а и о после твердых согласных; его консонантизм севернорусский: это видно из произношения г как взрывной согласной, из перехода h в род. падеже местоимений и прилагательных в, из отвердения конечного т в 3-м лице глаголов; впрочем, рядом восточнорусское отвердение звука ц и отсутствие смешения его с ч. Можно думать, что в основании своем московское наречие - говор севернорусский; он подвергся влиянию восточнорусского наречия, благодаря постепенно образовывавшемуся перевесу восточных элементов. </w:t>
      </w: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04CE3" w:rsidRDefault="00D04CE3">
      <w:pPr>
        <w:pStyle w:val="2"/>
      </w:pPr>
      <w:r>
        <w:t xml:space="preserve"> Значит, некогда по всему греко-варяжскому пути звучал один говор, некоторые особенности коего до сих пор уцелели в говоре новгородском. Если вы теперь со средней Волги, например от Самары, проведёте по Великоросии несколько изогнутую диагональную черту на северо-запад так, чтобы Москва, Тверь, Вышний Волочок и Псков остались немного левее, а Корчева и Порхов правее, вы разделите всю Великороссию на две полосы, северо-восточную и ЮГО-западную: в первой характерный звук говора есть о, во второй - а, т. е. звуки о и е без ударения переходят в а и я (втарой, сямой) . Владимирцы, нижегородцы, ярославцы, костромичи, новгородцы окают, говорят из глубины гортани и при этом строят губы кувшином, по выражению русского диалектолога и лексикографа Даля. Рязанцы, калужане, смольняне, тамбовцы, орловцы, частью москвичи и тверичи акают, раскрывают рот настежь, за что владимирцы и ярославцы зовут их Lполоротыми¦. Усиливаясь постепенно на запад от Москвы, акающий говор переходит в белорусское наречие, которое совсем не терпит о, заменяя его даже с ударением звуками а или у: стол - стал или стул. Первый говор в русской диалектологии называется северным, а второй южным великорусским поднаречием. Другие особенности обоих поднаречий: в южном г произносится как придыхательное латинское h, е близко к у и мягкое окончание 3-го лица глаголов (ть), как в нынешнем малорусском и в древнем русском (векоу - веков, в договоре 1229 г. узяти у Ризе - взять в Риге); в северном г выговаривается как латинское g, в в конце слов твёрдо, как ф, твёрдое окончание 3-го лица глаголов (ть). Но и в северном поднаречии различают два оттенка, говоры западный новгородский и восточный владимирский. Первый ближе к древнерусскому, лучше сохранил его фонетику и даже лексикон - новгородцы говорят кольце, хороше и употребляют много старинных русских слов, забытых в других краях Руси: граять (каркать), доспеть (достигнуть), послух. Владимирский говор более удалился от древнего, господствующий звук о произносит грубо протяжно, утратил древнее сочетание гласных с согласными, в родительном падеже единственного числа местоимений и прилагательных г заменяет звуком в (хорошово). Москва и в диалектологическом отношении оказалась таким же связующим узлом, каким была она в отношении политическом и народнохозяйственном. Она стала в пункте встречи различных говоров: на северо-западе от неё, к Клину, окают по-новгородски, на востоке, к Богородску, - по-владимирски, на юго-западе, к Коломне, акают по-рязански, на западе, к Можайску, - по-смоленски. Она восприняла  особенности  соседних говоров и образовала своё особое  наречие , в котором совместила господствующий звук южного говора с северным твёрдым окончанием 3-го лица глаголов и с твёрдым г, переходящим в конце слов в к (сапок) , а в родительном падеже единственного числа местоимений и прилагательных в в. Зато  московское   наречие , усвоенное образованным русским обществом как образцовое, некоторыми чертами ещё далее отступило от говора древней Киевской Руси: гаварить по-масковски значит едва ли ещё не более нарушать правила древнерусской фонетики, чем нарушает их владимирец или ярославец. Московский говор - сравнительно позднейший, хотя его признаки появляются в памятниках довольно рано, в первой половине XIV в., в одно время с первыми политическими успехами Москвы. Кажется, в духовной Ивана Калиты 1328 г. мы застаём момент перехода от о к о, когда рядом с формами отця, одиного, росгадает читаем: Андрей, аже вместо древнего оже - ежели. Таким образом, говоры великорусского наречия сложились путём постепенной порчи первоначального русского говора. Образование говоров и наречий - это звуковая, вокальная летопись народных передвижений и местных группировок населения</w:t>
      </w: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 общевеликорусское, а затем и общерусское значение язык Москвы получил благодаря прежде всего тому, что он передал свои звуки и свои формы тому письменному языку, который северно-восточная Русь унаследовала от Руси юго-западной; язык Москвы, московских посадских и черных людей, был усвоен и правящими верхами, которые облекли в его звуки искусственный, книжный язык, сложившийся при указанных выше условиях в Киеве. Вместе с просвещением и материальною культурою на северо-восток перешел, и язык южнорусских образованных классов: его принесли с собой и князья, и бояре, и высшее духовенство. И Ростов, и Владимир, и Тверь, и Москва воспринимали его как нечто для себя близкое и родственное, а потому не стеснялись тою чуждою им звуковою оболочкой, которую на этот язык наложила южнорусская среда. В Ростове и Москве читали и говорили глас, грат , а не по-киевски hлас, hрад . Русско-славянский письменный язык получал в различных центрах разные оттенки. Будущность и широкое развитие были обеспечены тому оттенку, который стал достоянием главного, получившего перевес перед другими, центра. Таким центром на северо-востоке явилась с течением времени Москва. </w:t>
      </w:r>
    </w:p>
    <w:p w:rsidR="00D04CE3" w:rsidRDefault="00D04C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Благодаря естественному тяготению других родственных племен к центру, имевшему сначала областной, а потом и государственный характер, - объединить всю страну, занятую северной группой и восточной отраслью среднерусской группы. В самой Москве образовалось новое наречие, совмещавшее особенности среднерусских и северных говоров: от первых оно заимствовало гласные (акание), от вторых - согласные (например, "г" равна латинскому "g"). В бассейне Оки, сначала вокруг Владимира, а потом Москвы, стала образовываться великорусская народность, причем и язык обеих, некогда обособленных диалектических групп, начал переживать общие явления: в целом ряде пограничных местностей, а также в областях вновь колонизованных, стали образовываться смешанные говоры, между тем как  особенности   московского   наречия  проникали, благодаря культурным влияниям, в города и областные центры. В результате, в области, занятой великорусской народностью, получилась довольно пестрая смесь различных говоров; понять ее возможно только при историческом изучении каждой местности.</w:t>
      </w:r>
      <w:bookmarkStart w:id="0" w:name="_GoBack"/>
      <w:bookmarkEnd w:id="0"/>
    </w:p>
    <w:sectPr w:rsidR="00D04CE3">
      <w:headerReference w:type="default" r:id="rId6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CE3" w:rsidRDefault="00D04CE3">
      <w:r>
        <w:separator/>
      </w:r>
    </w:p>
  </w:endnote>
  <w:endnote w:type="continuationSeparator" w:id="0">
    <w:p w:rsidR="00D04CE3" w:rsidRDefault="00D0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CE3" w:rsidRDefault="00D04CE3">
      <w:r>
        <w:separator/>
      </w:r>
    </w:p>
  </w:footnote>
  <w:footnote w:type="continuationSeparator" w:id="0">
    <w:p w:rsidR="00D04CE3" w:rsidRDefault="00D04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E3" w:rsidRDefault="00D04CE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ADB"/>
    <w:rsid w:val="00556ADB"/>
    <w:rsid w:val="006A451E"/>
    <w:rsid w:val="008C7245"/>
    <w:rsid w:val="00D0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BED9B1-6048-41B6-BE8D-F3E44554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pPr>
      <w:keepNext/>
      <w:widowControl w:val="0"/>
      <w:autoSpaceDE w:val="0"/>
      <w:autoSpaceDN w:val="0"/>
      <w:adjustRightInd w:val="0"/>
      <w:jc w:val="center"/>
    </w:pPr>
    <w:rPr>
      <w:b/>
      <w:bCs/>
      <w:sz w:val="44"/>
      <w:szCs w:val="44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Языковые особенности Московии</vt:lpstr>
    </vt:vector>
  </TitlesOfParts>
  <Company>cc</Company>
  <LinksUpToDate>false</LinksUpToDate>
  <CharactersWithSpaces>19619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Языковые особенности Московии</dc:title>
  <dc:subject/>
  <dc:creator>c</dc:creator>
  <cp:keywords/>
  <dc:description/>
  <cp:lastModifiedBy>admin</cp:lastModifiedBy>
  <cp:revision>2</cp:revision>
  <dcterms:created xsi:type="dcterms:W3CDTF">2014-03-08T11:18:00Z</dcterms:created>
  <dcterms:modified xsi:type="dcterms:W3CDTF">2014-03-08T11:18:00Z</dcterms:modified>
</cp:coreProperties>
</file>