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3F3" w:rsidRPr="001560AE" w:rsidRDefault="007D5561" w:rsidP="001560AE">
      <w:pPr>
        <w:spacing w:after="0" w:line="360" w:lineRule="auto"/>
        <w:ind w:firstLine="709"/>
        <w:jc w:val="both"/>
        <w:rPr>
          <w:rFonts w:ascii="Times New Roman" w:hAnsi="Times New Roman"/>
          <w:color w:val="000000"/>
          <w:sz w:val="28"/>
          <w:szCs w:val="18"/>
        </w:rPr>
      </w:pPr>
      <w:bookmarkStart w:id="0" w:name="_Toc9650827"/>
      <w:r w:rsidRPr="007F73F3">
        <w:rPr>
          <w:rStyle w:val="a8"/>
          <w:rFonts w:ascii="Times New Roman" w:hAnsi="Times New Roman"/>
          <w:b w:val="0"/>
          <w:color w:val="000000"/>
          <w:sz w:val="28"/>
          <w:szCs w:val="18"/>
        </w:rPr>
        <w:t>Юридический перевод</w:t>
      </w:r>
      <w:r w:rsidRPr="007F73F3">
        <w:rPr>
          <w:rFonts w:ascii="Times New Roman" w:hAnsi="Times New Roman"/>
          <w:color w:val="000000"/>
          <w:sz w:val="28"/>
          <w:szCs w:val="18"/>
        </w:rPr>
        <w:t xml:space="preserve"> – это </w:t>
      </w:r>
      <w:r w:rsidRPr="00E61F51">
        <w:rPr>
          <w:rFonts w:ascii="Times New Roman" w:hAnsi="Times New Roman"/>
          <w:sz w:val="28"/>
          <w:szCs w:val="18"/>
        </w:rPr>
        <w:t>перевод текстов</w:t>
      </w:r>
      <w:r w:rsidRPr="007F73F3">
        <w:rPr>
          <w:rFonts w:ascii="Times New Roman" w:hAnsi="Times New Roman"/>
          <w:color w:val="000000"/>
          <w:sz w:val="28"/>
          <w:szCs w:val="18"/>
        </w:rPr>
        <w:t xml:space="preserve">, относящихся к правовой сфере и используемых для документооборота между людьми различных языковых групп. </w:t>
      </w:r>
      <w:r w:rsidRPr="00E61F51">
        <w:rPr>
          <w:rFonts w:ascii="Times New Roman" w:hAnsi="Times New Roman"/>
          <w:sz w:val="28"/>
          <w:szCs w:val="18"/>
        </w:rPr>
        <w:t>Качество перевода</w:t>
      </w:r>
      <w:r w:rsidRPr="007F73F3">
        <w:rPr>
          <w:rFonts w:ascii="Times New Roman" w:hAnsi="Times New Roman"/>
          <w:color w:val="000000"/>
          <w:sz w:val="28"/>
          <w:szCs w:val="18"/>
        </w:rPr>
        <w:t xml:space="preserve"> всецело зависит от подготовленности </w:t>
      </w:r>
      <w:r w:rsidRPr="00E61F51">
        <w:rPr>
          <w:rFonts w:ascii="Times New Roman" w:hAnsi="Times New Roman"/>
          <w:sz w:val="28"/>
          <w:szCs w:val="18"/>
        </w:rPr>
        <w:t>переводчика</w:t>
      </w:r>
      <w:r w:rsidRPr="007F73F3">
        <w:rPr>
          <w:rFonts w:ascii="Times New Roman" w:hAnsi="Times New Roman"/>
          <w:color w:val="000000"/>
          <w:sz w:val="28"/>
          <w:szCs w:val="18"/>
        </w:rPr>
        <w:t xml:space="preserve">. Он должен иметь глубокие знания в юридической тематике, в совершенстве владеть терминологией обоих </w:t>
      </w:r>
      <w:r w:rsidRPr="00E61F51">
        <w:rPr>
          <w:rFonts w:ascii="Times New Roman" w:hAnsi="Times New Roman"/>
          <w:sz w:val="28"/>
          <w:szCs w:val="18"/>
        </w:rPr>
        <w:t>языков</w:t>
      </w:r>
      <w:r w:rsidRPr="007F73F3">
        <w:rPr>
          <w:rFonts w:ascii="Times New Roman" w:hAnsi="Times New Roman"/>
          <w:color w:val="000000"/>
          <w:sz w:val="28"/>
          <w:szCs w:val="18"/>
        </w:rPr>
        <w:t xml:space="preserve">. </w:t>
      </w:r>
    </w:p>
    <w:p w:rsidR="007F73F3" w:rsidRPr="001560AE" w:rsidRDefault="007D5561" w:rsidP="001560AE">
      <w:pPr>
        <w:spacing w:after="0" w:line="360" w:lineRule="auto"/>
        <w:ind w:firstLine="709"/>
        <w:jc w:val="both"/>
        <w:rPr>
          <w:rFonts w:ascii="Times New Roman" w:hAnsi="Times New Roman"/>
          <w:color w:val="000000"/>
          <w:sz w:val="28"/>
          <w:szCs w:val="18"/>
        </w:rPr>
      </w:pPr>
      <w:r w:rsidRPr="007F73F3">
        <w:rPr>
          <w:rFonts w:ascii="Times New Roman" w:hAnsi="Times New Roman"/>
          <w:color w:val="000000"/>
          <w:sz w:val="28"/>
          <w:szCs w:val="18"/>
        </w:rPr>
        <w:t xml:space="preserve">Наиболее распространенные разновидности юридического перевода: </w:t>
      </w:r>
    </w:p>
    <w:p w:rsidR="007F73F3" w:rsidRPr="001560AE" w:rsidRDefault="007D5561" w:rsidP="001560AE">
      <w:pPr>
        <w:spacing w:after="0" w:line="360" w:lineRule="auto"/>
        <w:ind w:firstLine="709"/>
        <w:jc w:val="both"/>
        <w:rPr>
          <w:rFonts w:ascii="Times New Roman" w:hAnsi="Times New Roman"/>
          <w:color w:val="000000"/>
          <w:sz w:val="28"/>
          <w:szCs w:val="18"/>
        </w:rPr>
      </w:pPr>
      <w:r w:rsidRPr="007F73F3">
        <w:rPr>
          <w:rFonts w:ascii="Times New Roman" w:hAnsi="Times New Roman"/>
          <w:color w:val="000000"/>
          <w:sz w:val="28"/>
          <w:szCs w:val="18"/>
        </w:rPr>
        <w:t xml:space="preserve">• перевод законов, нормативно-правовых актов, их проектов; </w:t>
      </w:r>
    </w:p>
    <w:p w:rsidR="007F73F3" w:rsidRPr="001560AE" w:rsidRDefault="007D5561" w:rsidP="001560AE">
      <w:pPr>
        <w:spacing w:after="0" w:line="360" w:lineRule="auto"/>
        <w:ind w:firstLine="709"/>
        <w:jc w:val="both"/>
        <w:rPr>
          <w:rFonts w:ascii="Times New Roman" w:hAnsi="Times New Roman"/>
          <w:color w:val="000000"/>
          <w:sz w:val="28"/>
          <w:szCs w:val="18"/>
        </w:rPr>
      </w:pPr>
      <w:r w:rsidRPr="007F73F3">
        <w:rPr>
          <w:rFonts w:ascii="Times New Roman" w:hAnsi="Times New Roman"/>
          <w:color w:val="000000"/>
          <w:sz w:val="28"/>
          <w:szCs w:val="18"/>
        </w:rPr>
        <w:t xml:space="preserve">• перевод договоров; </w:t>
      </w:r>
    </w:p>
    <w:p w:rsidR="007F73F3" w:rsidRPr="001560AE" w:rsidRDefault="007D5561" w:rsidP="001560AE">
      <w:pPr>
        <w:spacing w:after="0" w:line="360" w:lineRule="auto"/>
        <w:ind w:firstLine="709"/>
        <w:jc w:val="both"/>
        <w:rPr>
          <w:rFonts w:ascii="Times New Roman" w:hAnsi="Times New Roman"/>
          <w:color w:val="000000"/>
          <w:sz w:val="28"/>
          <w:szCs w:val="18"/>
        </w:rPr>
      </w:pPr>
      <w:r w:rsidRPr="007F73F3">
        <w:rPr>
          <w:rFonts w:ascii="Times New Roman" w:hAnsi="Times New Roman"/>
          <w:color w:val="000000"/>
          <w:sz w:val="28"/>
          <w:szCs w:val="18"/>
        </w:rPr>
        <w:t xml:space="preserve">• перевод учредительных документов, доверенностей и других документов юридических лиц; </w:t>
      </w:r>
    </w:p>
    <w:p w:rsidR="007F73F3" w:rsidRPr="001560AE" w:rsidRDefault="007D5561" w:rsidP="001560AE">
      <w:pPr>
        <w:spacing w:after="0" w:line="360" w:lineRule="auto"/>
        <w:ind w:firstLine="709"/>
        <w:jc w:val="both"/>
        <w:rPr>
          <w:rFonts w:ascii="Times New Roman" w:hAnsi="Times New Roman"/>
          <w:color w:val="000000"/>
          <w:sz w:val="28"/>
          <w:szCs w:val="18"/>
        </w:rPr>
      </w:pPr>
      <w:r w:rsidRPr="007F73F3">
        <w:rPr>
          <w:rFonts w:ascii="Times New Roman" w:hAnsi="Times New Roman"/>
          <w:color w:val="000000"/>
          <w:sz w:val="28"/>
          <w:szCs w:val="18"/>
        </w:rPr>
        <w:t xml:space="preserve">• перевод апостилей и нотариальных свидетельств. </w:t>
      </w:r>
    </w:p>
    <w:p w:rsidR="007D5561" w:rsidRPr="007F73F3" w:rsidRDefault="007D5561" w:rsidP="001560AE">
      <w:pPr>
        <w:spacing w:after="0" w:line="360" w:lineRule="auto"/>
        <w:ind w:firstLine="709"/>
        <w:jc w:val="both"/>
        <w:rPr>
          <w:rFonts w:ascii="Times New Roman" w:hAnsi="Times New Roman"/>
          <w:color w:val="000000"/>
          <w:sz w:val="28"/>
          <w:szCs w:val="18"/>
        </w:rPr>
      </w:pPr>
      <w:r w:rsidRPr="007F73F3">
        <w:rPr>
          <w:rFonts w:ascii="Times New Roman" w:hAnsi="Times New Roman"/>
          <w:color w:val="000000"/>
          <w:sz w:val="28"/>
          <w:szCs w:val="18"/>
        </w:rPr>
        <w:t xml:space="preserve">Для выполнения </w:t>
      </w:r>
      <w:r w:rsidRPr="00E61F51">
        <w:rPr>
          <w:rFonts w:ascii="Times New Roman" w:hAnsi="Times New Roman"/>
          <w:sz w:val="28"/>
          <w:szCs w:val="18"/>
        </w:rPr>
        <w:t>качественного перевода</w:t>
      </w:r>
      <w:r w:rsidRPr="007F73F3">
        <w:rPr>
          <w:rFonts w:ascii="Times New Roman" w:hAnsi="Times New Roman"/>
          <w:color w:val="000000"/>
          <w:sz w:val="28"/>
          <w:szCs w:val="18"/>
        </w:rPr>
        <w:t xml:space="preserve"> юридических текстов требуется знание социально-культурных и политических особенностей страны происхождения текста. Без полного понимания </w:t>
      </w:r>
      <w:r w:rsidRPr="00E61F51">
        <w:rPr>
          <w:rFonts w:ascii="Times New Roman" w:hAnsi="Times New Roman"/>
          <w:sz w:val="28"/>
          <w:szCs w:val="18"/>
        </w:rPr>
        <w:t>переводчиком</w:t>
      </w:r>
      <w:r w:rsidRPr="007F73F3">
        <w:rPr>
          <w:rFonts w:ascii="Times New Roman" w:hAnsi="Times New Roman"/>
          <w:color w:val="000000"/>
          <w:sz w:val="28"/>
          <w:szCs w:val="18"/>
        </w:rPr>
        <w:t xml:space="preserve"> смысла документа, возможно допустить несоответствие в переводе юридических документов. Юридический перевод не терпит двусмысленностей и свободных трактовок: это может привести к нарушению прав заинтересованных лиц. На </w:t>
      </w:r>
      <w:r w:rsidRPr="00E61F51">
        <w:rPr>
          <w:rFonts w:ascii="Times New Roman" w:hAnsi="Times New Roman"/>
          <w:sz w:val="28"/>
          <w:szCs w:val="18"/>
        </w:rPr>
        <w:t>переводчике</w:t>
      </w:r>
      <w:r w:rsidRPr="007F73F3">
        <w:rPr>
          <w:rFonts w:ascii="Times New Roman" w:hAnsi="Times New Roman"/>
          <w:color w:val="000000"/>
          <w:sz w:val="28"/>
          <w:szCs w:val="18"/>
        </w:rPr>
        <w:t xml:space="preserve"> лежит большая ответственность. Ошибки в </w:t>
      </w:r>
      <w:r w:rsidRPr="00E61F51">
        <w:rPr>
          <w:rFonts w:ascii="Times New Roman" w:hAnsi="Times New Roman"/>
          <w:sz w:val="28"/>
          <w:szCs w:val="18"/>
        </w:rPr>
        <w:t>переводе</w:t>
      </w:r>
      <w:r w:rsidRPr="007F73F3">
        <w:rPr>
          <w:rFonts w:ascii="Times New Roman" w:hAnsi="Times New Roman"/>
          <w:color w:val="000000"/>
          <w:sz w:val="28"/>
          <w:szCs w:val="18"/>
        </w:rPr>
        <w:t xml:space="preserve"> на совершенно законных основаниях могут стать причиной судебного разбирательства между заказчиком </w:t>
      </w:r>
      <w:r w:rsidRPr="00E61F51">
        <w:rPr>
          <w:rFonts w:ascii="Times New Roman" w:hAnsi="Times New Roman"/>
          <w:sz w:val="28"/>
          <w:szCs w:val="18"/>
        </w:rPr>
        <w:t>перевода</w:t>
      </w:r>
      <w:r w:rsidRPr="007F73F3">
        <w:rPr>
          <w:rFonts w:ascii="Times New Roman" w:hAnsi="Times New Roman"/>
          <w:color w:val="000000"/>
          <w:sz w:val="28"/>
          <w:szCs w:val="18"/>
        </w:rPr>
        <w:t xml:space="preserve"> и его исполнителем. Зачастую перевод юридических текстов требует от </w:t>
      </w:r>
      <w:r w:rsidRPr="00E61F51">
        <w:rPr>
          <w:rFonts w:ascii="Times New Roman" w:hAnsi="Times New Roman"/>
          <w:sz w:val="28"/>
          <w:szCs w:val="18"/>
        </w:rPr>
        <w:t>переводчика</w:t>
      </w:r>
      <w:r w:rsidRPr="007F73F3">
        <w:rPr>
          <w:rFonts w:ascii="Times New Roman" w:hAnsi="Times New Roman"/>
          <w:color w:val="000000"/>
          <w:sz w:val="28"/>
          <w:szCs w:val="18"/>
        </w:rPr>
        <w:t xml:space="preserve"> особого лингвистического мастерства, чтобы находить в </w:t>
      </w:r>
      <w:r w:rsidRPr="00E61F51">
        <w:rPr>
          <w:rFonts w:ascii="Times New Roman" w:hAnsi="Times New Roman"/>
          <w:sz w:val="28"/>
          <w:szCs w:val="18"/>
        </w:rPr>
        <w:t>языке перевода</w:t>
      </w:r>
      <w:r w:rsidRPr="007F73F3">
        <w:rPr>
          <w:rFonts w:ascii="Times New Roman" w:hAnsi="Times New Roman"/>
          <w:color w:val="000000"/>
          <w:sz w:val="28"/>
          <w:szCs w:val="18"/>
        </w:rPr>
        <w:t xml:space="preserve"> эквиваленты тем понятиям, которые использованы в оригинальном тексте. Необходимо помнить, что текст юридического перевода будет использоваться в рамках другой правовой системы, а, значит, использовать характерные для нее юридические формулировки. Одним из важных </w:t>
      </w:r>
      <w:r w:rsidRPr="00E61F51">
        <w:rPr>
          <w:rFonts w:ascii="Times New Roman" w:hAnsi="Times New Roman"/>
          <w:sz w:val="28"/>
          <w:szCs w:val="18"/>
        </w:rPr>
        <w:t>этапов перевода</w:t>
      </w:r>
      <w:r w:rsidRPr="007F73F3">
        <w:rPr>
          <w:rFonts w:ascii="Times New Roman" w:hAnsi="Times New Roman"/>
          <w:color w:val="000000"/>
          <w:sz w:val="28"/>
          <w:szCs w:val="18"/>
        </w:rPr>
        <w:t xml:space="preserve"> документов является редактура. Перевод юридических документов обязательно подлежит проверке юристом.</w:t>
      </w:r>
    </w:p>
    <w:p w:rsidR="00296369" w:rsidRPr="007F73F3" w:rsidRDefault="007F73F3" w:rsidP="001560AE">
      <w:pPr>
        <w:pStyle w:val="TitleSbornik"/>
        <w:spacing w:after="0"/>
        <w:ind w:firstLine="709"/>
        <w:rPr>
          <w:b w:val="0"/>
          <w:sz w:val="28"/>
          <w:szCs w:val="20"/>
        </w:rPr>
      </w:pPr>
      <w:r>
        <w:rPr>
          <w:b w:val="0"/>
          <w:sz w:val="28"/>
        </w:rPr>
        <w:br w:type="page"/>
      </w:r>
      <w:r w:rsidR="00296369" w:rsidRPr="007F73F3">
        <w:rPr>
          <w:b w:val="0"/>
          <w:sz w:val="28"/>
        </w:rPr>
        <w:t>Лингвокультурные факторы перевода юридического текста</w:t>
      </w:r>
      <w:bookmarkEnd w:id="0"/>
    </w:p>
    <w:p w:rsidR="007F73F3" w:rsidRPr="001560AE" w:rsidRDefault="007F73F3" w:rsidP="001560AE">
      <w:pPr>
        <w:pStyle w:val="TextSbornik"/>
        <w:spacing w:line="360" w:lineRule="auto"/>
        <w:ind w:firstLine="709"/>
        <w:rPr>
          <w:rFonts w:ascii="Times New Roman" w:hAnsi="Times New Roman"/>
          <w:sz w:val="28"/>
        </w:rPr>
      </w:pPr>
    </w:p>
    <w:p w:rsidR="00296369" w:rsidRPr="007F73F3" w:rsidRDefault="00296369" w:rsidP="001560AE">
      <w:pPr>
        <w:pStyle w:val="TextSbornik"/>
        <w:spacing w:line="360" w:lineRule="auto"/>
        <w:ind w:firstLine="709"/>
        <w:rPr>
          <w:rFonts w:ascii="Times New Roman" w:hAnsi="Times New Roman"/>
          <w:sz w:val="28"/>
        </w:rPr>
      </w:pPr>
      <w:r w:rsidRPr="007F73F3">
        <w:rPr>
          <w:rFonts w:ascii="Times New Roman" w:hAnsi="Times New Roman"/>
          <w:sz w:val="28"/>
        </w:rPr>
        <w:t>В последнее время чрезвычайно актуальными стали исследования языка в плане его взаимодействия с культурой. Развитие лингвокультурологического направления обусловливается стремлением к осмыслению феномена культуры как специфической формы существования человека и общества в мире. Именно перевод является посредником в процессе постижения и понимания разных культур, в осуществлении контактов и общении между ними.</w:t>
      </w:r>
    </w:p>
    <w:p w:rsidR="00296369" w:rsidRPr="007F73F3" w:rsidRDefault="00296369" w:rsidP="001560AE">
      <w:pPr>
        <w:pStyle w:val="TextSbornik"/>
        <w:spacing w:line="360" w:lineRule="auto"/>
        <w:ind w:firstLine="709"/>
        <w:rPr>
          <w:rFonts w:ascii="Times New Roman" w:hAnsi="Times New Roman"/>
          <w:sz w:val="28"/>
        </w:rPr>
      </w:pPr>
      <w:r w:rsidRPr="007F73F3">
        <w:rPr>
          <w:rFonts w:ascii="Times New Roman" w:hAnsi="Times New Roman"/>
          <w:sz w:val="28"/>
        </w:rPr>
        <w:t>Рассмотрение факторов перевода любого текста в условиях межкультурной коммуникации строится с учетом основных особенностей языковой культуры, типа и механизма социального кодирования родного (русского) и иностранного (английского) языков. Такой подход позволяет выявить новую точку зрения на решения практических задач, связанных с проблемами перевода, например, юридического текста. Главенствующую роль в этой связи играет не только обладание социальными знаниями правовых норм, юридической терминологии, судебно-процессуальных систем, но и личностные качества переводчика, так как перевод любого текста предполагает взаимодействие суверенных национальных языков, и, соответственно, культурных концептов. Для достижения адекватного перевода необходимо владеть спецификой образов и связанных с ними программ деятельности тех типов культур, между которыми ведется коммуникация.</w:t>
      </w:r>
    </w:p>
    <w:p w:rsidR="00296369" w:rsidRPr="007F73F3" w:rsidRDefault="00296369" w:rsidP="001560AE">
      <w:pPr>
        <w:pStyle w:val="TextSbornik"/>
        <w:spacing w:line="360" w:lineRule="auto"/>
        <w:ind w:firstLine="709"/>
        <w:rPr>
          <w:rFonts w:ascii="Times New Roman" w:hAnsi="Times New Roman"/>
          <w:sz w:val="28"/>
        </w:rPr>
      </w:pPr>
      <w:r w:rsidRPr="007F73F3">
        <w:rPr>
          <w:rFonts w:ascii="Times New Roman" w:hAnsi="Times New Roman"/>
          <w:sz w:val="28"/>
        </w:rPr>
        <w:t>Исследовательским путем доказано, что те или иные фрагменты действительности, связи и отношения находят отражение в языке как общественном явлении. Примером этого может служить судебная речь, которая является различающим фактором между национальными культурами. Так, в США судебно-юридическая тематика является основной составной частью массовой культуры этой страны.</w:t>
      </w:r>
    </w:p>
    <w:p w:rsidR="00296369" w:rsidRPr="007F73F3" w:rsidRDefault="00296369" w:rsidP="001560AE">
      <w:pPr>
        <w:pStyle w:val="TextSbornik"/>
        <w:spacing w:line="360" w:lineRule="auto"/>
        <w:ind w:firstLine="709"/>
        <w:rPr>
          <w:rFonts w:ascii="Times New Roman" w:hAnsi="Times New Roman"/>
          <w:sz w:val="28"/>
        </w:rPr>
      </w:pPr>
      <w:r w:rsidRPr="007F73F3">
        <w:rPr>
          <w:rFonts w:ascii="Times New Roman" w:hAnsi="Times New Roman"/>
          <w:sz w:val="28"/>
        </w:rPr>
        <w:t>Американский гражданин на подсознательном уровне верит в ‘справедливость и стабильность’ своей правоохранительной системы. Нам же, для достижения максимально приближенного и адекватного восприятия чужой лингвокультурной общности, необходимо стать участником коммуникативного процесса, посредством текстов-переводов соответствующей юридической (правовой) тематики. Именно перевод является одной из форм взаимодействия культур, он дает известное представление о чужой культуре.</w:t>
      </w:r>
    </w:p>
    <w:p w:rsidR="00296369" w:rsidRPr="007F73F3" w:rsidRDefault="00296369" w:rsidP="001560AE">
      <w:pPr>
        <w:pStyle w:val="TextSbornik"/>
        <w:spacing w:line="360" w:lineRule="auto"/>
        <w:ind w:firstLine="709"/>
        <w:rPr>
          <w:rFonts w:ascii="Times New Roman" w:hAnsi="Times New Roman"/>
          <w:sz w:val="28"/>
        </w:rPr>
      </w:pPr>
      <w:r w:rsidRPr="007F73F3">
        <w:rPr>
          <w:rFonts w:ascii="Times New Roman" w:hAnsi="Times New Roman"/>
          <w:sz w:val="28"/>
        </w:rPr>
        <w:t>По мнению чешских лингвистов В.</w:t>
      </w:r>
      <w:r w:rsidR="007F73F3" w:rsidRPr="007F73F3">
        <w:rPr>
          <w:rFonts w:ascii="Times New Roman" w:hAnsi="Times New Roman"/>
          <w:sz w:val="28"/>
        </w:rPr>
        <w:t xml:space="preserve"> </w:t>
      </w:r>
      <w:r w:rsidRPr="007F73F3">
        <w:rPr>
          <w:rFonts w:ascii="Times New Roman" w:hAnsi="Times New Roman"/>
          <w:sz w:val="28"/>
        </w:rPr>
        <w:t>Матезиуса и В.</w:t>
      </w:r>
      <w:r w:rsidR="007F73F3" w:rsidRPr="007F73F3">
        <w:rPr>
          <w:rFonts w:ascii="Times New Roman" w:hAnsi="Times New Roman"/>
          <w:sz w:val="28"/>
        </w:rPr>
        <w:t xml:space="preserve"> </w:t>
      </w:r>
      <w:r w:rsidRPr="007F73F3">
        <w:rPr>
          <w:rFonts w:ascii="Times New Roman" w:hAnsi="Times New Roman"/>
          <w:sz w:val="28"/>
        </w:rPr>
        <w:t>Прохазки, перевод – это не только замена языка, но и функциональная замена элементов культуры. Такая замена не может быть полной, поскольку требование ‘перевод должен читаться как оригинал’ едва ли выполнимо, так как оно подразумевает полную адаптацию текста к нормам другой культуры [Швейцер 1994: 183].</w:t>
      </w:r>
    </w:p>
    <w:p w:rsidR="00296369" w:rsidRPr="007F73F3" w:rsidRDefault="00296369" w:rsidP="001560AE">
      <w:pPr>
        <w:pStyle w:val="TextSbornik"/>
        <w:spacing w:line="360" w:lineRule="auto"/>
        <w:ind w:firstLine="709"/>
        <w:rPr>
          <w:rFonts w:ascii="Times New Roman" w:hAnsi="Times New Roman"/>
          <w:sz w:val="28"/>
        </w:rPr>
      </w:pPr>
      <w:r w:rsidRPr="007F73F3">
        <w:rPr>
          <w:rFonts w:ascii="Times New Roman" w:hAnsi="Times New Roman"/>
          <w:sz w:val="28"/>
        </w:rPr>
        <w:t>Само понятие взаимодействия культур подразумевает наличие общих/частных элементов, и несовпадений/совпадений, которое позволяет отличить одну лингвокультурную общность от другой. Любой переводчик, работая с юридическим текстом, должен учитывать требования узуса – языковые привычки носителей языка перевода, не нарушая привычное восприятие правового документа. Расхождения лингво-этнического характера между носителями иностранного языка и языка перевода могут носить как культурно-исторический, так и актуально- событийный характер.</w:t>
      </w:r>
    </w:p>
    <w:p w:rsidR="00296369" w:rsidRPr="007F73F3" w:rsidRDefault="00296369" w:rsidP="001560AE">
      <w:pPr>
        <w:pStyle w:val="TextSbornik"/>
        <w:spacing w:line="360" w:lineRule="auto"/>
        <w:ind w:firstLine="709"/>
        <w:rPr>
          <w:rFonts w:ascii="Times New Roman" w:hAnsi="Times New Roman"/>
          <w:sz w:val="28"/>
        </w:rPr>
      </w:pPr>
      <w:r w:rsidRPr="007F73F3">
        <w:rPr>
          <w:rFonts w:ascii="Times New Roman" w:hAnsi="Times New Roman"/>
          <w:sz w:val="28"/>
        </w:rPr>
        <w:t xml:space="preserve">Наиболее полное общение между разноязычными коммуникантами осуществляется путем создания на языке перевода текста, коммуникативно равноценного иноязычному оригиналу, то есть, путем его перевода. Понятие ‘коммуникативная равноценность’ текстов крайне важно для понимания механизма перевода иноязычного материала. Для коммуниканта два текста выступают в качестве равноправных форм существования одного и того же сообщения, они равноценны в их функциональном и структурно-семантическом отождествлении. Во время перевода юридического текста достижение такой адекватности возможно лишь, когда сам переводчик владеет ‘юридической грамотностью’, причем как на иностранном, так и на родном языке. Знание основ законодательства и особенно соответствующей правовой терминологии должны быть </w:t>
      </w:r>
      <w:r w:rsidRPr="007F73F3">
        <w:rPr>
          <w:rFonts w:ascii="Times New Roman" w:hAnsi="Times New Roman"/>
          <w:iCs/>
          <w:sz w:val="28"/>
        </w:rPr>
        <w:t>on the tip of his tongue</w:t>
      </w:r>
      <w:r w:rsidRPr="007F73F3">
        <w:rPr>
          <w:rFonts w:ascii="Times New Roman" w:hAnsi="Times New Roman"/>
          <w:sz w:val="28"/>
        </w:rPr>
        <w:t>.</w:t>
      </w:r>
    </w:p>
    <w:p w:rsidR="00296369" w:rsidRPr="007F73F3" w:rsidRDefault="00296369" w:rsidP="001560AE">
      <w:pPr>
        <w:pStyle w:val="TextSbornik"/>
        <w:spacing w:line="360" w:lineRule="auto"/>
        <w:ind w:firstLine="709"/>
        <w:rPr>
          <w:rFonts w:ascii="Times New Roman" w:hAnsi="Times New Roman"/>
          <w:sz w:val="28"/>
        </w:rPr>
      </w:pPr>
      <w:r w:rsidRPr="007F73F3">
        <w:rPr>
          <w:rFonts w:ascii="Times New Roman" w:hAnsi="Times New Roman"/>
          <w:sz w:val="28"/>
        </w:rPr>
        <w:t xml:space="preserve">Проиллюстрируем сказанное на примере юридического дискурса [Кашкин 2000: 59], который представляет собой все многообразие судебно-процессуальной системы государства. Разные страны имеют свои различные юридические системы. Язык каждой нации содержит собственные юридические термины. К примеру, английский язык ‘обслуживает’ юридические системы США, Великобритании, а немецкий язык – ФРГ, Швейцарии, Австрии. Лингвистическая эквивалентность юридических понятий часто не достижима. На сегодняшний день для европейцев унифицирована </w:t>
      </w:r>
      <w:r w:rsidRPr="007F73F3">
        <w:rPr>
          <w:rFonts w:ascii="Times New Roman" w:hAnsi="Times New Roman"/>
          <w:smallCaps/>
          <w:sz w:val="28"/>
        </w:rPr>
        <w:t>«Хартия о правах человека»</w:t>
      </w:r>
      <w:r w:rsidRPr="007F73F3">
        <w:rPr>
          <w:rFonts w:ascii="Times New Roman" w:hAnsi="Times New Roman"/>
          <w:sz w:val="28"/>
        </w:rPr>
        <w:t>, а для государств-членов Европейского сообщества – документы, положения и решения этой международной организации. Вследствие чего в языках существует ряд приблизительных эквивалентов. Например:</w:t>
      </w:r>
    </w:p>
    <w:p w:rsidR="00296369" w:rsidRPr="007F73F3" w:rsidRDefault="00296369" w:rsidP="001560AE">
      <w:pPr>
        <w:pStyle w:val="SbornikExample"/>
        <w:spacing w:line="360" w:lineRule="auto"/>
        <w:ind w:left="0" w:firstLine="709"/>
        <w:rPr>
          <w:rFonts w:ascii="Times New Roman" w:hAnsi="Times New Roman"/>
          <w:i w:val="0"/>
          <w:smallCaps/>
          <w:sz w:val="28"/>
        </w:rPr>
      </w:pPr>
      <w:r w:rsidRPr="007F73F3">
        <w:rPr>
          <w:rFonts w:ascii="Times New Roman" w:hAnsi="Times New Roman"/>
          <w:i w:val="0"/>
          <w:smallCaps/>
          <w:sz w:val="28"/>
          <w:lang w:val="en-US"/>
        </w:rPr>
        <w:t>Article</w:t>
      </w:r>
      <w:r w:rsidRPr="007F73F3">
        <w:rPr>
          <w:rFonts w:ascii="Times New Roman" w:hAnsi="Times New Roman"/>
          <w:i w:val="0"/>
          <w:smallCaps/>
          <w:sz w:val="28"/>
        </w:rPr>
        <w:t xml:space="preserve"> 3</w:t>
      </w:r>
    </w:p>
    <w:p w:rsidR="00296369" w:rsidRPr="007F73F3" w:rsidRDefault="00296369" w:rsidP="001560AE">
      <w:pPr>
        <w:pStyle w:val="SbornikExample"/>
        <w:spacing w:line="360" w:lineRule="auto"/>
        <w:ind w:left="0" w:firstLine="709"/>
        <w:rPr>
          <w:rFonts w:ascii="Times New Roman" w:hAnsi="Times New Roman"/>
          <w:i w:val="0"/>
          <w:sz w:val="28"/>
          <w:lang w:val="en-US"/>
        </w:rPr>
      </w:pPr>
      <w:r w:rsidRPr="007F73F3">
        <w:rPr>
          <w:rFonts w:ascii="Times New Roman" w:hAnsi="Times New Roman"/>
          <w:i w:val="0"/>
          <w:sz w:val="28"/>
          <w:lang w:val="en-US"/>
        </w:rPr>
        <w:t>Everyone has the right to life, liberty and security of person.</w:t>
      </w:r>
    </w:p>
    <w:p w:rsidR="00296369" w:rsidRPr="007F73F3" w:rsidRDefault="00296369" w:rsidP="001560AE">
      <w:pPr>
        <w:pStyle w:val="SbornikExample"/>
        <w:spacing w:line="360" w:lineRule="auto"/>
        <w:ind w:left="0" w:firstLine="709"/>
        <w:rPr>
          <w:rFonts w:ascii="Times New Roman" w:hAnsi="Times New Roman"/>
          <w:i w:val="0"/>
          <w:sz w:val="28"/>
        </w:rPr>
      </w:pPr>
      <w:r w:rsidRPr="007F73F3">
        <w:rPr>
          <w:rFonts w:ascii="Times New Roman" w:hAnsi="Times New Roman"/>
          <w:i w:val="0"/>
          <w:sz w:val="28"/>
        </w:rPr>
        <w:t>Каждый человек имеет право на жизнь, свободу и личную неприкосновенность.</w:t>
      </w:r>
    </w:p>
    <w:p w:rsidR="00296369" w:rsidRPr="007F73F3" w:rsidRDefault="00296369" w:rsidP="001560AE">
      <w:pPr>
        <w:pStyle w:val="SbornikExample"/>
        <w:spacing w:line="360" w:lineRule="auto"/>
        <w:ind w:left="0" w:firstLine="709"/>
        <w:rPr>
          <w:rFonts w:ascii="Times New Roman" w:hAnsi="Times New Roman"/>
          <w:i w:val="0"/>
          <w:smallCaps/>
          <w:sz w:val="28"/>
          <w:lang w:val="en-US"/>
        </w:rPr>
      </w:pPr>
      <w:r w:rsidRPr="007F73F3">
        <w:rPr>
          <w:rFonts w:ascii="Times New Roman" w:hAnsi="Times New Roman"/>
          <w:i w:val="0"/>
          <w:smallCaps/>
          <w:sz w:val="28"/>
          <w:lang w:val="en-US"/>
        </w:rPr>
        <w:t>Article 17</w:t>
      </w:r>
    </w:p>
    <w:p w:rsidR="00296369" w:rsidRPr="007F73F3" w:rsidRDefault="00296369" w:rsidP="001560AE">
      <w:pPr>
        <w:pStyle w:val="SbornikExample"/>
        <w:spacing w:line="360" w:lineRule="auto"/>
        <w:ind w:left="0" w:firstLine="709"/>
        <w:rPr>
          <w:rFonts w:ascii="Times New Roman" w:hAnsi="Times New Roman"/>
          <w:i w:val="0"/>
          <w:sz w:val="28"/>
          <w:lang w:val="en-US"/>
        </w:rPr>
      </w:pPr>
      <w:r w:rsidRPr="007F73F3">
        <w:rPr>
          <w:rFonts w:ascii="Times New Roman" w:hAnsi="Times New Roman"/>
          <w:i w:val="0"/>
          <w:sz w:val="28"/>
          <w:lang w:val="en-US"/>
        </w:rPr>
        <w:t>Everyone has the right to own property alone as well as in association with other.</w:t>
      </w:r>
    </w:p>
    <w:p w:rsidR="00296369" w:rsidRPr="007F73F3" w:rsidRDefault="00296369" w:rsidP="001560AE">
      <w:pPr>
        <w:pStyle w:val="SbornikExample"/>
        <w:spacing w:line="360" w:lineRule="auto"/>
        <w:ind w:left="0" w:firstLine="709"/>
        <w:rPr>
          <w:rFonts w:ascii="Times New Roman" w:hAnsi="Times New Roman"/>
          <w:i w:val="0"/>
          <w:sz w:val="28"/>
          <w:lang w:val="en-US"/>
        </w:rPr>
      </w:pPr>
      <w:r w:rsidRPr="007F73F3">
        <w:rPr>
          <w:rFonts w:ascii="Times New Roman" w:hAnsi="Times New Roman"/>
          <w:i w:val="0"/>
          <w:sz w:val="28"/>
          <w:lang w:val="en-US"/>
        </w:rPr>
        <w:t>No one shall be arbitrarily deprived of his property.</w:t>
      </w:r>
    </w:p>
    <w:p w:rsidR="00296369" w:rsidRPr="007F73F3" w:rsidRDefault="00296369" w:rsidP="001560AE">
      <w:pPr>
        <w:pStyle w:val="SbornikExample"/>
        <w:spacing w:line="360" w:lineRule="auto"/>
        <w:ind w:left="0" w:firstLine="709"/>
        <w:rPr>
          <w:rFonts w:ascii="Times New Roman" w:hAnsi="Times New Roman"/>
          <w:i w:val="0"/>
          <w:sz w:val="28"/>
        </w:rPr>
      </w:pPr>
      <w:r w:rsidRPr="007F73F3">
        <w:rPr>
          <w:rFonts w:ascii="Times New Roman" w:hAnsi="Times New Roman"/>
          <w:i w:val="0"/>
          <w:sz w:val="28"/>
        </w:rPr>
        <w:t>Каждый имеет право как на единоличное владение собственностью, так и в компании с другими.</w:t>
      </w:r>
    </w:p>
    <w:p w:rsidR="00296369" w:rsidRPr="007F73F3" w:rsidRDefault="00296369" w:rsidP="001560AE">
      <w:pPr>
        <w:pStyle w:val="SbornikExample"/>
        <w:spacing w:line="360" w:lineRule="auto"/>
        <w:ind w:left="0" w:firstLine="709"/>
        <w:rPr>
          <w:rFonts w:ascii="Times New Roman" w:hAnsi="Times New Roman"/>
          <w:i w:val="0"/>
          <w:sz w:val="28"/>
        </w:rPr>
      </w:pPr>
      <w:r w:rsidRPr="007F73F3">
        <w:rPr>
          <w:rFonts w:ascii="Times New Roman" w:hAnsi="Times New Roman"/>
          <w:i w:val="0"/>
          <w:sz w:val="28"/>
        </w:rPr>
        <w:t>Никто не может быть дискреционно лишен его собственности.</w:t>
      </w:r>
    </w:p>
    <w:p w:rsidR="00296369" w:rsidRPr="007F73F3" w:rsidRDefault="00296369" w:rsidP="001560AE">
      <w:pPr>
        <w:pStyle w:val="SbornikExample"/>
        <w:spacing w:line="360" w:lineRule="auto"/>
        <w:ind w:left="0" w:firstLine="709"/>
        <w:rPr>
          <w:rFonts w:ascii="Times New Roman" w:hAnsi="Times New Roman"/>
          <w:i w:val="0"/>
          <w:smallCaps/>
          <w:sz w:val="28"/>
          <w:lang w:val="en-US"/>
        </w:rPr>
      </w:pPr>
      <w:r w:rsidRPr="007F73F3">
        <w:rPr>
          <w:rFonts w:ascii="Times New Roman" w:hAnsi="Times New Roman"/>
          <w:i w:val="0"/>
          <w:smallCaps/>
          <w:sz w:val="28"/>
          <w:lang w:val="en-US"/>
        </w:rPr>
        <w:t>Article 24</w:t>
      </w:r>
    </w:p>
    <w:p w:rsidR="00296369" w:rsidRPr="007F73F3" w:rsidRDefault="00296369" w:rsidP="001560AE">
      <w:pPr>
        <w:pStyle w:val="SbornikExample"/>
        <w:spacing w:line="360" w:lineRule="auto"/>
        <w:ind w:left="0" w:firstLine="709"/>
        <w:rPr>
          <w:rFonts w:ascii="Times New Roman" w:hAnsi="Times New Roman"/>
          <w:i w:val="0"/>
          <w:sz w:val="28"/>
          <w:lang w:val="en-US"/>
        </w:rPr>
      </w:pPr>
      <w:r w:rsidRPr="007F73F3">
        <w:rPr>
          <w:rFonts w:ascii="Times New Roman" w:hAnsi="Times New Roman"/>
          <w:i w:val="0"/>
          <w:sz w:val="28"/>
          <w:lang w:val="en-US"/>
        </w:rPr>
        <w:t>Everyone has the right to rest and leisure, including reasonable limitation of working hours and periodic holidays with pay.</w:t>
      </w:r>
    </w:p>
    <w:p w:rsidR="00296369" w:rsidRPr="007F73F3" w:rsidRDefault="00296369" w:rsidP="001560AE">
      <w:pPr>
        <w:pStyle w:val="SbornikExample"/>
        <w:spacing w:line="360" w:lineRule="auto"/>
        <w:ind w:left="0" w:firstLine="709"/>
        <w:rPr>
          <w:rFonts w:ascii="Times New Roman" w:hAnsi="Times New Roman"/>
          <w:i w:val="0"/>
          <w:sz w:val="28"/>
        </w:rPr>
      </w:pPr>
      <w:r w:rsidRPr="007F73F3">
        <w:rPr>
          <w:rFonts w:ascii="Times New Roman" w:hAnsi="Times New Roman"/>
          <w:i w:val="0"/>
          <w:sz w:val="28"/>
        </w:rPr>
        <w:t>Каждый имеет право на отдых и досуг, включая разумное ограничение рабочего времени и оплачиваемый периодический отпуск.</w:t>
      </w:r>
    </w:p>
    <w:p w:rsidR="00296369" w:rsidRPr="007F73F3" w:rsidRDefault="00296369" w:rsidP="001560AE">
      <w:pPr>
        <w:pStyle w:val="TextSbornik"/>
        <w:spacing w:line="360" w:lineRule="auto"/>
        <w:ind w:firstLine="709"/>
        <w:rPr>
          <w:rFonts w:ascii="Times New Roman" w:hAnsi="Times New Roman"/>
          <w:sz w:val="28"/>
        </w:rPr>
      </w:pPr>
      <w:r w:rsidRPr="007F73F3">
        <w:rPr>
          <w:rFonts w:ascii="Times New Roman" w:hAnsi="Times New Roman"/>
          <w:sz w:val="28"/>
        </w:rPr>
        <w:t>Юридический язык- это, можно сказать, ‘государственный язык’. Данное правило является очень важным, его нельзя нарушать. Самая большая проблема в этом случае – невозможность в некоторых случаях найти точный, адекватный перевод с одного языка на другой. Это затрудняет работу переводчика, создает определенные препятствия в использовании иноязычного юридического документа.</w:t>
      </w:r>
    </w:p>
    <w:p w:rsidR="00296369" w:rsidRPr="007F73F3" w:rsidRDefault="00296369" w:rsidP="001560AE">
      <w:pPr>
        <w:pStyle w:val="TextSbornik"/>
        <w:spacing w:line="360" w:lineRule="auto"/>
        <w:ind w:firstLine="709"/>
        <w:rPr>
          <w:rFonts w:ascii="Times New Roman" w:hAnsi="Times New Roman"/>
          <w:sz w:val="28"/>
        </w:rPr>
      </w:pPr>
      <w:r w:rsidRPr="007F73F3">
        <w:rPr>
          <w:rFonts w:ascii="Times New Roman" w:hAnsi="Times New Roman"/>
          <w:sz w:val="28"/>
        </w:rPr>
        <w:t>Различные виды парапереводческой деятельности в неодинаковой степени сохраняют близость к переводу и, соответственно, воспроизводят оригинал с большей или меньшей полнотой. Так как достижение идеального перевода является не совсем возможным, то переводчику приходится идти на разного рода компромиссы.</w:t>
      </w:r>
    </w:p>
    <w:p w:rsidR="00296369" w:rsidRPr="007F73F3" w:rsidRDefault="00296369" w:rsidP="001560AE">
      <w:pPr>
        <w:pStyle w:val="TextSbornik"/>
        <w:spacing w:line="360" w:lineRule="auto"/>
        <w:ind w:firstLine="709"/>
        <w:rPr>
          <w:rFonts w:ascii="Times New Roman" w:hAnsi="Times New Roman"/>
          <w:sz w:val="28"/>
        </w:rPr>
      </w:pPr>
      <w:r w:rsidRPr="007F73F3">
        <w:rPr>
          <w:rFonts w:ascii="Times New Roman" w:hAnsi="Times New Roman"/>
          <w:sz w:val="28"/>
        </w:rPr>
        <w:t>«Степень же реального приближения двуязычной коммуникации с переводом к коммуникации одноязычной, естественно, зависит от мастерства переводчика, но также и от ряда объективных обстоятельств. К таковым, в последнюю очередь, относятся свойства переводимого текста и способ выполнения перевода» [Латышев 2001: 17]. Например, юридический документ является особым переводом, где язык должен обеспечивать реализацию общественного предназначения и соответствия правовому узусу.</w:t>
      </w:r>
    </w:p>
    <w:p w:rsidR="00296369" w:rsidRPr="007F73F3" w:rsidRDefault="00296369" w:rsidP="001560AE">
      <w:pPr>
        <w:pStyle w:val="TextSbornik"/>
        <w:spacing w:line="360" w:lineRule="auto"/>
        <w:ind w:firstLine="709"/>
        <w:rPr>
          <w:rFonts w:ascii="Times New Roman" w:hAnsi="Times New Roman"/>
          <w:sz w:val="28"/>
        </w:rPr>
      </w:pPr>
      <w:r w:rsidRPr="007F73F3">
        <w:rPr>
          <w:rFonts w:ascii="Times New Roman" w:hAnsi="Times New Roman"/>
          <w:sz w:val="28"/>
        </w:rPr>
        <w:t>Осуществляя перевод юридического текста, переводчик намеренно отступает от структурного и смыслового соответствия между двумя сторонами коммуникации в пользу их равноценности в плане воздействия. Так, юридический текст – одна из важнейших жизненных форм выражения права. Юридический документ, иной письменный носитель переводной юридической информации, имеет текстовые особенности, своеобразное языковое выражение. Несмотря на имеющиеся противоречия во взглядах ученых-лингвистов и юристов, большинство едины в том, что всякий текст имеет лексическую, логическую и грамматическую основы, определенным образом организованные с целью передачи информации. Нет сомнения, что юридические тексты в переводе с иностранного языка на язык перевода независимо от их функционального назначения и прагматической роли имеют такие же основы.</w:t>
      </w:r>
    </w:p>
    <w:p w:rsidR="00296369" w:rsidRPr="007F73F3" w:rsidRDefault="00296369" w:rsidP="001560AE">
      <w:pPr>
        <w:pStyle w:val="TextSbornik"/>
        <w:spacing w:line="360" w:lineRule="auto"/>
        <w:ind w:firstLine="709"/>
        <w:rPr>
          <w:rFonts w:ascii="Times New Roman" w:hAnsi="Times New Roman"/>
          <w:sz w:val="28"/>
        </w:rPr>
      </w:pPr>
      <w:r w:rsidRPr="007F73F3">
        <w:rPr>
          <w:rFonts w:ascii="Times New Roman" w:hAnsi="Times New Roman"/>
          <w:sz w:val="28"/>
        </w:rPr>
        <w:t>Уместно напомнить, что право представляет собой совокупность правил поведения индивидов и групп в обществе, предписывающих каждому определенную форму действий и формирующих принципы разрешения спорных вопросов. Поэтому язык перевода юридического документа должен в целом отвечать трем условиям: быть точным, ясным и достоверным.</w:t>
      </w:r>
    </w:p>
    <w:p w:rsidR="00296369" w:rsidRPr="007F73F3" w:rsidRDefault="00296369" w:rsidP="001560AE">
      <w:pPr>
        <w:pStyle w:val="TextSbornik"/>
        <w:spacing w:line="360" w:lineRule="auto"/>
        <w:ind w:firstLine="709"/>
        <w:rPr>
          <w:rFonts w:ascii="Times New Roman" w:hAnsi="Times New Roman"/>
          <w:sz w:val="28"/>
        </w:rPr>
      </w:pPr>
      <w:r w:rsidRPr="007F73F3">
        <w:rPr>
          <w:rFonts w:ascii="Times New Roman" w:hAnsi="Times New Roman"/>
          <w:sz w:val="28"/>
        </w:rPr>
        <w:t>Текст большинства документов должен иметь ровный и спокойный стиль, не вызывающий дополнительных ассоциаций и не отвлекающий от сути документа. Нейтральное изложение юридических норм повышает эффективность правового регулирования.</w:t>
      </w:r>
    </w:p>
    <w:p w:rsidR="00296369" w:rsidRPr="007F73F3" w:rsidRDefault="00296369" w:rsidP="001560AE">
      <w:pPr>
        <w:pStyle w:val="TextSbornik"/>
        <w:spacing w:line="360" w:lineRule="auto"/>
        <w:ind w:firstLine="709"/>
        <w:rPr>
          <w:rFonts w:ascii="Times New Roman" w:hAnsi="Times New Roman"/>
          <w:sz w:val="28"/>
        </w:rPr>
      </w:pPr>
      <w:r w:rsidRPr="007F73F3">
        <w:rPr>
          <w:rFonts w:ascii="Times New Roman" w:hAnsi="Times New Roman"/>
          <w:sz w:val="28"/>
        </w:rPr>
        <w:t>Качество юридического перевода определенным образом влияет на эффективность правоприменения, степень регламентации конкретных отношений.</w:t>
      </w:r>
    </w:p>
    <w:p w:rsidR="00296369" w:rsidRPr="007F73F3" w:rsidRDefault="00296369" w:rsidP="001560AE">
      <w:pPr>
        <w:pStyle w:val="TextSbornik"/>
        <w:spacing w:line="360" w:lineRule="auto"/>
        <w:ind w:firstLine="709"/>
        <w:rPr>
          <w:rFonts w:ascii="Times New Roman" w:hAnsi="Times New Roman"/>
          <w:sz w:val="28"/>
          <w:lang w:val="en-US"/>
        </w:rPr>
      </w:pPr>
      <w:r w:rsidRPr="007F73F3">
        <w:rPr>
          <w:rFonts w:ascii="Times New Roman" w:hAnsi="Times New Roman"/>
          <w:sz w:val="28"/>
        </w:rPr>
        <w:t>По мнению Л.К.</w:t>
      </w:r>
      <w:r w:rsidR="007F73F3" w:rsidRPr="007F73F3">
        <w:rPr>
          <w:rFonts w:ascii="Times New Roman" w:hAnsi="Times New Roman"/>
          <w:sz w:val="28"/>
        </w:rPr>
        <w:t xml:space="preserve"> </w:t>
      </w:r>
      <w:r w:rsidRPr="007F73F3">
        <w:rPr>
          <w:rFonts w:ascii="Times New Roman" w:hAnsi="Times New Roman"/>
          <w:sz w:val="28"/>
        </w:rPr>
        <w:t>Латышева нередко требуются поправки на норму и узус и преинформационный запас носителей языка перевода. Тогда переводчик прибегает к трансформациям. В большинстве случаев проблемы перевода, связанные с трансформацией, возникают вследствие лингвокультурных различий двух народов. В разных этнических общностях наблюдаются абсолютно разные, иногда несовпадающие подходы к явлениям и предметам. Например</w:t>
      </w:r>
      <w:r w:rsidRPr="007F73F3">
        <w:rPr>
          <w:rFonts w:ascii="Times New Roman" w:hAnsi="Times New Roman"/>
          <w:sz w:val="28"/>
          <w:lang w:val="en-US"/>
        </w:rPr>
        <w:t>:</w:t>
      </w:r>
    </w:p>
    <w:p w:rsidR="00296369" w:rsidRPr="007F73F3" w:rsidRDefault="00296369" w:rsidP="001560AE">
      <w:pPr>
        <w:pStyle w:val="SbornikExample"/>
        <w:spacing w:line="360" w:lineRule="auto"/>
        <w:ind w:left="0" w:firstLine="709"/>
        <w:rPr>
          <w:rFonts w:ascii="Times New Roman" w:hAnsi="Times New Roman"/>
          <w:i w:val="0"/>
          <w:sz w:val="28"/>
          <w:lang w:val="en-US"/>
        </w:rPr>
      </w:pPr>
      <w:r w:rsidRPr="007F73F3">
        <w:rPr>
          <w:rFonts w:ascii="Times New Roman" w:hAnsi="Times New Roman"/>
          <w:i w:val="0"/>
          <w:sz w:val="28"/>
          <w:lang w:val="en-US"/>
        </w:rPr>
        <w:t xml:space="preserve">What will be </w:t>
      </w:r>
      <w:r w:rsidRPr="007F73F3">
        <w:rPr>
          <w:rFonts w:ascii="Times New Roman" w:hAnsi="Times New Roman"/>
          <w:bCs/>
          <w:i w:val="0"/>
          <w:sz w:val="28"/>
          <w:lang w:val="en-US"/>
        </w:rPr>
        <w:t>held</w:t>
      </w:r>
      <w:r w:rsidRPr="007F73F3">
        <w:rPr>
          <w:rFonts w:ascii="Times New Roman" w:hAnsi="Times New Roman"/>
          <w:i w:val="0"/>
          <w:sz w:val="28"/>
          <w:lang w:val="en-US"/>
        </w:rPr>
        <w:t xml:space="preserve"> to be ‘just and reasonable’ must depend upon the particular facts of each case.</w:t>
      </w:r>
    </w:p>
    <w:p w:rsidR="00296369" w:rsidRPr="007F73F3" w:rsidRDefault="00296369" w:rsidP="001560AE">
      <w:pPr>
        <w:pStyle w:val="SbornikExample"/>
        <w:spacing w:line="360" w:lineRule="auto"/>
        <w:ind w:left="0" w:firstLine="709"/>
        <w:rPr>
          <w:rFonts w:ascii="Times New Roman" w:hAnsi="Times New Roman"/>
          <w:i w:val="0"/>
          <w:sz w:val="28"/>
        </w:rPr>
      </w:pPr>
      <w:r w:rsidRPr="007F73F3">
        <w:rPr>
          <w:rFonts w:ascii="Times New Roman" w:hAnsi="Times New Roman"/>
          <w:i w:val="0"/>
          <w:sz w:val="28"/>
        </w:rPr>
        <w:t xml:space="preserve">Что </w:t>
      </w:r>
      <w:r w:rsidRPr="007F73F3">
        <w:rPr>
          <w:rFonts w:ascii="Times New Roman" w:hAnsi="Times New Roman"/>
          <w:bCs/>
          <w:i w:val="0"/>
          <w:sz w:val="28"/>
        </w:rPr>
        <w:t>суд признает</w:t>
      </w:r>
      <w:r w:rsidRPr="007F73F3">
        <w:rPr>
          <w:rFonts w:ascii="Times New Roman" w:hAnsi="Times New Roman"/>
          <w:i w:val="0"/>
          <w:sz w:val="28"/>
        </w:rPr>
        <w:t xml:space="preserve"> справедливым и разумным, должно зависеть от конкретных фактов каждого дела.</w:t>
      </w:r>
    </w:p>
    <w:p w:rsidR="00296369" w:rsidRPr="007F73F3" w:rsidRDefault="00296369" w:rsidP="001560AE">
      <w:pPr>
        <w:pStyle w:val="SbornikExample"/>
        <w:spacing w:line="360" w:lineRule="auto"/>
        <w:ind w:left="0" w:firstLine="709"/>
        <w:rPr>
          <w:rFonts w:ascii="Times New Roman" w:hAnsi="Times New Roman"/>
          <w:i w:val="0"/>
          <w:sz w:val="28"/>
          <w:lang w:val="en-US"/>
        </w:rPr>
      </w:pPr>
      <w:r w:rsidRPr="007F73F3">
        <w:rPr>
          <w:rFonts w:ascii="Times New Roman" w:hAnsi="Times New Roman"/>
          <w:i w:val="0"/>
          <w:sz w:val="28"/>
          <w:lang w:val="en-US"/>
        </w:rPr>
        <w:t>The liability of the carrier is to three exception at common law. The first is the ‘</w:t>
      </w:r>
      <w:r w:rsidRPr="007F73F3">
        <w:rPr>
          <w:rFonts w:ascii="Times New Roman" w:hAnsi="Times New Roman"/>
          <w:bCs/>
          <w:i w:val="0"/>
          <w:sz w:val="28"/>
          <w:lang w:val="en-US"/>
        </w:rPr>
        <w:t>act of God</w:t>
      </w:r>
      <w:r w:rsidRPr="007F73F3">
        <w:rPr>
          <w:rFonts w:ascii="Times New Roman" w:hAnsi="Times New Roman"/>
          <w:i w:val="0"/>
          <w:sz w:val="28"/>
          <w:lang w:val="en-US"/>
        </w:rPr>
        <w:t>’, by which is understood some unforeseen accident of natural cause which could not have been prevented by any reasonable foresight.</w:t>
      </w:r>
    </w:p>
    <w:p w:rsidR="00296369" w:rsidRPr="007F73F3" w:rsidRDefault="00296369" w:rsidP="001560AE">
      <w:pPr>
        <w:pStyle w:val="SbornikExample"/>
        <w:spacing w:line="360" w:lineRule="auto"/>
        <w:ind w:left="0" w:firstLine="709"/>
        <w:rPr>
          <w:rFonts w:ascii="Times New Roman" w:hAnsi="Times New Roman"/>
          <w:i w:val="0"/>
          <w:sz w:val="28"/>
        </w:rPr>
      </w:pPr>
      <w:r w:rsidRPr="007F73F3">
        <w:rPr>
          <w:rFonts w:ascii="Times New Roman" w:hAnsi="Times New Roman"/>
          <w:i w:val="0"/>
          <w:sz w:val="28"/>
        </w:rPr>
        <w:t xml:space="preserve">В соответствии с общим правом, перевозчик освобождается от ответственности в трех случаях. Во-первых, в условиях </w:t>
      </w:r>
      <w:r w:rsidRPr="007F73F3">
        <w:rPr>
          <w:rFonts w:ascii="Times New Roman" w:hAnsi="Times New Roman"/>
          <w:bCs/>
          <w:i w:val="0"/>
          <w:sz w:val="28"/>
        </w:rPr>
        <w:t>форс-мажора</w:t>
      </w:r>
      <w:r w:rsidRPr="007F73F3">
        <w:rPr>
          <w:rFonts w:ascii="Times New Roman" w:hAnsi="Times New Roman"/>
          <w:i w:val="0"/>
          <w:sz w:val="28"/>
        </w:rPr>
        <w:t>, (стихийного бедствия), под каковым понимаются непредвиденные обстоятельства естественного характера, которые не могли быть предотвращены с помощью разумной предусмотрительности.</w:t>
      </w:r>
    </w:p>
    <w:p w:rsidR="00296369" w:rsidRPr="007F73F3" w:rsidRDefault="00296369" w:rsidP="001560AE">
      <w:pPr>
        <w:pStyle w:val="TextSbornik"/>
        <w:spacing w:line="360" w:lineRule="auto"/>
        <w:ind w:firstLine="709"/>
        <w:rPr>
          <w:rFonts w:ascii="Times New Roman" w:hAnsi="Times New Roman"/>
          <w:sz w:val="28"/>
        </w:rPr>
      </w:pPr>
      <w:r w:rsidRPr="007F73F3">
        <w:rPr>
          <w:rFonts w:ascii="Times New Roman" w:hAnsi="Times New Roman"/>
          <w:sz w:val="28"/>
        </w:rPr>
        <w:t>В данных примерах адаптивного перевода фрагментов юридического текста информация передается с помощью средств другого языка. Этот процесс как бы совмещает в себе элементы перевода и преобразования информации с иностранного языка на язык перевода.</w:t>
      </w:r>
    </w:p>
    <w:p w:rsidR="00296369" w:rsidRPr="007F73F3" w:rsidRDefault="00296369" w:rsidP="001560AE">
      <w:pPr>
        <w:pStyle w:val="TextSbornik"/>
        <w:spacing w:line="360" w:lineRule="auto"/>
        <w:ind w:firstLine="709"/>
        <w:rPr>
          <w:rFonts w:ascii="Times New Roman" w:hAnsi="Times New Roman"/>
          <w:sz w:val="28"/>
        </w:rPr>
      </w:pPr>
      <w:r w:rsidRPr="007F73F3">
        <w:rPr>
          <w:rFonts w:ascii="Times New Roman" w:hAnsi="Times New Roman"/>
          <w:sz w:val="28"/>
        </w:rPr>
        <w:t>При выполнении перевода правовых документов особое внимание должно уделяться лексической безэквивалентности, так как во всех языках существуют слова и устойчивые словосочетания иностранного языка, не имеющие более или менее полных соответствий в виде лексических единиц. Переводчику очень полезно иметь представление о такого рода явлениях.</w:t>
      </w:r>
    </w:p>
    <w:p w:rsidR="00296369" w:rsidRPr="007F73F3" w:rsidRDefault="00296369" w:rsidP="001560AE">
      <w:pPr>
        <w:pStyle w:val="TextSbornik"/>
        <w:spacing w:line="360" w:lineRule="auto"/>
        <w:ind w:firstLine="709"/>
        <w:rPr>
          <w:rFonts w:ascii="Times New Roman" w:hAnsi="Times New Roman"/>
          <w:sz w:val="28"/>
        </w:rPr>
      </w:pPr>
      <w:r w:rsidRPr="007F73F3">
        <w:rPr>
          <w:rFonts w:ascii="Times New Roman" w:hAnsi="Times New Roman"/>
          <w:sz w:val="28"/>
        </w:rPr>
        <w:t xml:space="preserve">Например, большинству русскоязычных не известны такие явления, как </w:t>
      </w:r>
      <w:r w:rsidRPr="007F73F3">
        <w:rPr>
          <w:rFonts w:ascii="Times New Roman" w:hAnsi="Times New Roman"/>
          <w:iCs/>
          <w:sz w:val="28"/>
        </w:rPr>
        <w:t>primaries</w:t>
      </w:r>
      <w:r w:rsidRPr="007F73F3">
        <w:rPr>
          <w:rFonts w:ascii="Times New Roman" w:hAnsi="Times New Roman"/>
          <w:sz w:val="28"/>
        </w:rPr>
        <w:t xml:space="preserve"> – предварительные выборы, определяющие кандидатов в президенты от двух политических партий в США:</w:t>
      </w:r>
    </w:p>
    <w:p w:rsidR="00296369" w:rsidRPr="007F73F3" w:rsidRDefault="00296369" w:rsidP="001560AE">
      <w:pPr>
        <w:pStyle w:val="SbornikExample"/>
        <w:spacing w:line="360" w:lineRule="auto"/>
        <w:ind w:left="0" w:firstLine="709"/>
        <w:rPr>
          <w:rFonts w:ascii="Times New Roman" w:hAnsi="Times New Roman"/>
          <w:i w:val="0"/>
          <w:sz w:val="28"/>
        </w:rPr>
      </w:pPr>
      <w:r w:rsidRPr="007F73F3">
        <w:rPr>
          <w:rFonts w:ascii="Times New Roman" w:hAnsi="Times New Roman"/>
          <w:i w:val="0"/>
          <w:sz w:val="28"/>
          <w:lang w:val="en-US"/>
        </w:rPr>
        <w:t>Before voting every citizen must register in accordance with the laws of his state. This</w:t>
      </w:r>
      <w:r w:rsidRPr="007F73F3">
        <w:rPr>
          <w:rFonts w:ascii="Times New Roman" w:hAnsi="Times New Roman"/>
          <w:i w:val="0"/>
          <w:sz w:val="28"/>
        </w:rPr>
        <w:t xml:space="preserve"> </w:t>
      </w:r>
      <w:r w:rsidRPr="007F73F3">
        <w:rPr>
          <w:rFonts w:ascii="Times New Roman" w:hAnsi="Times New Roman"/>
          <w:i w:val="0"/>
          <w:sz w:val="28"/>
          <w:lang w:val="en-US"/>
        </w:rPr>
        <w:t>gives</w:t>
      </w:r>
      <w:r w:rsidRPr="007F73F3">
        <w:rPr>
          <w:rFonts w:ascii="Times New Roman" w:hAnsi="Times New Roman"/>
          <w:i w:val="0"/>
          <w:sz w:val="28"/>
        </w:rPr>
        <w:t xml:space="preserve"> </w:t>
      </w:r>
      <w:r w:rsidRPr="007F73F3">
        <w:rPr>
          <w:rFonts w:ascii="Times New Roman" w:hAnsi="Times New Roman"/>
          <w:i w:val="0"/>
          <w:sz w:val="28"/>
          <w:lang w:val="en-US"/>
        </w:rPr>
        <w:t>him</w:t>
      </w:r>
      <w:r w:rsidRPr="007F73F3">
        <w:rPr>
          <w:rFonts w:ascii="Times New Roman" w:hAnsi="Times New Roman"/>
          <w:i w:val="0"/>
          <w:sz w:val="28"/>
        </w:rPr>
        <w:t xml:space="preserve"> </w:t>
      </w:r>
      <w:r w:rsidRPr="007F73F3">
        <w:rPr>
          <w:rFonts w:ascii="Times New Roman" w:hAnsi="Times New Roman"/>
          <w:i w:val="0"/>
          <w:sz w:val="28"/>
          <w:lang w:val="en-US"/>
        </w:rPr>
        <w:t>the</w:t>
      </w:r>
      <w:r w:rsidRPr="007F73F3">
        <w:rPr>
          <w:rFonts w:ascii="Times New Roman" w:hAnsi="Times New Roman"/>
          <w:i w:val="0"/>
          <w:sz w:val="28"/>
        </w:rPr>
        <w:t xml:space="preserve"> </w:t>
      </w:r>
      <w:r w:rsidRPr="007F73F3">
        <w:rPr>
          <w:rFonts w:ascii="Times New Roman" w:hAnsi="Times New Roman"/>
          <w:i w:val="0"/>
          <w:sz w:val="28"/>
          <w:lang w:val="en-US"/>
        </w:rPr>
        <w:t>right</w:t>
      </w:r>
      <w:r w:rsidRPr="007F73F3">
        <w:rPr>
          <w:rFonts w:ascii="Times New Roman" w:hAnsi="Times New Roman"/>
          <w:i w:val="0"/>
          <w:sz w:val="28"/>
        </w:rPr>
        <w:t xml:space="preserve"> </w:t>
      </w:r>
      <w:r w:rsidRPr="007F73F3">
        <w:rPr>
          <w:rFonts w:ascii="Times New Roman" w:hAnsi="Times New Roman"/>
          <w:i w:val="0"/>
          <w:sz w:val="28"/>
          <w:lang w:val="en-US"/>
        </w:rPr>
        <w:t>of</w:t>
      </w:r>
      <w:r w:rsidRPr="007F73F3">
        <w:rPr>
          <w:rFonts w:ascii="Times New Roman" w:hAnsi="Times New Roman"/>
          <w:i w:val="0"/>
          <w:sz w:val="28"/>
        </w:rPr>
        <w:t xml:space="preserve"> </w:t>
      </w:r>
      <w:r w:rsidRPr="007F73F3">
        <w:rPr>
          <w:rFonts w:ascii="Times New Roman" w:hAnsi="Times New Roman"/>
          <w:i w:val="0"/>
          <w:sz w:val="28"/>
          <w:lang w:val="en-US"/>
        </w:rPr>
        <w:t>participating</w:t>
      </w:r>
      <w:r w:rsidRPr="007F73F3">
        <w:rPr>
          <w:rFonts w:ascii="Times New Roman" w:hAnsi="Times New Roman"/>
          <w:i w:val="0"/>
          <w:sz w:val="28"/>
        </w:rPr>
        <w:t xml:space="preserve"> </w:t>
      </w:r>
      <w:r w:rsidRPr="007F73F3">
        <w:rPr>
          <w:rFonts w:ascii="Times New Roman" w:hAnsi="Times New Roman"/>
          <w:i w:val="0"/>
          <w:sz w:val="28"/>
          <w:lang w:val="en-US"/>
        </w:rPr>
        <w:t>in</w:t>
      </w:r>
      <w:r w:rsidRPr="007F73F3">
        <w:rPr>
          <w:rFonts w:ascii="Times New Roman" w:hAnsi="Times New Roman"/>
          <w:i w:val="0"/>
          <w:sz w:val="28"/>
        </w:rPr>
        <w:t xml:space="preserve"> </w:t>
      </w:r>
      <w:r w:rsidRPr="007F73F3">
        <w:rPr>
          <w:rFonts w:ascii="Times New Roman" w:hAnsi="Times New Roman"/>
          <w:bCs/>
          <w:i w:val="0"/>
          <w:sz w:val="28"/>
          <w:lang w:val="en-US"/>
        </w:rPr>
        <w:t>primaries</w:t>
      </w:r>
      <w:r w:rsidRPr="007F73F3">
        <w:rPr>
          <w:rFonts w:ascii="Times New Roman" w:hAnsi="Times New Roman"/>
          <w:i w:val="0"/>
          <w:sz w:val="28"/>
        </w:rPr>
        <w:t>.</w:t>
      </w:r>
    </w:p>
    <w:p w:rsidR="00296369" w:rsidRPr="007F73F3" w:rsidRDefault="00296369" w:rsidP="001560AE">
      <w:pPr>
        <w:pStyle w:val="SbornikExample"/>
        <w:spacing w:line="360" w:lineRule="auto"/>
        <w:ind w:left="0" w:firstLine="709"/>
        <w:rPr>
          <w:rFonts w:ascii="Times New Roman" w:hAnsi="Times New Roman"/>
          <w:i w:val="0"/>
          <w:sz w:val="28"/>
        </w:rPr>
      </w:pPr>
      <w:r w:rsidRPr="007F73F3">
        <w:rPr>
          <w:rFonts w:ascii="Times New Roman" w:hAnsi="Times New Roman"/>
          <w:i w:val="0"/>
          <w:sz w:val="28"/>
        </w:rPr>
        <w:t xml:space="preserve">Перед голосованием каждый гражданин должен зарегистрироваться в соответствии с законами своего штата. Это дает ему право принять участие в </w:t>
      </w:r>
      <w:r w:rsidRPr="007F73F3">
        <w:rPr>
          <w:rFonts w:ascii="Times New Roman" w:hAnsi="Times New Roman"/>
          <w:bCs/>
          <w:i w:val="0"/>
          <w:sz w:val="28"/>
        </w:rPr>
        <w:t>предварительных выборах</w:t>
      </w:r>
      <w:r w:rsidRPr="007F73F3">
        <w:rPr>
          <w:rFonts w:ascii="Times New Roman" w:hAnsi="Times New Roman"/>
          <w:i w:val="0"/>
          <w:sz w:val="28"/>
        </w:rPr>
        <w:t>.</w:t>
      </w:r>
    </w:p>
    <w:p w:rsidR="00296369" w:rsidRPr="007F73F3" w:rsidRDefault="00296369" w:rsidP="001560AE">
      <w:pPr>
        <w:pStyle w:val="TextSbornik"/>
        <w:spacing w:line="360" w:lineRule="auto"/>
        <w:ind w:firstLine="709"/>
        <w:rPr>
          <w:rFonts w:ascii="Times New Roman" w:hAnsi="Times New Roman"/>
          <w:sz w:val="28"/>
        </w:rPr>
      </w:pPr>
      <w:r w:rsidRPr="007F73F3">
        <w:rPr>
          <w:rFonts w:ascii="Times New Roman" w:hAnsi="Times New Roman"/>
          <w:iCs/>
          <w:sz w:val="28"/>
        </w:rPr>
        <w:t>Venire</w:t>
      </w:r>
      <w:r w:rsidRPr="007F73F3">
        <w:rPr>
          <w:rFonts w:ascii="Times New Roman" w:hAnsi="Times New Roman"/>
          <w:sz w:val="28"/>
        </w:rPr>
        <w:t xml:space="preserve"> – категория лиц, могущих исполнять функции присяжных:</w:t>
      </w:r>
    </w:p>
    <w:p w:rsidR="00296369" w:rsidRPr="007F73F3" w:rsidRDefault="00296369" w:rsidP="001560AE">
      <w:pPr>
        <w:pStyle w:val="SbornikExample"/>
        <w:spacing w:line="360" w:lineRule="auto"/>
        <w:ind w:left="0" w:firstLine="709"/>
        <w:rPr>
          <w:rFonts w:ascii="Times New Roman" w:hAnsi="Times New Roman"/>
          <w:i w:val="0"/>
          <w:sz w:val="28"/>
          <w:lang w:val="en-US"/>
        </w:rPr>
      </w:pPr>
      <w:r w:rsidRPr="007F73F3">
        <w:rPr>
          <w:rFonts w:ascii="Times New Roman" w:hAnsi="Times New Roman"/>
          <w:i w:val="0"/>
          <w:sz w:val="28"/>
          <w:lang w:val="en-US"/>
        </w:rPr>
        <w:t xml:space="preserve">The </w:t>
      </w:r>
      <w:r w:rsidRPr="007F73F3">
        <w:rPr>
          <w:rFonts w:ascii="Times New Roman" w:hAnsi="Times New Roman"/>
          <w:bCs/>
          <w:i w:val="0"/>
          <w:sz w:val="28"/>
          <w:lang w:val="en-US"/>
        </w:rPr>
        <w:t>juries</w:t>
      </w:r>
      <w:r w:rsidRPr="007F73F3">
        <w:rPr>
          <w:rFonts w:ascii="Times New Roman" w:hAnsi="Times New Roman"/>
          <w:i w:val="0"/>
          <w:sz w:val="28"/>
          <w:lang w:val="en-US"/>
        </w:rPr>
        <w:t xml:space="preserve"> are selected from a larger panel of citizens, commonly known as the </w:t>
      </w:r>
      <w:r w:rsidRPr="007F73F3">
        <w:rPr>
          <w:rFonts w:ascii="Times New Roman" w:hAnsi="Times New Roman"/>
          <w:bCs/>
          <w:i w:val="0"/>
          <w:sz w:val="28"/>
          <w:lang w:val="en-US"/>
        </w:rPr>
        <w:t>venire</w:t>
      </w:r>
      <w:r w:rsidRPr="007F73F3">
        <w:rPr>
          <w:rFonts w:ascii="Times New Roman" w:hAnsi="Times New Roman"/>
          <w:i w:val="0"/>
          <w:sz w:val="28"/>
          <w:lang w:val="en-US"/>
        </w:rPr>
        <w:t>.</w:t>
      </w:r>
    </w:p>
    <w:p w:rsidR="00296369" w:rsidRPr="007F73F3" w:rsidRDefault="00296369" w:rsidP="001560AE">
      <w:pPr>
        <w:pStyle w:val="SbornikExample"/>
        <w:spacing w:line="360" w:lineRule="auto"/>
        <w:ind w:left="0" w:firstLine="709"/>
        <w:rPr>
          <w:rFonts w:ascii="Times New Roman" w:hAnsi="Times New Roman"/>
          <w:i w:val="0"/>
          <w:sz w:val="28"/>
        </w:rPr>
      </w:pPr>
      <w:r w:rsidRPr="007F73F3">
        <w:rPr>
          <w:rFonts w:ascii="Times New Roman" w:hAnsi="Times New Roman"/>
          <w:i w:val="0"/>
          <w:sz w:val="28"/>
        </w:rPr>
        <w:t xml:space="preserve">Судебные </w:t>
      </w:r>
      <w:r w:rsidRPr="007F73F3">
        <w:rPr>
          <w:rFonts w:ascii="Times New Roman" w:hAnsi="Times New Roman"/>
          <w:bCs/>
          <w:i w:val="0"/>
          <w:sz w:val="28"/>
        </w:rPr>
        <w:t>присяжные</w:t>
      </w:r>
      <w:r w:rsidRPr="007F73F3">
        <w:rPr>
          <w:rFonts w:ascii="Times New Roman" w:hAnsi="Times New Roman"/>
          <w:i w:val="0"/>
          <w:sz w:val="28"/>
        </w:rPr>
        <w:t xml:space="preserve"> выбираются из более широкого круга граждан, обычно известного как </w:t>
      </w:r>
      <w:r w:rsidRPr="007F73F3">
        <w:rPr>
          <w:rFonts w:ascii="Times New Roman" w:hAnsi="Times New Roman"/>
          <w:bCs/>
          <w:i w:val="0"/>
          <w:sz w:val="28"/>
        </w:rPr>
        <w:t>категория лиц, могущих исполнять функции присяжных</w:t>
      </w:r>
      <w:r w:rsidRPr="007F73F3">
        <w:rPr>
          <w:rFonts w:ascii="Times New Roman" w:hAnsi="Times New Roman"/>
          <w:i w:val="0"/>
          <w:sz w:val="28"/>
        </w:rPr>
        <w:t>.</w:t>
      </w:r>
    </w:p>
    <w:p w:rsidR="00296369" w:rsidRPr="007F73F3" w:rsidRDefault="00296369" w:rsidP="001560AE">
      <w:pPr>
        <w:pStyle w:val="TextSbornik"/>
        <w:spacing w:line="360" w:lineRule="auto"/>
        <w:ind w:firstLine="709"/>
        <w:rPr>
          <w:rFonts w:ascii="Times New Roman" w:hAnsi="Times New Roman"/>
          <w:sz w:val="28"/>
        </w:rPr>
      </w:pPr>
      <w:r w:rsidRPr="007F73F3">
        <w:rPr>
          <w:rFonts w:ascii="Times New Roman" w:hAnsi="Times New Roman"/>
          <w:iCs/>
          <w:sz w:val="28"/>
        </w:rPr>
        <w:t>Vior dire</w:t>
      </w:r>
      <w:r w:rsidRPr="007F73F3">
        <w:rPr>
          <w:rFonts w:ascii="Times New Roman" w:hAnsi="Times New Roman"/>
          <w:sz w:val="28"/>
        </w:rPr>
        <w:t xml:space="preserve"> – допрос присяжных для выявления их возможной предубежденности:</w:t>
      </w:r>
    </w:p>
    <w:p w:rsidR="00296369" w:rsidRPr="007F73F3" w:rsidRDefault="00296369" w:rsidP="001560AE">
      <w:pPr>
        <w:pStyle w:val="SbornikExample"/>
        <w:spacing w:line="360" w:lineRule="auto"/>
        <w:ind w:left="0" w:firstLine="709"/>
        <w:rPr>
          <w:rFonts w:ascii="Times New Roman" w:hAnsi="Times New Roman"/>
          <w:i w:val="0"/>
          <w:sz w:val="28"/>
          <w:u w:val="single"/>
        </w:rPr>
      </w:pPr>
      <w:r w:rsidRPr="007F73F3">
        <w:rPr>
          <w:rFonts w:ascii="Times New Roman" w:hAnsi="Times New Roman"/>
          <w:i w:val="0"/>
          <w:sz w:val="28"/>
          <w:lang w:val="en-US"/>
        </w:rPr>
        <w:t>The prospective jurors are generally subject to further interrogation about their possible biases. This</w:t>
      </w:r>
      <w:r w:rsidRPr="007F73F3">
        <w:rPr>
          <w:rFonts w:ascii="Times New Roman" w:hAnsi="Times New Roman"/>
          <w:i w:val="0"/>
          <w:sz w:val="28"/>
        </w:rPr>
        <w:t xml:space="preserve"> </w:t>
      </w:r>
      <w:r w:rsidRPr="007F73F3">
        <w:rPr>
          <w:rFonts w:ascii="Times New Roman" w:hAnsi="Times New Roman"/>
          <w:i w:val="0"/>
          <w:sz w:val="28"/>
          <w:lang w:val="en-US"/>
        </w:rPr>
        <w:t>examination</w:t>
      </w:r>
      <w:r w:rsidRPr="007F73F3">
        <w:rPr>
          <w:rFonts w:ascii="Times New Roman" w:hAnsi="Times New Roman"/>
          <w:i w:val="0"/>
          <w:sz w:val="28"/>
        </w:rPr>
        <w:t xml:space="preserve"> </w:t>
      </w:r>
      <w:r w:rsidRPr="007F73F3">
        <w:rPr>
          <w:rFonts w:ascii="Times New Roman" w:hAnsi="Times New Roman"/>
          <w:i w:val="0"/>
          <w:sz w:val="28"/>
          <w:lang w:val="en-US"/>
        </w:rPr>
        <w:t>is</w:t>
      </w:r>
      <w:r w:rsidRPr="007F73F3">
        <w:rPr>
          <w:rFonts w:ascii="Times New Roman" w:hAnsi="Times New Roman"/>
          <w:i w:val="0"/>
          <w:sz w:val="28"/>
        </w:rPr>
        <w:t xml:space="preserve"> </w:t>
      </w:r>
      <w:r w:rsidRPr="007F73F3">
        <w:rPr>
          <w:rFonts w:ascii="Times New Roman" w:hAnsi="Times New Roman"/>
          <w:i w:val="0"/>
          <w:sz w:val="28"/>
          <w:lang w:val="en-US"/>
        </w:rPr>
        <w:t>known</w:t>
      </w:r>
      <w:r w:rsidRPr="007F73F3">
        <w:rPr>
          <w:rFonts w:ascii="Times New Roman" w:hAnsi="Times New Roman"/>
          <w:i w:val="0"/>
          <w:sz w:val="28"/>
        </w:rPr>
        <w:t xml:space="preserve"> </w:t>
      </w:r>
      <w:r w:rsidRPr="007F73F3">
        <w:rPr>
          <w:rFonts w:ascii="Times New Roman" w:hAnsi="Times New Roman"/>
          <w:i w:val="0"/>
          <w:sz w:val="28"/>
          <w:lang w:val="en-US"/>
        </w:rPr>
        <w:t>as</w:t>
      </w:r>
      <w:r w:rsidRPr="007F73F3">
        <w:rPr>
          <w:rFonts w:ascii="Times New Roman" w:hAnsi="Times New Roman"/>
          <w:i w:val="0"/>
          <w:sz w:val="28"/>
        </w:rPr>
        <w:t xml:space="preserve"> </w:t>
      </w:r>
      <w:r w:rsidRPr="007F73F3">
        <w:rPr>
          <w:rFonts w:ascii="Times New Roman" w:hAnsi="Times New Roman"/>
          <w:bCs/>
          <w:i w:val="0"/>
          <w:sz w:val="28"/>
          <w:lang w:val="en-US"/>
        </w:rPr>
        <w:t>vior</w:t>
      </w:r>
      <w:r w:rsidRPr="007F73F3">
        <w:rPr>
          <w:rFonts w:ascii="Times New Roman" w:hAnsi="Times New Roman"/>
          <w:i w:val="0"/>
          <w:sz w:val="28"/>
        </w:rPr>
        <w:t xml:space="preserve"> </w:t>
      </w:r>
      <w:r w:rsidRPr="007F73F3">
        <w:rPr>
          <w:rFonts w:ascii="Times New Roman" w:hAnsi="Times New Roman"/>
          <w:bCs/>
          <w:i w:val="0"/>
          <w:sz w:val="28"/>
          <w:lang w:val="en-US"/>
        </w:rPr>
        <w:t>dire</w:t>
      </w:r>
      <w:r w:rsidRPr="007F73F3">
        <w:rPr>
          <w:rFonts w:ascii="Times New Roman" w:hAnsi="Times New Roman"/>
          <w:i w:val="0"/>
          <w:sz w:val="28"/>
        </w:rPr>
        <w:t>.</w:t>
      </w:r>
    </w:p>
    <w:p w:rsidR="00296369" w:rsidRPr="007F73F3" w:rsidRDefault="00296369" w:rsidP="001560AE">
      <w:pPr>
        <w:pStyle w:val="SbornikExample"/>
        <w:spacing w:line="360" w:lineRule="auto"/>
        <w:ind w:left="0" w:firstLine="709"/>
        <w:rPr>
          <w:rFonts w:ascii="Times New Roman" w:hAnsi="Times New Roman"/>
          <w:i w:val="0"/>
          <w:sz w:val="28"/>
        </w:rPr>
      </w:pPr>
      <w:r w:rsidRPr="007F73F3">
        <w:rPr>
          <w:rFonts w:ascii="Times New Roman" w:hAnsi="Times New Roman"/>
          <w:i w:val="0"/>
          <w:sz w:val="28"/>
        </w:rPr>
        <w:t xml:space="preserve">Предполагаемые присяжные обычно подвергаются дальнейшему допросу на предмет их возможной предубежденности. Эта процедура носит название </w:t>
      </w:r>
      <w:r w:rsidRPr="007F73F3">
        <w:rPr>
          <w:rFonts w:ascii="Times New Roman" w:hAnsi="Times New Roman"/>
          <w:bCs/>
          <w:i w:val="0"/>
          <w:sz w:val="28"/>
        </w:rPr>
        <w:t>vior dire</w:t>
      </w:r>
      <w:r w:rsidRPr="007F73F3">
        <w:rPr>
          <w:rFonts w:ascii="Times New Roman" w:hAnsi="Times New Roman"/>
          <w:i w:val="0"/>
          <w:sz w:val="28"/>
        </w:rPr>
        <w:t>.</w:t>
      </w:r>
    </w:p>
    <w:p w:rsidR="00296369" w:rsidRPr="007F73F3" w:rsidRDefault="00296369" w:rsidP="001560AE">
      <w:pPr>
        <w:pStyle w:val="TextSbornik"/>
        <w:spacing w:line="360" w:lineRule="auto"/>
        <w:ind w:firstLine="709"/>
        <w:rPr>
          <w:rFonts w:ascii="Times New Roman" w:hAnsi="Times New Roman"/>
          <w:sz w:val="28"/>
        </w:rPr>
      </w:pPr>
      <w:r w:rsidRPr="007F73F3">
        <w:rPr>
          <w:rFonts w:ascii="Times New Roman" w:hAnsi="Times New Roman"/>
          <w:iCs/>
          <w:sz w:val="28"/>
        </w:rPr>
        <w:t xml:space="preserve">Solicitor – </w:t>
      </w:r>
      <w:r w:rsidRPr="007F73F3">
        <w:rPr>
          <w:rFonts w:ascii="Times New Roman" w:hAnsi="Times New Roman"/>
          <w:sz w:val="28"/>
        </w:rPr>
        <w:t>поверенный, солиситор (ведет дела клиентов, подготавливает дела для адвокатов):</w:t>
      </w:r>
    </w:p>
    <w:p w:rsidR="00296369" w:rsidRPr="007F73F3" w:rsidRDefault="00296369" w:rsidP="001560AE">
      <w:pPr>
        <w:pStyle w:val="SbornikExample"/>
        <w:spacing w:line="360" w:lineRule="auto"/>
        <w:ind w:left="0" w:firstLine="709"/>
        <w:rPr>
          <w:rFonts w:ascii="Times New Roman" w:hAnsi="Times New Roman"/>
          <w:i w:val="0"/>
          <w:sz w:val="28"/>
          <w:lang w:val="en-US"/>
        </w:rPr>
      </w:pPr>
      <w:r w:rsidRPr="007F73F3">
        <w:rPr>
          <w:rFonts w:ascii="Times New Roman" w:hAnsi="Times New Roman"/>
          <w:i w:val="0"/>
          <w:sz w:val="28"/>
          <w:lang w:val="en-US"/>
        </w:rPr>
        <w:t xml:space="preserve">A </w:t>
      </w:r>
      <w:r w:rsidRPr="007F73F3">
        <w:rPr>
          <w:rFonts w:ascii="Times New Roman" w:hAnsi="Times New Roman"/>
          <w:bCs/>
          <w:i w:val="0"/>
          <w:sz w:val="28"/>
          <w:lang w:val="en-US"/>
        </w:rPr>
        <w:t>solicitor</w:t>
      </w:r>
      <w:r w:rsidRPr="007F73F3">
        <w:rPr>
          <w:rFonts w:ascii="Times New Roman" w:hAnsi="Times New Roman"/>
          <w:i w:val="0"/>
          <w:sz w:val="28"/>
          <w:lang w:val="en-US"/>
        </w:rPr>
        <w:t>, acting under a general retainer, has an implied authority to accept service of process for his client…</w:t>
      </w:r>
    </w:p>
    <w:p w:rsidR="00296369" w:rsidRPr="007F73F3" w:rsidRDefault="00296369" w:rsidP="001560AE">
      <w:pPr>
        <w:pStyle w:val="SbornikExample"/>
        <w:spacing w:line="360" w:lineRule="auto"/>
        <w:ind w:left="0" w:firstLine="709"/>
        <w:rPr>
          <w:rFonts w:ascii="Times New Roman" w:hAnsi="Times New Roman"/>
          <w:i w:val="0"/>
          <w:sz w:val="28"/>
        </w:rPr>
      </w:pPr>
      <w:r w:rsidRPr="007F73F3">
        <w:rPr>
          <w:rFonts w:ascii="Times New Roman" w:hAnsi="Times New Roman"/>
          <w:bCs/>
          <w:i w:val="0"/>
          <w:sz w:val="28"/>
        </w:rPr>
        <w:t>Солиситор</w:t>
      </w:r>
      <w:r w:rsidRPr="007F73F3">
        <w:rPr>
          <w:rFonts w:ascii="Times New Roman" w:hAnsi="Times New Roman"/>
          <w:i w:val="0"/>
          <w:sz w:val="28"/>
        </w:rPr>
        <w:t>, действующий на основании общего договора с адвокатом, имеет подразумеваемое полномочие брать на себя обслуживание клиента в ходе судебного разбирательства…</w:t>
      </w:r>
    </w:p>
    <w:p w:rsidR="00296369" w:rsidRPr="007F73F3" w:rsidRDefault="00296369" w:rsidP="001560AE">
      <w:pPr>
        <w:pStyle w:val="TextSbornik"/>
        <w:spacing w:line="360" w:lineRule="auto"/>
        <w:ind w:firstLine="709"/>
        <w:rPr>
          <w:rFonts w:ascii="Times New Roman" w:hAnsi="Times New Roman"/>
          <w:sz w:val="28"/>
          <w:lang w:val="en-US"/>
        </w:rPr>
      </w:pPr>
      <w:r w:rsidRPr="007F73F3">
        <w:rPr>
          <w:rFonts w:ascii="Times New Roman" w:hAnsi="Times New Roman"/>
          <w:iCs/>
          <w:sz w:val="28"/>
          <w:lang w:val="en-US"/>
        </w:rPr>
        <w:t>Bill</w:t>
      </w:r>
      <w:r w:rsidRPr="007F73F3">
        <w:rPr>
          <w:rFonts w:ascii="Times New Roman" w:hAnsi="Times New Roman"/>
          <w:sz w:val="28"/>
          <w:lang w:val="en-US"/>
        </w:rPr>
        <w:t xml:space="preserve"> – </w:t>
      </w:r>
      <w:r w:rsidRPr="007F73F3">
        <w:rPr>
          <w:rFonts w:ascii="Times New Roman" w:hAnsi="Times New Roman"/>
          <w:sz w:val="28"/>
        </w:rPr>
        <w:t>билль</w:t>
      </w:r>
      <w:r w:rsidRPr="007F73F3">
        <w:rPr>
          <w:rFonts w:ascii="Times New Roman" w:hAnsi="Times New Roman"/>
          <w:sz w:val="28"/>
          <w:lang w:val="en-US"/>
        </w:rPr>
        <w:t xml:space="preserve">, </w:t>
      </w:r>
      <w:r w:rsidRPr="007F73F3">
        <w:rPr>
          <w:rFonts w:ascii="Times New Roman" w:hAnsi="Times New Roman"/>
          <w:sz w:val="28"/>
        </w:rPr>
        <w:t>законопроект</w:t>
      </w:r>
      <w:r w:rsidRPr="007F73F3">
        <w:rPr>
          <w:rFonts w:ascii="Times New Roman" w:hAnsi="Times New Roman"/>
          <w:sz w:val="28"/>
          <w:lang w:val="en-US"/>
        </w:rPr>
        <w:t>.</w:t>
      </w:r>
    </w:p>
    <w:p w:rsidR="00296369" w:rsidRPr="007F73F3" w:rsidRDefault="00296369" w:rsidP="001560AE">
      <w:pPr>
        <w:pStyle w:val="SbornikExample"/>
        <w:spacing w:line="360" w:lineRule="auto"/>
        <w:ind w:left="0" w:firstLine="709"/>
        <w:rPr>
          <w:rFonts w:ascii="Times New Roman" w:hAnsi="Times New Roman"/>
          <w:i w:val="0"/>
          <w:sz w:val="28"/>
          <w:lang w:val="en-US"/>
        </w:rPr>
      </w:pPr>
      <w:r w:rsidRPr="007F73F3">
        <w:rPr>
          <w:rFonts w:ascii="Times New Roman" w:hAnsi="Times New Roman"/>
          <w:i w:val="0"/>
          <w:sz w:val="28"/>
          <w:lang w:val="en-US"/>
        </w:rPr>
        <w:t xml:space="preserve">…in certain circumstances a </w:t>
      </w:r>
      <w:r w:rsidRPr="007F73F3">
        <w:rPr>
          <w:rFonts w:ascii="Times New Roman" w:hAnsi="Times New Roman"/>
          <w:bCs/>
          <w:i w:val="0"/>
          <w:sz w:val="28"/>
          <w:lang w:val="en-US"/>
        </w:rPr>
        <w:t>Bill</w:t>
      </w:r>
      <w:r w:rsidRPr="007F73F3">
        <w:rPr>
          <w:rFonts w:ascii="Times New Roman" w:hAnsi="Times New Roman"/>
          <w:i w:val="0"/>
          <w:sz w:val="28"/>
          <w:lang w:val="en-US"/>
        </w:rPr>
        <w:t xml:space="preserve"> may become law without the concurrence of all the component parts of Parliament</w:t>
      </w:r>
    </w:p>
    <w:p w:rsidR="00296369" w:rsidRPr="007F73F3" w:rsidRDefault="00296369" w:rsidP="001560AE">
      <w:pPr>
        <w:pStyle w:val="SbornikExample"/>
        <w:spacing w:line="360" w:lineRule="auto"/>
        <w:ind w:left="0" w:firstLine="709"/>
        <w:rPr>
          <w:rFonts w:ascii="Times New Roman" w:hAnsi="Times New Roman"/>
          <w:i w:val="0"/>
          <w:sz w:val="28"/>
        </w:rPr>
      </w:pPr>
      <w:r w:rsidRPr="007F73F3">
        <w:rPr>
          <w:rFonts w:ascii="Times New Roman" w:hAnsi="Times New Roman"/>
          <w:i w:val="0"/>
          <w:sz w:val="28"/>
        </w:rPr>
        <w:t xml:space="preserve">При определенных обстоятельствах </w:t>
      </w:r>
      <w:r w:rsidRPr="007F73F3">
        <w:rPr>
          <w:rFonts w:ascii="Times New Roman" w:hAnsi="Times New Roman"/>
          <w:bCs/>
          <w:i w:val="0"/>
          <w:sz w:val="28"/>
        </w:rPr>
        <w:t>Билль</w:t>
      </w:r>
      <w:r w:rsidRPr="007F73F3">
        <w:rPr>
          <w:rFonts w:ascii="Times New Roman" w:hAnsi="Times New Roman"/>
          <w:i w:val="0"/>
          <w:sz w:val="28"/>
        </w:rPr>
        <w:t xml:space="preserve"> может стать законом без составляющих частей парламента.</w:t>
      </w:r>
    </w:p>
    <w:p w:rsidR="00296369" w:rsidRPr="007F73F3" w:rsidRDefault="00296369" w:rsidP="001560AE">
      <w:pPr>
        <w:pStyle w:val="TextSbornik"/>
        <w:spacing w:line="360" w:lineRule="auto"/>
        <w:ind w:firstLine="709"/>
        <w:rPr>
          <w:rFonts w:ascii="Times New Roman" w:hAnsi="Times New Roman"/>
          <w:sz w:val="28"/>
        </w:rPr>
      </w:pPr>
      <w:r w:rsidRPr="007F73F3">
        <w:rPr>
          <w:rFonts w:ascii="Times New Roman" w:hAnsi="Times New Roman"/>
          <w:sz w:val="28"/>
        </w:rPr>
        <w:t>Из данных примеров можно увидеть, что способы перевода юридических документов могут варьироваться и комбинироваться, в зависимости от присутствия в тексте языка перевода юридической терминологии, строения предложения, наличия союзов и вводных слов, лингвокультурологической особенности иноязычного текста и т.п. Также следует помнить, что существует масса документов, которые предназначены не для юристов, а для людей, которые могут не понять юридическую терминологию и лексику.</w:t>
      </w:r>
    </w:p>
    <w:p w:rsidR="00296369" w:rsidRPr="007F73F3" w:rsidRDefault="00296369" w:rsidP="001560AE">
      <w:pPr>
        <w:pStyle w:val="TextSbornik"/>
        <w:spacing w:line="360" w:lineRule="auto"/>
        <w:ind w:firstLine="709"/>
        <w:rPr>
          <w:rFonts w:ascii="Times New Roman" w:hAnsi="Times New Roman"/>
          <w:sz w:val="28"/>
        </w:rPr>
      </w:pPr>
      <w:r w:rsidRPr="007F73F3">
        <w:rPr>
          <w:rFonts w:ascii="Times New Roman" w:hAnsi="Times New Roman"/>
          <w:sz w:val="28"/>
        </w:rPr>
        <w:t>Изучение лексического состава законодательных текстов ограничивается проблемами терминологии, так как юридическая терминология считается основным, наиболее информативным пластом лексики языка законодательства, способствующим точному и ясному формулированию правовых предписаний.</w:t>
      </w:r>
    </w:p>
    <w:p w:rsidR="00296369" w:rsidRPr="007F73F3" w:rsidRDefault="00296369" w:rsidP="001560AE">
      <w:pPr>
        <w:pStyle w:val="TextSbornik"/>
        <w:spacing w:line="360" w:lineRule="auto"/>
        <w:ind w:firstLine="709"/>
        <w:rPr>
          <w:rFonts w:ascii="Times New Roman" w:hAnsi="Times New Roman"/>
          <w:sz w:val="28"/>
        </w:rPr>
      </w:pPr>
      <w:r w:rsidRPr="007F73F3">
        <w:rPr>
          <w:rFonts w:ascii="Times New Roman" w:hAnsi="Times New Roman"/>
          <w:sz w:val="28"/>
        </w:rPr>
        <w:t>Объем статьи не позволил подробнее осветить обозначенные в ней и некоторые другие проблемы перевода юридического текста. Мы остановились лишь на лингвистических факторах этого процесса на основе этнокультурных различий правовых систем русско-язычных и англоязычных стран, подчеркнув необходимость сохранения семантико-структурной близости перевода юридического текста оригиналу.</w:t>
      </w:r>
    </w:p>
    <w:p w:rsidR="00296369" w:rsidRDefault="007F73F3" w:rsidP="001560AE">
      <w:pPr>
        <w:pStyle w:val="BiblioTitleSbornik"/>
        <w:spacing w:before="0" w:line="360" w:lineRule="auto"/>
        <w:ind w:firstLine="709"/>
        <w:jc w:val="both"/>
        <w:rPr>
          <w:rFonts w:ascii="Times New Roman" w:hAnsi="Times New Roman"/>
          <w:b w:val="0"/>
          <w:sz w:val="28"/>
          <w:lang w:val="en-US"/>
        </w:rPr>
      </w:pPr>
      <w:r>
        <w:rPr>
          <w:rFonts w:ascii="Times New Roman" w:hAnsi="Times New Roman"/>
          <w:b w:val="0"/>
          <w:sz w:val="28"/>
        </w:rPr>
        <w:br w:type="page"/>
      </w:r>
      <w:r w:rsidR="00296369" w:rsidRPr="007F73F3">
        <w:rPr>
          <w:rFonts w:ascii="Times New Roman" w:hAnsi="Times New Roman"/>
          <w:b w:val="0"/>
          <w:sz w:val="28"/>
        </w:rPr>
        <w:t>Литература</w:t>
      </w:r>
    </w:p>
    <w:p w:rsidR="007F73F3" w:rsidRPr="007F73F3" w:rsidRDefault="007F73F3" w:rsidP="001560AE">
      <w:pPr>
        <w:pStyle w:val="BiblioTitleSbornik"/>
        <w:spacing w:before="0" w:line="360" w:lineRule="auto"/>
        <w:ind w:firstLine="709"/>
        <w:jc w:val="both"/>
        <w:rPr>
          <w:rFonts w:ascii="Times New Roman" w:hAnsi="Times New Roman"/>
          <w:b w:val="0"/>
          <w:sz w:val="28"/>
          <w:lang w:val="en-US"/>
        </w:rPr>
      </w:pPr>
    </w:p>
    <w:p w:rsidR="00296369" w:rsidRPr="007F73F3" w:rsidRDefault="00296369" w:rsidP="001560AE">
      <w:pPr>
        <w:pStyle w:val="BiblioSbornik"/>
        <w:tabs>
          <w:tab w:val="clear" w:pos="360"/>
          <w:tab w:val="clear" w:pos="3828"/>
          <w:tab w:val="left" w:pos="550"/>
        </w:tabs>
        <w:spacing w:line="360" w:lineRule="auto"/>
        <w:ind w:left="0" w:firstLine="0"/>
        <w:rPr>
          <w:rFonts w:ascii="Times New Roman" w:hAnsi="Times New Roman"/>
          <w:sz w:val="28"/>
        </w:rPr>
      </w:pPr>
      <w:r w:rsidRPr="007F73F3">
        <w:rPr>
          <w:rFonts w:ascii="Times New Roman" w:hAnsi="Times New Roman"/>
          <w:sz w:val="28"/>
        </w:rPr>
        <w:t>1.</w:t>
      </w:r>
      <w:r w:rsidR="007F73F3">
        <w:rPr>
          <w:rFonts w:ascii="Times New Roman" w:hAnsi="Times New Roman"/>
          <w:sz w:val="28"/>
          <w:szCs w:val="14"/>
        </w:rPr>
        <w:t xml:space="preserve"> </w:t>
      </w:r>
      <w:r w:rsidRPr="007F73F3">
        <w:rPr>
          <w:rFonts w:ascii="Times New Roman" w:hAnsi="Times New Roman"/>
          <w:sz w:val="28"/>
        </w:rPr>
        <w:t>Кашкин В.Б. Введение в теорию коммуникации. Воронеж: Изд-во ВГТУ, 2000.</w:t>
      </w:r>
    </w:p>
    <w:p w:rsidR="00296369" w:rsidRPr="007F73F3" w:rsidRDefault="00296369" w:rsidP="001560AE">
      <w:pPr>
        <w:pStyle w:val="BiblioSbornik"/>
        <w:tabs>
          <w:tab w:val="clear" w:pos="360"/>
          <w:tab w:val="clear" w:pos="3828"/>
          <w:tab w:val="left" w:pos="550"/>
        </w:tabs>
        <w:spacing w:line="360" w:lineRule="auto"/>
        <w:ind w:left="0" w:firstLine="0"/>
        <w:rPr>
          <w:rFonts w:ascii="Times New Roman" w:hAnsi="Times New Roman"/>
          <w:sz w:val="28"/>
        </w:rPr>
      </w:pPr>
      <w:r w:rsidRPr="007F73F3">
        <w:rPr>
          <w:rFonts w:ascii="Times New Roman" w:hAnsi="Times New Roman"/>
          <w:sz w:val="28"/>
        </w:rPr>
        <w:t>2.</w:t>
      </w:r>
      <w:r w:rsidR="007F73F3">
        <w:rPr>
          <w:rFonts w:ascii="Times New Roman" w:hAnsi="Times New Roman"/>
          <w:sz w:val="28"/>
          <w:szCs w:val="14"/>
        </w:rPr>
        <w:t xml:space="preserve"> </w:t>
      </w:r>
      <w:r w:rsidRPr="007F73F3">
        <w:rPr>
          <w:rFonts w:ascii="Times New Roman" w:hAnsi="Times New Roman"/>
          <w:sz w:val="28"/>
        </w:rPr>
        <w:t>Латышев Л.К. Технология перевода. М., 2001.</w:t>
      </w:r>
    </w:p>
    <w:p w:rsidR="00296369" w:rsidRPr="007F73F3" w:rsidRDefault="00296369" w:rsidP="001560AE">
      <w:pPr>
        <w:pStyle w:val="BiblioSbornik"/>
        <w:tabs>
          <w:tab w:val="clear" w:pos="360"/>
          <w:tab w:val="clear" w:pos="3828"/>
          <w:tab w:val="left" w:pos="550"/>
        </w:tabs>
        <w:spacing w:line="360" w:lineRule="auto"/>
        <w:ind w:left="0" w:firstLine="0"/>
        <w:rPr>
          <w:rFonts w:ascii="Times New Roman" w:hAnsi="Times New Roman"/>
          <w:sz w:val="28"/>
        </w:rPr>
      </w:pPr>
      <w:r w:rsidRPr="007F73F3">
        <w:rPr>
          <w:rFonts w:ascii="Times New Roman" w:hAnsi="Times New Roman"/>
          <w:sz w:val="28"/>
        </w:rPr>
        <w:t>3.</w:t>
      </w:r>
      <w:r w:rsidR="007F73F3">
        <w:rPr>
          <w:rFonts w:ascii="Times New Roman" w:hAnsi="Times New Roman"/>
          <w:sz w:val="28"/>
          <w:szCs w:val="14"/>
        </w:rPr>
        <w:t xml:space="preserve"> </w:t>
      </w:r>
      <w:r w:rsidRPr="007F73F3">
        <w:rPr>
          <w:rFonts w:ascii="Times New Roman" w:hAnsi="Times New Roman"/>
          <w:sz w:val="28"/>
        </w:rPr>
        <w:t>Мягкова Е.Ю. Эмоционально-чувственный компонент значения слова. Курск, 2000.</w:t>
      </w:r>
    </w:p>
    <w:p w:rsidR="00296369" w:rsidRPr="007F73F3" w:rsidRDefault="00296369" w:rsidP="001560AE">
      <w:pPr>
        <w:pStyle w:val="BiblioSbornik"/>
        <w:tabs>
          <w:tab w:val="clear" w:pos="360"/>
          <w:tab w:val="clear" w:pos="3828"/>
          <w:tab w:val="left" w:pos="550"/>
        </w:tabs>
        <w:spacing w:line="360" w:lineRule="auto"/>
        <w:ind w:left="0" w:firstLine="0"/>
        <w:rPr>
          <w:rFonts w:ascii="Times New Roman" w:hAnsi="Times New Roman"/>
          <w:sz w:val="28"/>
        </w:rPr>
      </w:pPr>
      <w:r w:rsidRPr="007F73F3">
        <w:rPr>
          <w:rFonts w:ascii="Times New Roman" w:hAnsi="Times New Roman"/>
          <w:sz w:val="28"/>
        </w:rPr>
        <w:t>4.</w:t>
      </w:r>
      <w:r w:rsidR="007F73F3">
        <w:rPr>
          <w:rFonts w:ascii="Times New Roman" w:hAnsi="Times New Roman"/>
          <w:sz w:val="28"/>
          <w:szCs w:val="14"/>
        </w:rPr>
        <w:t xml:space="preserve"> </w:t>
      </w:r>
      <w:r w:rsidRPr="007F73F3">
        <w:rPr>
          <w:rFonts w:ascii="Times New Roman" w:hAnsi="Times New Roman"/>
          <w:sz w:val="28"/>
        </w:rPr>
        <w:t>Федотова И.Г. Юридические понятия и категории в английском языке. Обнинск. 2000.</w:t>
      </w:r>
    </w:p>
    <w:p w:rsidR="00296369" w:rsidRPr="007F73F3" w:rsidRDefault="00296369" w:rsidP="001560AE">
      <w:pPr>
        <w:pStyle w:val="BiblioSbornik"/>
        <w:tabs>
          <w:tab w:val="clear" w:pos="360"/>
          <w:tab w:val="clear" w:pos="3828"/>
          <w:tab w:val="left" w:pos="550"/>
        </w:tabs>
        <w:spacing w:line="360" w:lineRule="auto"/>
        <w:ind w:left="0" w:firstLine="0"/>
        <w:rPr>
          <w:rFonts w:ascii="Times New Roman" w:hAnsi="Times New Roman"/>
          <w:sz w:val="28"/>
        </w:rPr>
      </w:pPr>
      <w:r w:rsidRPr="007F73F3">
        <w:rPr>
          <w:rFonts w:ascii="Times New Roman" w:hAnsi="Times New Roman"/>
          <w:sz w:val="28"/>
        </w:rPr>
        <w:t>5.</w:t>
      </w:r>
      <w:r w:rsidR="007F73F3">
        <w:rPr>
          <w:rFonts w:ascii="Times New Roman" w:hAnsi="Times New Roman"/>
          <w:sz w:val="28"/>
          <w:szCs w:val="14"/>
        </w:rPr>
        <w:t xml:space="preserve"> </w:t>
      </w:r>
      <w:r w:rsidRPr="007F73F3">
        <w:rPr>
          <w:rFonts w:ascii="Times New Roman" w:hAnsi="Times New Roman"/>
          <w:sz w:val="28"/>
        </w:rPr>
        <w:t>Чужакин А., Петренко К. Мир Перевода-5. Практическое пособие по устному переводу. М., 2001.</w:t>
      </w:r>
    </w:p>
    <w:p w:rsidR="00296369" w:rsidRPr="007F73F3" w:rsidRDefault="00296369" w:rsidP="001560AE">
      <w:pPr>
        <w:pStyle w:val="BiblioSbornik"/>
        <w:tabs>
          <w:tab w:val="clear" w:pos="360"/>
          <w:tab w:val="clear" w:pos="3828"/>
          <w:tab w:val="left" w:pos="550"/>
        </w:tabs>
        <w:spacing w:line="360" w:lineRule="auto"/>
        <w:ind w:left="0" w:firstLine="0"/>
        <w:rPr>
          <w:rFonts w:ascii="Times New Roman" w:hAnsi="Times New Roman"/>
          <w:sz w:val="28"/>
        </w:rPr>
      </w:pPr>
      <w:r w:rsidRPr="007F73F3">
        <w:rPr>
          <w:rFonts w:ascii="Times New Roman" w:hAnsi="Times New Roman"/>
          <w:sz w:val="28"/>
        </w:rPr>
        <w:t>6.</w:t>
      </w:r>
      <w:r w:rsidR="007F73F3">
        <w:rPr>
          <w:rFonts w:ascii="Times New Roman" w:hAnsi="Times New Roman"/>
          <w:sz w:val="28"/>
          <w:szCs w:val="14"/>
        </w:rPr>
        <w:t xml:space="preserve"> </w:t>
      </w:r>
      <w:r w:rsidRPr="007F73F3">
        <w:rPr>
          <w:rFonts w:ascii="Times New Roman" w:hAnsi="Times New Roman"/>
          <w:sz w:val="28"/>
        </w:rPr>
        <w:t>Швейцер А.Д. Перевод в контексте культурной традиции // Литературный язык и культурная традиция. М., 1994.</w:t>
      </w:r>
    </w:p>
    <w:p w:rsidR="00296369" w:rsidRPr="007F73F3" w:rsidRDefault="00296369" w:rsidP="001560AE">
      <w:pPr>
        <w:pStyle w:val="BiblioSbornik"/>
        <w:tabs>
          <w:tab w:val="clear" w:pos="360"/>
          <w:tab w:val="clear" w:pos="3828"/>
          <w:tab w:val="left" w:pos="550"/>
        </w:tabs>
        <w:spacing w:line="360" w:lineRule="auto"/>
        <w:ind w:left="0" w:firstLine="0"/>
        <w:rPr>
          <w:rFonts w:ascii="Times New Roman" w:hAnsi="Times New Roman"/>
          <w:sz w:val="28"/>
        </w:rPr>
      </w:pPr>
      <w:r w:rsidRPr="007F73F3">
        <w:rPr>
          <w:rFonts w:ascii="Times New Roman" w:hAnsi="Times New Roman"/>
          <w:sz w:val="28"/>
        </w:rPr>
        <w:t>7.</w:t>
      </w:r>
      <w:r w:rsidR="007F73F3">
        <w:rPr>
          <w:rFonts w:ascii="Times New Roman" w:hAnsi="Times New Roman"/>
          <w:sz w:val="28"/>
          <w:szCs w:val="14"/>
        </w:rPr>
        <w:t xml:space="preserve"> </w:t>
      </w:r>
      <w:r w:rsidRPr="007F73F3">
        <w:rPr>
          <w:rFonts w:ascii="Times New Roman" w:hAnsi="Times New Roman"/>
          <w:sz w:val="28"/>
        </w:rPr>
        <w:t>Шугрина Е.С. Техника юридического письма. М., 2000.</w:t>
      </w:r>
      <w:bookmarkStart w:id="1" w:name="_GoBack"/>
      <w:bookmarkEnd w:id="1"/>
    </w:p>
    <w:sectPr w:rsidR="00296369" w:rsidRPr="007F73F3" w:rsidSect="007F73F3">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119" w:rsidRDefault="007B3119" w:rsidP="00296369">
      <w:pPr>
        <w:spacing w:after="0" w:line="240" w:lineRule="auto"/>
      </w:pPr>
      <w:r>
        <w:separator/>
      </w:r>
    </w:p>
  </w:endnote>
  <w:endnote w:type="continuationSeparator" w:id="0">
    <w:p w:rsidR="007B3119" w:rsidRDefault="007B3119" w:rsidP="00296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Schbook Win95B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119" w:rsidRDefault="007B3119" w:rsidP="00296369">
      <w:pPr>
        <w:spacing w:after="0" w:line="240" w:lineRule="auto"/>
      </w:pPr>
      <w:r>
        <w:separator/>
      </w:r>
    </w:p>
  </w:footnote>
  <w:footnote w:type="continuationSeparator" w:id="0">
    <w:p w:rsidR="007B3119" w:rsidRDefault="007B3119" w:rsidP="002963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960F0"/>
    <w:multiLevelType w:val="hybridMultilevel"/>
    <w:tmpl w:val="49C4792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369"/>
    <w:rsid w:val="000305F7"/>
    <w:rsid w:val="00094D1C"/>
    <w:rsid w:val="00121E14"/>
    <w:rsid w:val="001560AE"/>
    <w:rsid w:val="00296369"/>
    <w:rsid w:val="0033229F"/>
    <w:rsid w:val="007B3119"/>
    <w:rsid w:val="007D5561"/>
    <w:rsid w:val="007F6166"/>
    <w:rsid w:val="007F73F3"/>
    <w:rsid w:val="00803DAC"/>
    <w:rsid w:val="008B51AF"/>
    <w:rsid w:val="00D73BA7"/>
    <w:rsid w:val="00E61F51"/>
    <w:rsid w:val="00E8185E"/>
    <w:rsid w:val="00F71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7EC6D3-CCF1-46EA-AA6D-239A3DA8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85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Sbornik">
    <w:name w:val="TitleSbornik"/>
    <w:basedOn w:val="a"/>
    <w:autoRedefine/>
    <w:uiPriority w:val="99"/>
    <w:rsid w:val="007F6166"/>
    <w:pPr>
      <w:widowControl w:val="0"/>
      <w:snapToGrid w:val="0"/>
      <w:spacing w:after="120" w:line="360" w:lineRule="auto"/>
    </w:pPr>
    <w:rPr>
      <w:rFonts w:ascii="Times New Roman" w:hAnsi="Times New Roman"/>
      <w:b/>
      <w:smallCaps/>
      <w:sz w:val="20"/>
      <w:szCs w:val="48"/>
      <w:lang w:eastAsia="ru-RU"/>
    </w:rPr>
  </w:style>
  <w:style w:type="paragraph" w:customStyle="1" w:styleId="TextSbornik">
    <w:name w:val="TextSbornik"/>
    <w:basedOn w:val="a"/>
    <w:uiPriority w:val="99"/>
    <w:rsid w:val="00296369"/>
    <w:pPr>
      <w:spacing w:after="0" w:line="240" w:lineRule="auto"/>
      <w:ind w:firstLine="567"/>
      <w:jc w:val="both"/>
    </w:pPr>
    <w:rPr>
      <w:rFonts w:ascii="CentSchbook Win95BT" w:hAnsi="CentSchbook Win95BT"/>
      <w:sz w:val="20"/>
      <w:szCs w:val="20"/>
      <w:lang w:eastAsia="ru-RU"/>
    </w:rPr>
  </w:style>
  <w:style w:type="paragraph" w:customStyle="1" w:styleId="BiblioTitleSbornik">
    <w:name w:val="BiblioTitleSbornik"/>
    <w:basedOn w:val="a"/>
    <w:autoRedefine/>
    <w:uiPriority w:val="99"/>
    <w:rsid w:val="00296369"/>
    <w:pPr>
      <w:spacing w:before="120" w:after="0" w:line="240" w:lineRule="auto"/>
      <w:jc w:val="center"/>
    </w:pPr>
    <w:rPr>
      <w:rFonts w:ascii="CentSchbook Win95BT" w:hAnsi="CentSchbook Win95BT"/>
      <w:b/>
      <w:smallCaps/>
      <w:sz w:val="18"/>
      <w:szCs w:val="20"/>
      <w:lang w:eastAsia="ru-RU"/>
    </w:rPr>
  </w:style>
  <w:style w:type="paragraph" w:customStyle="1" w:styleId="BiblioSbornik">
    <w:name w:val="BiblioSbornik"/>
    <w:basedOn w:val="a"/>
    <w:uiPriority w:val="99"/>
    <w:rsid w:val="00296369"/>
    <w:pPr>
      <w:tabs>
        <w:tab w:val="num" w:pos="360"/>
        <w:tab w:val="left" w:pos="3828"/>
      </w:tabs>
      <w:spacing w:after="0" w:line="240" w:lineRule="auto"/>
      <w:ind w:left="360" w:hanging="360"/>
      <w:jc w:val="both"/>
    </w:pPr>
    <w:rPr>
      <w:rFonts w:ascii="CentSchbook Win95BT" w:hAnsi="CentSchbook Win95BT"/>
      <w:sz w:val="18"/>
      <w:szCs w:val="20"/>
      <w:lang w:eastAsia="ru-RU"/>
    </w:rPr>
  </w:style>
  <w:style w:type="paragraph" w:customStyle="1" w:styleId="SbornikExample">
    <w:name w:val="SbornikExample"/>
    <w:basedOn w:val="TextSbornik"/>
    <w:uiPriority w:val="99"/>
    <w:rsid w:val="00296369"/>
    <w:pPr>
      <w:spacing w:line="22" w:lineRule="atLeast"/>
      <w:ind w:left="567" w:firstLine="0"/>
    </w:pPr>
    <w:rPr>
      <w:i/>
      <w:iCs/>
      <w:sz w:val="18"/>
    </w:rPr>
  </w:style>
  <w:style w:type="paragraph" w:styleId="a3">
    <w:name w:val="header"/>
    <w:basedOn w:val="a"/>
    <w:link w:val="a4"/>
    <w:uiPriority w:val="99"/>
    <w:semiHidden/>
    <w:rsid w:val="00296369"/>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296369"/>
    <w:rPr>
      <w:rFonts w:cs="Times New Roman"/>
    </w:rPr>
  </w:style>
  <w:style w:type="paragraph" w:styleId="a5">
    <w:name w:val="footer"/>
    <w:basedOn w:val="a"/>
    <w:link w:val="a6"/>
    <w:uiPriority w:val="99"/>
    <w:rsid w:val="00296369"/>
    <w:pPr>
      <w:tabs>
        <w:tab w:val="center" w:pos="4677"/>
        <w:tab w:val="right" w:pos="9355"/>
      </w:tabs>
      <w:spacing w:after="0" w:line="240" w:lineRule="auto"/>
    </w:pPr>
  </w:style>
  <w:style w:type="character" w:customStyle="1" w:styleId="a6">
    <w:name w:val="Нижний колонтитул Знак"/>
    <w:link w:val="a5"/>
    <w:uiPriority w:val="99"/>
    <w:locked/>
    <w:rsid w:val="00296369"/>
    <w:rPr>
      <w:rFonts w:cs="Times New Roman"/>
    </w:rPr>
  </w:style>
  <w:style w:type="character" w:styleId="a7">
    <w:name w:val="Hyperlink"/>
    <w:uiPriority w:val="99"/>
    <w:semiHidden/>
    <w:rsid w:val="007F6166"/>
    <w:rPr>
      <w:rFonts w:cs="Times New Roman"/>
      <w:color w:val="A20C09"/>
      <w:u w:val="none"/>
      <w:effect w:val="none"/>
    </w:rPr>
  </w:style>
  <w:style w:type="character" w:styleId="a8">
    <w:name w:val="Strong"/>
    <w:uiPriority w:val="99"/>
    <w:qFormat/>
    <w:rsid w:val="007F616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2219</Words>
  <Characters>12652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 Windows</dc:creator>
  <cp:keywords/>
  <dc:description/>
  <cp:lastModifiedBy>admin</cp:lastModifiedBy>
  <cp:revision>2</cp:revision>
  <dcterms:created xsi:type="dcterms:W3CDTF">2014-03-08T11:08:00Z</dcterms:created>
  <dcterms:modified xsi:type="dcterms:W3CDTF">2014-03-08T11:08:00Z</dcterms:modified>
</cp:coreProperties>
</file>