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011" w:rsidRDefault="00511011">
      <w:pPr>
        <w:pStyle w:val="H3"/>
        <w:jc w:val="center"/>
        <w:rPr>
          <w:lang w:val="en-US"/>
        </w:rPr>
      </w:pPr>
    </w:p>
    <w:p w:rsidR="00511011" w:rsidRDefault="00511011">
      <w:pPr>
        <w:pStyle w:val="H1"/>
        <w:jc w:val="center"/>
      </w:pPr>
      <w:r>
        <w:t>ЗАБОЛЕВАНИЯ НАДПОЧЕЧНИКОВ</w:t>
      </w:r>
    </w:p>
    <w:p w:rsidR="00511011" w:rsidRDefault="00511011">
      <w:pPr>
        <w:pStyle w:val="H2"/>
        <w:jc w:val="center"/>
      </w:pPr>
      <w:r>
        <w:t>ГОМОНЫ НАДПОЧЕЧНИКА И МЕХАНИЗМ ИХ ДЕЙСТВИЯ</w:t>
      </w:r>
    </w:p>
    <w:p w:rsidR="00511011" w:rsidRDefault="00511011">
      <w:pPr>
        <w:pStyle w:val="1"/>
        <w:jc w:val="center"/>
      </w:pPr>
      <w:r>
        <w:t xml:space="preserve">Надпочечники – парная эндокринная железа, состоящая из коркового и мозгового вещества. </w:t>
      </w:r>
    </w:p>
    <w:p w:rsidR="00511011" w:rsidRDefault="00511011">
      <w:pPr>
        <w:pStyle w:val="1"/>
      </w:pPr>
      <w:r>
        <w:t>Корковое вещество (кора надпочечника) формируется на 5-й неделе внутриутробного периода из мезодермальных клеток, расположенных вблизи зачатка половых желез и почек. Мозговое вещество является производным эктодермальных клеток нервного гребешка.</w:t>
      </w:r>
    </w:p>
    <w:p w:rsidR="00511011" w:rsidRDefault="00511011">
      <w:pPr>
        <w:pStyle w:val="1"/>
      </w:pPr>
      <w:r>
        <w:t>На II месяце внутриутробного периода надпочечники представляют собой образование, которое по размерам превышает почки. Основная часть надпочечника является эмбриональной (фетальной) корой, которая подвергается атрофии и обратному развитию в течение года после рождения.</w:t>
      </w:r>
    </w:p>
    <w:p w:rsidR="00511011" w:rsidRDefault="00511011">
      <w:pPr>
        <w:pStyle w:val="1"/>
      </w:pPr>
      <w:r>
        <w:t>В постнатальном периоде начинает развиваться постоянная кора надпочечника, в которой к третьему году жизни четко определяются 3 зоны: клубочковая, прилегающая к капсуле надпочечника, пучковая и сетчатая, граничащая с мозговым слоем. На долю коры приходится около 80% массы надпочечника.</w:t>
      </w:r>
    </w:p>
    <w:p w:rsidR="00511011" w:rsidRDefault="00511011">
      <w:pPr>
        <w:pStyle w:val="1"/>
      </w:pPr>
      <w:r>
        <w:t>У взрослого человека надпочечник имеет форму треугольника размером 4х2х0,3 см и массой около 5-7 г.</w:t>
      </w:r>
    </w:p>
    <w:p w:rsidR="00511011" w:rsidRDefault="00511011">
      <w:pPr>
        <w:pStyle w:val="1"/>
      </w:pPr>
      <w:r>
        <w:t>Клубочковая зона – самый тонкий слой коры надпочечника, который представлен мелкими эпителиоидными клетками, содержащими небольшое количество слабоокрашиваемой цитоплазмы. Здесь же встречаются крупные, богатые липидами, а также вакуолизированные клетки и синтиций, образующие скопления типа клубочков. При электронномикроскопическом исследовании в клетках этой зоны выявляются продолговатые митохондрии, в которых имеются пластинчатые кристы, что является отличительным признаком митохондрий клубочковой зоны. Клетки этой зоны ответственны за образование минералокортикоидов и, в частности, альдостерона. Считается, что клетки этого слоя могут быть стволовыми для образования следующих двух зон.</w:t>
      </w:r>
    </w:p>
    <w:p w:rsidR="00511011" w:rsidRDefault="00511011">
      <w:pPr>
        <w:pStyle w:val="1"/>
      </w:pPr>
      <w:r>
        <w:t>Большая часть коры надпочечника представлена клетками пучковой зоны, которые характеризуются радиальным расположением и находятся под прямым углом по отношению к капсуле надпочечника. Это крупные кубические и полигональные клетки; некоторые из них имеют по два ядра. Цитоплазма клеток вакуолизирована и содержит большое количество липидов. При электронной микроскопии в клетках этой зоны выявляется агранулярный эндоплазматический ретикулум или агранулярная эндоплазматическая сеть. Митохондрии, хотя и различны по размерам, но крупнее по сравнению с митохондриями клубочковой и сетчатой зон. Они характеризуются тубулярными и везикулярными кристами, которые являются выпячиваниями собственной мембраны, или наличием свободных пузырьков в митохондриальном матриксе.</w:t>
      </w:r>
    </w:p>
    <w:p w:rsidR="00511011" w:rsidRDefault="00511011">
      <w:pPr>
        <w:pStyle w:val="1"/>
      </w:pPr>
      <w:r>
        <w:t>Холестерин, которым богаты надпочечники, содержится в основном в клетках этой зоны в большем количестве, чем в любой другой ткани организма. В неактивной фазе этот слой представлен в основном светлыми, “губчатыми” клетками, т.е. богатыми липидами. При стимуляции АКТГ, когда холестерин, содержащийся в клетках, расходуется на образование кортикостероидов, клетки пучковой зоны становятся компактными. В клетках пучковой зоны в основном продуцируются глюкокортикоиды.</w:t>
      </w:r>
    </w:p>
    <w:p w:rsidR="00511011" w:rsidRDefault="00511011">
      <w:pPr>
        <w:pStyle w:val="1"/>
      </w:pPr>
      <w:r>
        <w:t>И, наконец, внутренний слой коры, прилегающий к мозговому слою, называется сетчатой, или ретикулярной, зоной, которая состоит из переплетающихся между собой неправильной формы тяжей клеток небольшого размера, содержащих пигмент, небольшое количесвто капель липидов и хорошо окрашиваемую цитоплазму. Митохондрии клеток этой зоны близки к митохондриям пучковой зоны, хотя и отличаются более удлиненной формой и содержат уплощенные кристы. Эта зона ответственна за образование половых гормонов – андрогенов, эстрогенов и небольшого количества прогестерона.</w:t>
      </w:r>
    </w:p>
    <w:p w:rsidR="00511011" w:rsidRDefault="00511011">
      <w:pPr>
        <w:pStyle w:val="1"/>
      </w:pPr>
      <w:r>
        <w:t>Мозговой слой надпочечника содержит большие секреторные клетки, группирующиеся в образования овальной формы или тяжи, которые соединяются друг с другом. Эти клетки включают нежные гранулы, содержащие адреналин и норадреналин, становятся бурыми при обработке реагентами, окисляющими хроматин, и называются хромаффинными клетками.</w:t>
      </w:r>
    </w:p>
    <w:p w:rsidR="00511011" w:rsidRDefault="00511011">
      <w:pPr>
        <w:pStyle w:val="1"/>
      </w:pPr>
      <w:r>
        <w:t>Кровоснабжение коры надпочечника осуществляется тремя крупными и множеством мелких артериальных сосудов. Верхняя надпочечниковая артерия является ветвью нижней диафрагмальной артерии, средняя надпочечниковая артерия отходит непосредственно от аорты, нижняя – от почечной артерии.</w:t>
      </w:r>
    </w:p>
    <w:p w:rsidR="00511011" w:rsidRDefault="00511011">
      <w:pPr>
        <w:pStyle w:val="1"/>
      </w:pPr>
      <w:r>
        <w:t>Отток венозной крови осуществляется через центральную вену. Центральная вена правого надпочечника (длиной около 1 см) впадает в нижнюю полую вену, а вена левого надпочечника, которая несколько длиннее правой (2-4 см), впадает в почечную вену. Лимфатические сосуды, распространяясь по ткани надпочечника, образуют сплетения под капсулой и в мозговом слое.</w:t>
      </w:r>
    </w:p>
    <w:p w:rsidR="00511011" w:rsidRDefault="00511011">
      <w:pPr>
        <w:pStyle w:val="1"/>
      </w:pPr>
      <w:r>
        <w:t>Надпочечники секретируют кортикостероиды, которые состоят из 21 углеродного атома и являются производными прегнана и аллопрегнана. К настоящему времени известно около 100 таких соединений, однако лишь немногие из них являются биологически активными соединениями, которые можно разделить на четыре группы: глюкокортикоиды, минералокортикоиды, андрогены и эстрогены. Основные пути биосинтеза кортикостероидов представлены на схеме 33.</w:t>
      </w:r>
    </w:p>
    <w:p w:rsidR="00511011" w:rsidRDefault="00511011">
      <w:pPr>
        <w:pStyle w:val="1"/>
        <w:jc w:val="center"/>
      </w:pPr>
    </w:p>
    <w:p w:rsidR="00511011" w:rsidRDefault="00511011">
      <w:pPr>
        <w:pStyle w:val="1"/>
        <w:jc w:val="center"/>
      </w:pPr>
      <w:r>
        <w:rPr>
          <w:b/>
        </w:rPr>
        <w:t>Схема 33.Основные пути биосинтеза кортикостероидов.</w:t>
      </w:r>
      <w:r>
        <w:t xml:space="preserve"> </w:t>
      </w:r>
    </w:p>
    <w:p w:rsidR="00511011" w:rsidRDefault="00511011">
      <w:pPr>
        <w:pStyle w:val="1"/>
        <w:jc w:val="center"/>
      </w:pPr>
      <w:r>
        <w:rPr>
          <w:i/>
        </w:rPr>
        <w:t>1 – дефект Р450scc (20, 22 десмолаза): 2 – дефект 3b-гидроксистероидной дегидрогеназы;3 – дефект Р450с17 (17a-гидроксилазы); 4 – дефект Р450с21 (21-гидроксилазы); 5 – дефект Р450с11 (11b-гидроксилазы); 6 – дефект 18-гид- роксилазы (кортикостерон метилоксидазы I) и 18-оксидазы (кортикостерон метилоксидазы).</w:t>
      </w:r>
    </w:p>
    <w:p w:rsidR="00511011" w:rsidRDefault="00511011">
      <w:pPr>
        <w:pStyle w:val="1"/>
      </w:pPr>
      <w:r>
        <w:t>Предшественником стероидных гормонов является холестерин, запасы которого в надпочечниках человека составляют 3-10% в расчете на сырую массу, тогда как общие запасы липидов в надпочечнике составляют, по данным М.А.Креховой (1976), до 20% от его общей массы. Большая часть холестерина (80-90%) связана с жирными кислотами и только 10% приходится на свободный холестерин. Свободный холестерин в надпочечниках содержится главным образом в эндоплазматических мембранах и митохондриях, а эфиры холестерина сосредоточены в липидных каплях цитоплазмы. Холестерин поступает в надпочечники из плазмы или синтезируется из ацетил-КоА.</w:t>
      </w:r>
    </w:p>
    <w:p w:rsidR="00511011" w:rsidRDefault="00511011">
      <w:pPr>
        <w:pStyle w:val="1"/>
      </w:pPr>
      <w:r>
        <w:t>Пополнение запасов холестерина находится под контролем АКТГ, под влиянием которого ускоряется поступление свободного холестерина из плазмы, усиливается внутриклеточный синтез холестерина de novo и стимулируется внутриклеточный гидролиз эфиров холестерина в самих надпочечниках. АКТГ регулирует скорость стероидогенеза в надпочечниках, изменяя метаболизм холестерина и его перераспределение как внутри клетки, так и в митохондриях. Внеклеточные липопротеиды являются важным регулятором синтеза холестерина в надпочечниках, и при достаточном количестве внеклеточного холестерина наблюдается угнетение внутриклеточного его синтеза.</w:t>
      </w:r>
    </w:p>
    <w:p w:rsidR="00511011" w:rsidRDefault="00511011">
      <w:pPr>
        <w:pStyle w:val="1"/>
      </w:pPr>
      <w:r>
        <w:t>Другим источником поступления холестерина являются липидные вакуоли, содержащие эфиры холестерина.</w:t>
      </w:r>
    </w:p>
    <w:p w:rsidR="00511011" w:rsidRDefault="00511011">
      <w:pPr>
        <w:pStyle w:val="1"/>
      </w:pPr>
      <w:r>
        <w:t>Биоснитез кортикостероидов начинается в митохондриях, где от поступающего холестерина под влиянием Р 450scc (холестерин 20, 22-гидроксилаза: 20, 22-десмолаза) происходит отщепление боковой цепи холестерина и образование прегненолона. Поступление холестерина в митохондрии и его транспорт к ним осуществляются специфическим лабильным белком, биосинтез которого стимулируется протеинкиназой. Активированная под влиянием АКТГ протеинкиназа фосфорилирует рибосомы, на которых и происходит биосинтез этого лабильного транспортного белка, период полураспада которого составляет 8-10 мин.</w:t>
      </w:r>
    </w:p>
    <w:p w:rsidR="00511011" w:rsidRDefault="00511011">
      <w:pPr>
        <w:pStyle w:val="1"/>
      </w:pPr>
      <w:r>
        <w:t>С другой стороны, установлено, что внутриклеточный транспорт холестерина осуществляется микроворсинчатой системой.</w:t>
      </w:r>
    </w:p>
    <w:p w:rsidR="00511011" w:rsidRDefault="00511011">
      <w:pPr>
        <w:pStyle w:val="1"/>
      </w:pPr>
      <w:r>
        <w:t>Образовавшийся из холестерина в кристах митохондрий прегненолон является предшественником для большинства кортикостероидов, секретирующихся в надпочечниках человека.</w:t>
      </w:r>
    </w:p>
    <w:p w:rsidR="00511011" w:rsidRDefault="00511011">
      <w:pPr>
        <w:pStyle w:val="1"/>
      </w:pPr>
      <w:r>
        <w:t>Глюкокортикоиды образуются в гладкой эндоплазматической сети из прегненолона при участии фермента Р450с17 через промежуточные продукты – 17 a-гидроксипрегненолон и 17-гидроксипрогестерон. В результате последующей реакции при участии Р450с21 происходит гидроксилирование в 21-м положении с образованием 11-деоксикортизола, который в митохондриях подвергается дополнительному гидроксилированию в 11-м положении при участии Р450с11, т.е. в результате двух реакций гидроксилирования образуется кортизол, который, как и дегидроэпиандростерон, представлен в пучковой и частично в сетчатой зонах коры надпочечников. В этих зонах отсутствует фермент Р450aldo (альдостеронсинтаза, Р450cmo), необходимый для синтеза альдостерона.</w:t>
      </w:r>
    </w:p>
    <w:p w:rsidR="00511011" w:rsidRDefault="00511011">
      <w:pPr>
        <w:pStyle w:val="1"/>
      </w:pPr>
      <w:r>
        <w:t>Минералокортикоиды (альдостерон) образуются в клетках клубочковой зоны, функции которых лишь частично находятся под контролем АКТГ. Все три последних этапа синтеза альдостерона, а именно образование кортикостерона из 11-дезоксикортикостерона, 18-гидроксикортикостерона и альдостерона находятся под контролем фермента Р450aldo.</w:t>
      </w:r>
    </w:p>
    <w:p w:rsidR="00511011" w:rsidRDefault="00511011">
      <w:pPr>
        <w:pStyle w:val="1"/>
      </w:pPr>
      <w:r>
        <w:t xml:space="preserve">Образование андрогенов в коре надпочечников осуществляется в ее сетчатом слое и отчасти в пучковой зоне конверсией 17-a гидроксипрегненолона в С-19 стероиды, к которым относится дегидроэпиандростерон и дегидроэпиандростерон сульфат. Андростендион образуется из 17-a гидроксипрогестерона при участии фермента 17,20 десмолазы. Андростендион может конвертироваться в тестостерон. У мужчин тестостерон надпочечникового происхождения является лишь небольшой частью от общего уровня тестостерона, циркулирующего в крови и экскретируемого с мочой. </w:t>
      </w:r>
    </w:p>
    <w:p w:rsidR="00511011" w:rsidRDefault="00511011">
      <w:pPr>
        <w:pStyle w:val="1"/>
      </w:pPr>
      <w:r>
        <w:t>Характер стероидогенеза определяется ферментными системами, активность которых зависит от АКТГ. Комплексирование АКТГ с рецептором инициирует серию последовательных реакций (см. главу I) и активирование цАМФ- зависимой протеинкиназы, которая в свою очередь приводит к фосфорилированию белков рибосом, образованию и повышению активности ферментов (холестеринаэстеразы, Р 450scc или десмолазы и др.), определяющих скорость стероидогенеза.</w:t>
      </w:r>
    </w:p>
    <w:p w:rsidR="00511011" w:rsidRDefault="00511011">
      <w:pPr>
        <w:pStyle w:val="1"/>
      </w:pPr>
      <w:r>
        <w:t>В тканях надпочечника под влиянием АКТГ отмечается повышение синтеза ДНК и РНК, увеличиваются размеры клеток, объем ядер, гипертрофируются ядрышко и пластинчатый комплекс, возрастает число липидных клеток в цитоплазме митохондрий, увеличивается гладкая эндоплазматическая сеть, т.е. структуры, ответственные за синтез кортикостероидов.</w:t>
      </w:r>
    </w:p>
    <w:p w:rsidR="00511011" w:rsidRDefault="00511011">
      <w:pPr>
        <w:pStyle w:val="1"/>
      </w:pPr>
      <w:r>
        <w:t>Биологически активными глюкокортикоидами в порядке убывания активности являются кортизол, кортизон, кортикостерон, 11-дезоксикортизол и 11-дегидрокортикостерон. В сутки надпочечниками секретируется 18-20 мг кортизола. Поступающий в кровообращение кортизол связывается a2-глобулином (кортикостероидсвязывающий глобулин, или транскортин). Более 95% кортизола крови связано с транскортином и находится в постоянном равновесии со свободной фракцией гормона, осуществляющей биологический эффект. Наряду с этим кортизол связывается также альбуминами, которые обладают к нему низкой аффинностью по сравнению с транскортином. В период беременности, а также при приеме экзогенных эстрогенов количество транскортина увеличивается и, естественно, возрастает количество кортизола, связанного с белками, в связи с чем скорость его разрушения уменьшается. При заболеваниях печени (цирроз и различные диспротеинемии) уменьшается фракция кортизола, связанного с транскортином. В клубочках почек фильтруется лишь свободный кортизол, около 90% которого реабсорбируется в почечных канальцах, а оставшаяся часть – около 330 нмоль (120 мг) – экскретируется с мочой в течение суток.</w:t>
      </w:r>
    </w:p>
    <w:p w:rsidR="00511011" w:rsidRDefault="00511011">
      <w:pPr>
        <w:pStyle w:val="1"/>
      </w:pPr>
      <w:r>
        <w:t>Основным местом обмена кортизола является печень, но почки, кишечник и легкие также принимают участие в обмене кортикостероидов. Период полураспада кортизола составляет 80-110 мин. В печени под влиянием ферментов 5b- и 5a-редуктаз происходит удаление кетоновой группы в кольце А и присоединение 4 атомов водорода с превращением кортизола в тетрагидрокортизол и окисление гидроксильной группы у С11 в кетоновую группу с превращением в тетрагидрокортизон. Эти метаболиты образуют парные соединения с глюкуроновой и серной кислотами, а так как эфиры этих соединений (глюкурониды) хорошо растворяются и плохо связываются с белками крови, они экскретируются с мочой.</w:t>
      </w:r>
    </w:p>
    <w:p w:rsidR="00511011" w:rsidRDefault="00511011">
      <w:pPr>
        <w:pStyle w:val="1"/>
      </w:pPr>
      <w:r>
        <w:t xml:space="preserve">Секреция кортизола, как и АКТГ, имеет характерный суточный ритм. Максимум секреции приходится на утренние часы (6-8 ч), и концентрация кортизола в сыворотке крови практически здоровых лиц в 8 ч утра составляет около 13-16 мкг/100 мл (рис. 28). </w:t>
      </w:r>
    </w:p>
    <w:p w:rsidR="00511011" w:rsidRDefault="00511011">
      <w:pPr>
        <w:pStyle w:val="1"/>
        <w:jc w:val="center"/>
      </w:pPr>
    </w:p>
    <w:p w:rsidR="00511011" w:rsidRDefault="00511011">
      <w:pPr>
        <w:pStyle w:val="H4"/>
        <w:jc w:val="center"/>
      </w:pPr>
      <w:r>
        <w:t>Рис 28. Суточный ритм секреции кортизола.</w:t>
      </w:r>
    </w:p>
    <w:p w:rsidR="00511011" w:rsidRDefault="00511011">
      <w:pPr>
        <w:pStyle w:val="1"/>
        <w:jc w:val="center"/>
      </w:pPr>
      <w:r>
        <w:t>Механизм действия кортикостероидов описан в главе 1.</w:t>
      </w:r>
    </w:p>
    <w:p w:rsidR="00511011" w:rsidRDefault="00511011">
      <w:pPr>
        <w:pStyle w:val="1"/>
      </w:pPr>
      <w:r>
        <w:t>Глюкокортикоиды являются важными, необходимыми для жизни гормонами, которые принимают участие в регуляции обмена веществ в организме. Глюкокортикоиды повышают концентрацию глюкозы в крови за счет резкого увеличения глюконеогенеза в печени и снижения утилизации глюкозы на периферии (периферический антагонизм действию инсулина). Являясь катаболическими гормонами, глюкокортикоиды увеличивают распад белка и тормозят его синтез. Образовавшиеся в результате катаболизма белка в мышцах и других органах аминокислоты служат основным субстратом для глюконеогенеза.</w:t>
      </w:r>
    </w:p>
    <w:p w:rsidR="00511011" w:rsidRDefault="00511011">
      <w:pPr>
        <w:pStyle w:val="1"/>
      </w:pPr>
      <w:r>
        <w:t>Действие на жировой обмен проявляется в уменьшении образования жиров, перераспределении подкожной жировой клетчатки, увеличении липолиза в жировой ткани и повышении содержания глицерина, свободных жирных кислот и других липидов в крови (гиперлипидемии и гиперхолестеринемия).</w:t>
      </w:r>
    </w:p>
    <w:p w:rsidR="00511011" w:rsidRDefault="00511011">
      <w:pPr>
        <w:pStyle w:val="1"/>
      </w:pPr>
      <w:r>
        <w:t>Противовоспалительное влияние глюкокортикоидов проявляется в угнетении всех компонентов воспалительной реакции. При этом наблюдается уменьшение проницаемости капилляров, торможение экссудации и миграции лейкоцитов, снижение фагоцитоза как лейкоцитами, так и клетками ретикулоэндотелиальной системы, уменьшается пролиферация гистиоцитов, фибробластов и образование грануляционной ткани. В больших дозах глюкокортикоиды вызывают лизис лимфоцитов и плазматических клеток, уровень антител в крови снижается. Изменяется клеточно-опосредованный иммунитет, уменьшается гиперчувствительность и сенсибилизация организма к различным агентам. Кортизол стабилизирует мембраны лизосом, содержащих многие протеолитические ферменты.</w:t>
      </w:r>
    </w:p>
    <w:p w:rsidR="00511011" w:rsidRDefault="00511011">
      <w:pPr>
        <w:pStyle w:val="1"/>
      </w:pPr>
      <w:r>
        <w:t>Глюкокортикоиды совместно с альдостероном, катехоламинами и другими вазоактивными пептидами принимают участие в поддержании нормального артериального давления, потенцируя в основном влияние катехоламинов на стенку сосудов. Кроме того, при этом увеличивается образование ангиотензиногена, который превращается в ангиотензин и стимулирует секрецию альдостерона. Глюкокортикоиды повышают диурез, стимулируя скорость клубочковой фильтрации и уменьшая реабсорбцию воды, что является, вероятнее всего, результатом угнетения образования антидиуретического гормона. Кортизол обладает небольшой минералокортикоидной активностью, но при избыточном его образовании (болезнь Иценко-Кушинга) наблюдается усиление реабсорбции натрия в обмен на ионы калия в дистальных отделах канальцев почек, что приводит к задержке натрия в организме, увеличению объема внеклеточной жидкости и гипокалиемии.</w:t>
      </w:r>
    </w:p>
    <w:p w:rsidR="00511011" w:rsidRDefault="00511011">
      <w:pPr>
        <w:pStyle w:val="1"/>
      </w:pPr>
      <w:r>
        <w:t>Избыток глюкокортикоидов вызывает снижение количества зозинофилов и лимфоцитов в крови при одновременном увеличении нейтрофилов, эритроцитов и тромбоцитов. Развивается атрофия лимфатических узлов и вилочковой железы.</w:t>
      </w:r>
    </w:p>
    <w:p w:rsidR="00511011" w:rsidRDefault="00511011">
      <w:pPr>
        <w:pStyle w:val="1"/>
      </w:pPr>
      <w:r>
        <w:t>Мышечная слабость связана с усилением катаболизма белков и гипокалиемии. Одновременно происходят изменения в скелете в результате снижения секреции гормона роста, нарушение образования хряща и костной ткани, появляется различной степени остеопороз, уменьшается абсорбция кальция из желудочно-кишечного тракта и повышается экскреция его с мочой, что приводит к отрицательному балансу кальция в организме.</w:t>
      </w:r>
    </w:p>
    <w:p w:rsidR="00511011" w:rsidRDefault="00511011">
      <w:pPr>
        <w:pStyle w:val="1"/>
      </w:pPr>
      <w:r>
        <w:t>Кортизол является основным кортикостероидом, осуществляющим контроль секреции кортиколиберина и АКТГ.</w:t>
      </w:r>
    </w:p>
    <w:p w:rsidR="00511011" w:rsidRDefault="00511011">
      <w:pPr>
        <w:pStyle w:val="1"/>
      </w:pPr>
      <w:r>
        <w:t>Биологически активными минералокортикоидами в порядке убывания активности являются альдостерон, дезоксикортикостерон, 18-оксикортикостерон и 18-оксидезоксикортикостерон. Альдостерон способствует задержке в организме натрия и воды, стимулирует выделение калия, а также оказывает слабое глюкокортикоидное действие.</w:t>
      </w:r>
    </w:p>
    <w:p w:rsidR="00511011" w:rsidRDefault="00511011">
      <w:pPr>
        <w:pStyle w:val="1"/>
      </w:pPr>
      <w:r>
        <w:t>Секретируемый надпочечниками альдостерон с кровотоком достигает почек, где проникает в эпителиальные клетки дистальных отделов канальцев и связывается со специфическим цитоплазматическим рецептором. Альдостеронрецепторный комплекс затем перемещается в ядро и связывается с рецепторами, вызывая стимуляцию мРНК и синтез соответствующего белка (фермента), который и осуществляет повышенное выделение калия и задержку натрия (обмен ионов натрия на калий в дистальных отделах канальцев).</w:t>
      </w:r>
    </w:p>
    <w:p w:rsidR="00511011" w:rsidRDefault="00511011">
      <w:pPr>
        <w:pStyle w:val="1"/>
      </w:pPr>
      <w:r>
        <w:t xml:space="preserve">Секреция альдостерона в организме контролируется следующими факторами: </w:t>
      </w:r>
    </w:p>
    <w:p w:rsidR="00511011" w:rsidRDefault="00511011">
      <w:pPr>
        <w:pStyle w:val="a3"/>
      </w:pPr>
      <w:r>
        <w:t>1) активностью ренин-ангиотензинной системы;</w:t>
      </w:r>
    </w:p>
    <w:p w:rsidR="00511011" w:rsidRDefault="00511011">
      <w:pPr>
        <w:pStyle w:val="a3"/>
      </w:pPr>
      <w:r>
        <w:t>2) концентрацией ионов натрия и калия в сыворотке крови;</w:t>
      </w:r>
    </w:p>
    <w:p w:rsidR="00511011" w:rsidRDefault="00511011">
      <w:pPr>
        <w:pStyle w:val="a3"/>
      </w:pPr>
      <w:r>
        <w:t>3) уровнем АКТГ;</w:t>
      </w:r>
    </w:p>
    <w:p w:rsidR="00511011" w:rsidRDefault="00511011">
      <w:pPr>
        <w:pStyle w:val="a3"/>
      </w:pPr>
      <w:r>
        <w:t>4) простагландинами и кинин-калликреиновой системой.</w:t>
      </w:r>
    </w:p>
    <w:p w:rsidR="00511011" w:rsidRDefault="00511011">
      <w:pPr>
        <w:pStyle w:val="1"/>
      </w:pPr>
      <w:r>
        <w:t>Ренин-ангиотензинная система представлена набором компонентов, взаимодействующих в строгой последовательности. Ангиотензиноген образуется в печени под влиянием ренина, местом секреции которого является юкстагломерулярный аппарат кортикальных нефронов, конвертируется в ангиотензин I. Последний представляет собой декапептид (Асп-Арг-Вал-Тир-Илей-Гис-Про-Фала-Гис-Лей), под влиянием “конвертирующих ферментов” (киназы II) в легких преращающийся в ангиотензии II – биологически активный октапептид (Асп-Арг-Вал-Тир-Илей-Гис-Про-Фала), который стимулирует секрецию альдостерона и вызывает сужение артериол (не исключено, что это действие опосредуется через симпатическую нервную систему).</w:t>
      </w:r>
    </w:p>
    <w:p w:rsidR="00511011" w:rsidRDefault="00511011">
      <w:pPr>
        <w:pStyle w:val="1"/>
      </w:pPr>
      <w:r>
        <w:t>Таким образом, увеличение секреции ренина является необходимым условием для усиления секреции альдостерона. Считается, что скорость образования ренина зависит от:</w:t>
      </w:r>
    </w:p>
    <w:p w:rsidR="00511011" w:rsidRDefault="00511011">
      <w:pPr>
        <w:pStyle w:val="a3"/>
      </w:pPr>
      <w:r>
        <w:t>а) снижения давления в юкстагломерулярном аппарате почки (барорецепторная гипотеза);</w:t>
      </w:r>
    </w:p>
    <w:p w:rsidR="00511011" w:rsidRDefault="00511011">
      <w:pPr>
        <w:pStyle w:val="a3"/>
      </w:pPr>
      <w:r>
        <w:t>б) состояния симпатической нервной системы (адренергическая гипотеза);</w:t>
      </w:r>
    </w:p>
    <w:p w:rsidR="00511011" w:rsidRDefault="00511011">
      <w:pPr>
        <w:pStyle w:val="a3"/>
      </w:pPr>
      <w:r>
        <w:t>в) снижения концентрации натрия в области плотного пятна-“macula densa” (гипотеза темного пятна).</w:t>
      </w:r>
    </w:p>
    <w:p w:rsidR="00511011" w:rsidRDefault="00511011">
      <w:pPr>
        <w:pStyle w:val="1"/>
      </w:pPr>
      <w:r>
        <w:t>Усиление высвобождения ренина наблюдается при следующих физиологических и патологических состояниях:</w:t>
      </w:r>
    </w:p>
    <w:p w:rsidR="00511011" w:rsidRDefault="00511011">
      <w:pPr>
        <w:pStyle w:val="a3"/>
      </w:pPr>
      <w:r>
        <w:t>1) переход из горизонтального положения в вертикальное;</w:t>
      </w:r>
    </w:p>
    <w:p w:rsidR="00511011" w:rsidRDefault="00511011">
      <w:pPr>
        <w:pStyle w:val="a3"/>
      </w:pPr>
      <w:r>
        <w:t>2) снижение внутрисосудистого давления и объема вследствие дегидратации, кровотечения, приема диуретиков, гипоальбуминемии;</w:t>
      </w:r>
    </w:p>
    <w:p w:rsidR="00511011" w:rsidRDefault="00511011">
      <w:pPr>
        <w:pStyle w:val="a3"/>
      </w:pPr>
      <w:r>
        <w:t>3) стрессовые ситуации, повышение активности симпатический нервной системы, прием b-адреностимуляторов (изопреналин, адреналин);</w:t>
      </w:r>
    </w:p>
    <w:p w:rsidR="00511011" w:rsidRDefault="00511011">
      <w:pPr>
        <w:pStyle w:val="a3"/>
      </w:pPr>
      <w:r>
        <w:t>4) ограничение приема натрия;</w:t>
      </w:r>
    </w:p>
    <w:p w:rsidR="00511011" w:rsidRDefault="00511011">
      <w:pPr>
        <w:pStyle w:val="a3"/>
      </w:pPr>
      <w:r>
        <w:t>5) стимуляция секреции простагландинов, глюкагона, брадикинина;</w:t>
      </w:r>
    </w:p>
    <w:p w:rsidR="00511011" w:rsidRDefault="00511011">
      <w:pPr>
        <w:pStyle w:val="a3"/>
      </w:pPr>
      <w:r>
        <w:t>6) сердечная недостаточность и цирроз печени;</w:t>
      </w:r>
    </w:p>
    <w:p w:rsidR="00511011" w:rsidRDefault="00511011">
      <w:pPr>
        <w:pStyle w:val="a3"/>
      </w:pPr>
      <w:r>
        <w:t>7) снижение кровотока в почечной артерии.</w:t>
      </w:r>
    </w:p>
    <w:p w:rsidR="00511011" w:rsidRDefault="00511011">
      <w:pPr>
        <w:pStyle w:val="1"/>
      </w:pPr>
      <w:r>
        <w:t>В противоположность этому вазопрессин, a-адреностимуляторы, b-адреноблокаторы (индерал, обзидан), увеличение потребления натрия с пищей тормозят секрецию ренина.</w:t>
      </w:r>
    </w:p>
    <w:p w:rsidR="00511011" w:rsidRDefault="00511011">
      <w:pPr>
        <w:pStyle w:val="1"/>
      </w:pPr>
      <w:r>
        <w:t>Ионы калия стимулируют секрецию альдостерона непосредственно в клубочковой зоне коры надпочечника. Имеются многочисленные данные о контроле секреции альдостерона АКТГ, и суточный ритм секреции альдостерона (максимум высвобождения его в утренние часы) совпадает с ритмом секреции АКТГ. Уровень альдостерона в плазме изменяется при трансфузии простагландинов; кроме того, ингибитор синтеза простагландинов индометацин прерывает влияние натрия и увеличения внутрисосудистого объема на секрецию альдостерона. Не исключено, что действие осуществляется совместно с кининовой системой на уровне образования ренина или непосредственно альдостерона.</w:t>
      </w:r>
    </w:p>
    <w:p w:rsidR="00511011" w:rsidRDefault="00511011">
      <w:pPr>
        <w:pStyle w:val="1"/>
      </w:pPr>
      <w:r>
        <w:t>При свободной диете и нормальном содержании в ней хлорида натрия (поваренной соли) секреция альдостерона у практически здоровых лиц составляет от 100 до 500 нмоль/сут (30-150 мкг/сут) при концентрации его в сыворотке крови от 15 до 400 нмоль/л (5-15 нг/100 мл).</w:t>
      </w:r>
    </w:p>
    <w:p w:rsidR="00511011" w:rsidRDefault="00511011">
      <w:pPr>
        <w:pStyle w:val="1"/>
      </w:pPr>
      <w:r>
        <w:t>Как было указано выше, в сетчатом слое коры надпочечников происходит секреция половых гормонов (андрогенов и эстрогенов). Механизм действия и регуляция секреция половых гормонов описаны в главе 8.</w:t>
      </w:r>
    </w:p>
    <w:p w:rsidR="00511011" w:rsidRDefault="00511011">
      <w:pPr>
        <w:pStyle w:val="1"/>
      </w:pPr>
      <w:r>
        <w:t>Биосинтез кортикостероидов – сложный многоступенчатый процесс, осуществляемый при участии ферментов. Нарушение синтеза ферментов (в количественном или качественном отношении) приводит к нарушению биосинтеза кортикостероидов и развитию патологических состояний. Как правило, такие нарушения синтеза ферментов генетически обусловлены и лишь единичные случаи являются вторичными, возникающими в постнатальном периоде под влиянием различных повреждающих факторов (инфекция и др.)</w:t>
      </w:r>
    </w:p>
    <w:p w:rsidR="00511011" w:rsidRDefault="00511011">
      <w:pPr>
        <w:pStyle w:val="1"/>
      </w:pPr>
      <w:r>
        <w:t>На схеме 33 было показано, что наиболее часто встречаются нарушения следующих ферментов.</w:t>
      </w:r>
    </w:p>
    <w:p w:rsidR="00511011" w:rsidRDefault="00511011">
      <w:pPr>
        <w:pStyle w:val="1"/>
      </w:pPr>
      <w:r>
        <w:t>Дефект десмолазы или Р450scc (липоидная гиперплазия надпочечников). Очень редкая патология и в мировой литературе описано всего около 30 случаев такой патологии. При этом вследствие недостатка ферментов данной группы нарушается биосинтез кортикостероидов на самом раннем этапе, а именно блокируются отщепление боковой цепи холестерина и образование прегненолона, что проявляется резкой надпочечниковой недостаточностью. Кора надпочечников утолщена (гиперплазия), желтого цвета вследствие накопления холестерина. Новорожденные с таким дефектом, как правило, умирают в первые дни постнатального периода. Вне зависимости от генотипа строение наружных половых органов по женскому типу. При неполной блокаде десмолазной реакции жизнь новорожденных более продолжительна.</w:t>
      </w:r>
    </w:p>
    <w:p w:rsidR="00511011" w:rsidRDefault="00511011">
      <w:pPr>
        <w:pStyle w:val="1"/>
      </w:pPr>
      <w:r>
        <w:t xml:space="preserve">Дефект 3b-гидроксистероидной дегидрогеназы. Сравнительно редкая недостаточность 3b-гидроксистероидной дегидрогеназы, которая всегда сопровождается недостаточностью кортизола и наличием сольтеряющего синдрома. Недостаточность указанного фермента приводит к снижению синтеза кортизола и избыточного образования дегидроэпиандростерона. Нарушается, таким образом, образование глюкокортикоидов и минералокортикоидов, тогда как прегненолон избыточно превращается в дегидроэпиандростерон и 17a-гидроксипрогестерон, которые избыточно экскретируются с мочой. Хотя дегидроэпиандростерон обладает небольшой андрогенной активностью, тем не менее это приводит к нарушению наружных половых органов. Недостаточность биологически активных андрогенов у плодов мужского пола может приводить к развитию гипоспадии, а у новорожденных женского пола наблюдаются явления вирилизации (клиторомегалия). </w:t>
      </w:r>
    </w:p>
    <w:p w:rsidR="00511011" w:rsidRDefault="00511011">
      <w:pPr>
        <w:pStyle w:val="1"/>
      </w:pPr>
      <w:r>
        <w:t>При неклассической форме недостаточности этого фермента заболевание проявляется у детей в виде преждевременного пубертата, а у женщин в виде гирсутизма или олигоменореи, что часто трактуется как яичниковая гиперандрогения.</w:t>
      </w:r>
    </w:p>
    <w:p w:rsidR="00511011" w:rsidRDefault="00511011">
      <w:pPr>
        <w:pStyle w:val="1"/>
      </w:pPr>
      <w:r>
        <w:t>Дефект 17a-гидроксилазы или Р450с17. Как правило, недостаточность этого фермента сочетается с недостаточностью 17,20-лиазы. Это также сравнительно редкая патология биосинтеза кортикостероидов, при которой основные нарушения проявляются в образовании кортизола и других 17-гидроксикортикостероидов, а также эстрогенов и андрогенов. Выявлен аутосомно-рецессивный тип наследования. Биосинтез кортикостероидов сдвигается в сторону избыточного образования минералокортикостероидов, в основном дезоксикортикостерона, уровень которого в сыворотке крови может быть в 30-40 раз выше, чем в норме. Это приводит к задержке натрия в организме, гипокалиемическому алкалозу и артериальной гипертензии. Развивающаяся вследствие этого гиперволемия угнетает высвобождение ренина и соответственно ангиотензина, в связи с чем секреция альдостерона снижена и часто его уровень в сыворотке крови не определяется. В некоторых случаях может иметь место селективная недостаточность 17,20-лиазы, что сопровождается у таких больных нормальным содержанием кортизола и дезоксикортикостерона в сыворотке крови, при сниженном уровне гормонов надпочечника и половых желез. Недостаточность секреции эстрогенов, андрогенов при комбинированной недостаточности обоих ферментов приводит у женщин к первичной аменорее, недоразвитию вторичных половых признаков, а у мужчин – к псевдогермафродитизму и гинекомастии.</w:t>
      </w:r>
    </w:p>
    <w:p w:rsidR="00511011" w:rsidRDefault="00511011">
      <w:pPr>
        <w:pStyle w:val="1"/>
      </w:pPr>
      <w:r>
        <w:t>Дефект 21-гидроксилазы или Р450с21. Наиболее частая причина врожденной гиперплазии надпочечников. Как и предыдущая патология, характеризуется аутосомно-рецессивным типом наследования. Типично для этого нарушения избыточное образование 17a-гидроксипрогестерона и выделение его метаболита прегнантриола с мочой. При сольтеряющем синдроме выявляются низкое содержание натрия и высокий уровень калия в сыворотке крови. Повышено выделение натрия с мочой. Для подтверждения недостаточности 21-гидроксилазы необходимо определение концентрации 17-гидроксипрогестерона в плазме, которая, как правило, превышает в несколько раз уровень, наблюдаемый у здоровых новорожденных (от 100 до 700 нмоль/л при норме 50-60 нмоль/л). В связи с низкой секрецией альдостерона юкстагломерулярный аппарат почек гипертрофирован, а уровень ренина и ангиотензина в крови повышен.</w:t>
      </w:r>
    </w:p>
    <w:p w:rsidR="00511011" w:rsidRDefault="00511011">
      <w:pPr>
        <w:pStyle w:val="1"/>
      </w:pPr>
      <w:r>
        <w:t>Дефект 11b-гидроксилазы или Р450с11. Нарушается образование кортизола и вследствие избыточной секреции АКТГ биосинтез кортикостероидов осуществляется по пути образования андрогенов, что сопровождается вирилизацией. Образование избытка 11-дезоксикортикостерона и 11-дезоксикортизола приводит к развитию гипертензии. Отмечается избыточная экскреция с мочой тетрагидропроизводных 11-дезоксикортикостерона и 11-дезоксикортизола, а также прегнантриола и этиохоланолона. Наряду с вирилизацией у больных отмечается пигментация кожных покровов.</w:t>
      </w:r>
    </w:p>
    <w:p w:rsidR="00511011" w:rsidRDefault="00511011">
      <w:pPr>
        <w:pStyle w:val="1"/>
      </w:pPr>
      <w:r>
        <w:t>Дефект 18-гидроксилазы (кортикостерон метилоксидазы I – КМО I) и 18- оксидазы (кортикостерон метилоксидазы II -КМО-II). Проявляется в виде сольтеряющего синдрома и гипотонии. При этом нарушается биосинтез альдостерона, уровень которого в сыворотке крови не определяется, а предшественники альдостерона – 11-дезоксикортикостерон и кортикостерон – обнаруживаются в избыточном количестве. В связи с нормальной продукцией кортизола и АКТГ при этой патологии не развивается гиперплазия коры надпочечников, чем эта патология отличается от перечисленных выше.</w:t>
      </w:r>
    </w:p>
    <w:p w:rsidR="00511011" w:rsidRDefault="00511011">
      <w:pPr>
        <w:pStyle w:val="1"/>
      </w:pPr>
      <w:r>
        <w:t>Мозговой слой надпочечника и симпатическая нервная система являются производными нервного гребешка, т.е. имеют нейроэктодермальное происхождение и служат местом образования катехоламинов, к которым относят дофамин, норадреналин и адреналин. Биосинтез этих низкомолекулярных веществ происходит в хромаффинных клетках мозгового слоя надпочечника, ЦНС и адренергических симпатических волокнах постганглионарных нейронов. Катехоламины являются нейротрансмиттерами, которые опосредуют функцию ЦНС и симпатической нервной системы, принимая основное участие в регуляции сердечно-сосудистой системы. Исходным продуктом для образования катехоламинов является тирозин, который с помощью ряда соединений превращается в адреналин (схема 34).</w:t>
      </w:r>
    </w:p>
    <w:p w:rsidR="00511011" w:rsidRDefault="00511011">
      <w:pPr>
        <w:pStyle w:val="1"/>
        <w:jc w:val="center"/>
      </w:pPr>
    </w:p>
    <w:p w:rsidR="00511011" w:rsidRDefault="00511011">
      <w:pPr>
        <w:pStyle w:val="1"/>
        <w:jc w:val="center"/>
      </w:pPr>
      <w:r>
        <w:rPr>
          <w:b/>
        </w:rPr>
        <w:t>Схема 34. Синтез катехоламинов.</w:t>
      </w:r>
    </w:p>
    <w:p w:rsidR="00511011" w:rsidRDefault="00511011">
      <w:pPr>
        <w:pStyle w:val="1"/>
      </w:pPr>
      <w:r>
        <w:t>Вначале происходит гидроксилирование тирозина с образованием дигидроксифенилаланина (ДОФА). Он является предшественником катехоламинов, не обладает биологической активностью, но легко проникает через гематоэнцефалический барьер. Образование ДОФА происходит при участии фермента тирозингидроксилазы (а), которая выявляется в мозговом слое надпочечника, ЦНС и тканях, иннервируемых симпатический нервной системой. Активность тирозингидроксилазы и гидроксилирование тирозина являются основным звеном в биосинтезе катехоламинов, лимитирующим его скорость.</w:t>
      </w:r>
    </w:p>
    <w:p w:rsidR="00511011" w:rsidRDefault="00511011">
      <w:pPr>
        <w:pStyle w:val="1"/>
      </w:pPr>
      <w:r>
        <w:t>Накопление фенилаланина и его метаболитов угнетает активность тирозингидроксилазы, поэтому при фенилкетонурии синтез катехоламинов снижен. Посредством ДОФА-декарбоксилазы (б) ДОФА превращается в дегидроксифенилэтиламин (дофамин), который при участии дофамин-b-оксидазы (в) и норадреналин-N-метилтрансферазы (г) превращается в норадреналин, а затем в адреналин.</w:t>
      </w:r>
    </w:p>
    <w:p w:rsidR="00511011" w:rsidRDefault="00511011">
      <w:pPr>
        <w:pStyle w:val="1"/>
      </w:pPr>
      <w:r>
        <w:t>Установлено, что гидроксилирование тирозина с образованием ДОФА происходит в митохондриях хромаффинных клеток. Декарбоксилирование ДОФА и образование дофамина осуществляется в цитозоле клетки, где в растворенном виде присутствуют ДОФА-декарбоксилаза и другие ферменты, необходимые для этого этапа биосинтеза катехоламинов. Дофамин попадает в гранулы клеток или терминали аксонов и в присутствии дофамин-b-оксидазы превращается в норадреналин. Далее норадреналин снова выходит в цитоплазму и, превратившись в адреналин, повторно поглощается гранулами.</w:t>
      </w:r>
    </w:p>
    <w:p w:rsidR="00511011" w:rsidRDefault="00511011">
      <w:pPr>
        <w:pStyle w:val="1"/>
      </w:pPr>
      <w:r>
        <w:t>Катехоламины в хромаффинных клетках локализуются в гранулах, которые служат резервуаром, местом их биосинтеза и высвобождения. Кроме катехоламинов, гранулы содержат липиды, нуклеотиды (АТФ), белки, ионы Са2+ и Mg2+. В гранулах мозгового слоя надпочечников содержится 80% адреналина и 20% норадреналина. Секреция катехоламинов осуществляется путем экзоцитоза; при этом содержание гранул “изливается” во внеклеточное пространство.</w:t>
      </w:r>
    </w:p>
    <w:p w:rsidR="00511011" w:rsidRDefault="00511011">
      <w:pPr>
        <w:pStyle w:val="1"/>
      </w:pPr>
      <w:r>
        <w:t>Гранулы выполняют следующие специфические функции: поглощают дофамин из цитозоля клетки и конвертируют его в норадреналин, являются местом “складирования” адреналина и норадреналина, предохраняют их от воздействия моноаминоксидазы и разрушения и в ответ на нервную стимуляцию высвобождают катехоламины в крови. При этом гранулы функционируют как тканевые буферные системы для катехоламинов; эту их функцию можно сравнить с функцией транспортных белков сыворотки крови для тироидных гормонов и кортикостероидов.</w:t>
      </w:r>
    </w:p>
    <w:p w:rsidR="00511011" w:rsidRDefault="00511011">
      <w:pPr>
        <w:pStyle w:val="1"/>
      </w:pPr>
      <w:r>
        <w:t>В окончаниях симпатических нервных волокон выявляются гранулы, содержащие лишь норадреналин. Аналогичные гранулы обнаружены и в ганглиях симпатической нервной системы. Норадреналин выявлен в головном и спинном мозге, наибольшая концентрация – в области гипоталамуса. Содержание адреналина в этих областях незначительно. Около 80% содержащегося здесь норадреналина локализуется в синаптосомах и нервных окончаниях. Следует отметить, что около 50% катехоламинов, содержащихся в области гипоталамуса и других базальных ганглиях головного мозга, приходится на дофамин.</w:t>
      </w:r>
    </w:p>
    <w:p w:rsidR="00511011" w:rsidRDefault="00511011">
      <w:pPr>
        <w:pStyle w:val="1"/>
      </w:pPr>
      <w:r>
        <w:t>Высвобождение катехоламинов как из мозгового слоя надпочечников, так и из окончаний симпатической нервной системы происходит под влиянием таких физиологических стимуляторов, как стресс, физическая и психическая нагрузка, повышение уровня инсулина в крови, гипогликемия, гипотония и др. Высвобождение катехоламинов происходит при участии ионов Са2+, который поступает в клетку или в окончания симпатической нервной системы. Поступающие в кровь катехоламины достигают периферических тканей, где накапливаются или метаболизируются прямо пропорционально симпатической иннервации тканей.</w:t>
      </w:r>
    </w:p>
    <w:p w:rsidR="00511011" w:rsidRDefault="00511011">
      <w:pPr>
        <w:pStyle w:val="1"/>
      </w:pPr>
      <w:r>
        <w:t>Инактивация катехоламинов происходит с участием двух ферментных систем катехол-О-метилтрансферазы (КОМТ) и моноаминоксидазы (МАО). КОМТ является внутриклеточным ферментом, который локализуется в цитоплазме. Считается, что около 50% КОМТ находится в синаптосомах центральной и периферической нервной системы, а остальная часть (50-55%) приходится на другие органы – печень, почку, кишечник, селезенку, слюнные железы, аорту, матку, жировую ткань, эритроциты.</w:t>
      </w:r>
    </w:p>
    <w:p w:rsidR="00511011" w:rsidRDefault="00511011">
      <w:pPr>
        <w:pStyle w:val="1"/>
      </w:pPr>
      <w:r>
        <w:t>МАО широко представлена в тканях организма (печень, почки, желудок, кишечник, нервная ткань, головной мозг, сердце, половые железы, надпочечники, тромбоциты) и локализуется на наружной мембране митохондрий. В мозговом веществе надпочечников большая часть МАО располагается в митохондриях и лишь незначительное ее количество выявляется в гранулах хромаффинных клеток.</w:t>
      </w:r>
    </w:p>
    <w:p w:rsidR="00511011" w:rsidRDefault="00511011">
      <w:pPr>
        <w:pStyle w:val="1"/>
      </w:pPr>
      <w:r>
        <w:t>Выявлены два изофермента: МАО-А и МАО-В. МАО-А – фермент нервной клетки, дезаминирующей серотонин, адреналин и норадреналин. МАО-В выявляется в других тканях. На схеме 35 показан обмен катехоламинов, а также их содержание в крови и моче практически здоровых лиц.</w:t>
      </w:r>
    </w:p>
    <w:p w:rsidR="00511011" w:rsidRDefault="00511011">
      <w:pPr>
        <w:pStyle w:val="1"/>
        <w:jc w:val="center"/>
      </w:pPr>
    </w:p>
    <w:p w:rsidR="00511011" w:rsidRDefault="00511011">
      <w:pPr>
        <w:pStyle w:val="1"/>
        <w:jc w:val="center"/>
      </w:pPr>
      <w:r>
        <w:rPr>
          <w:b/>
        </w:rPr>
        <w:t>Схема 35. Метаболизм и мочевая экскреция катехоламинов. МАО – моноаминоксидаза; КОМТ – катехол-О-метилтрансфераза.</w:t>
      </w:r>
    </w:p>
    <w:p w:rsidR="00511011" w:rsidRDefault="00511011">
      <w:pPr>
        <w:pStyle w:val="1"/>
      </w:pPr>
      <w:r>
        <w:t>Влияние катехоламинов на клеточном уровне опосредуется через адренергические рецепторы, которые можно представить как трансмембранные белки, имеющие 7 трансмембранных фрагментов, а также внеклеточный (аминотерминальный) и внутриклеточный (карбокситерминальный) концы. Эти области адренорецептора ответственны за комплексирование с катехоламинами и хотя имеют очень близкую последовательность аминокислот, но они обладают определенной селективной чувствительностью к различным дофаминовым агонистам, что определяется некоторыми различиями в пятом и седьмом сегменте, которые ответственны за связывание гормона с G-белками. Выше отмечалось, что G-белки состоят из a-, b- и g-субъединиц. Комплексирование гормона с соответствующим рецептором сопровождается диссоциацией a-субъединицы от b- и g-субъединицы. После этого ГТФ замещает ГДФ на a-субъединице и вызывает диссоциацию b- и g-субъединиц. Комплекс a-субъединиц-ГТФ активирует пострецепторные механизмы, приводящие к биологическому эффекту гормона. В результате такого взаимодействия инициируются внутриклеточные процессы, приводящие к физиологическому эффекту. Различают a- и b-адренергические рецепторы, каждый из которых в свою очередь подразделяется на 2 подтипа. a1-адренергические рецепторы опосредуют сосудистые эффекты и сокращения гладких мышц, что проявляется сужением периферических сосудов, расширением зрачка и увеличением потоотделения, тогда как a2-адренергические рецепторы в случае их активирования ингибируют высвобождение норадреналина. Исследованиями последних лет показано, что a1 в свою очередь подразделяются на a1А, a1В, a1С и a1D, тогда как a2-рецепторы – на a2А, a2В, a2С. Фенилэфрин, метоксамин, циразолин являются агонистом b1-рецептора, тогда как празозин – селективным антагонистом a1-рецептора. Клонидин же относится к агонистам b2-рецептора, а йогимбин и раувольсцин – к селективным антагонистам a2-рецептора. Фентоламин и феноксибензамин действуют подобным образом на оба типа рецепторов. b-Адренергические рецепторы подразделяются на b1, опосредующие прямое стимулирующее влияние на сердце, и b2, которые осуществляют релаксацию гладких мышц матки, бронхов и сосудов, опосредуют гликогенолиз в печени. Агонистом для b-рецепторов является изопротеренол, для b1-рецепторов – добутамин, для b2-рецепторов – прокатерол и тербуталин и для b3-рецепторов BRL37344. Адреналин и норадреналин являются равнозначными агонистами для b1-рецепторов, тогда как норадреналин является слабым агонистом для b2-рецепторов. Антагонистом для b-рецепторов является пропранолол, для b1-рецеторов – бетаксолол, для b2-рецепторов – бутоксамин. b3-Адренергические рецепторы локализуются в жировой ткани и опосредуют липолиз жира.</w:t>
      </w:r>
    </w:p>
    <w:p w:rsidR="00511011" w:rsidRDefault="00511011">
      <w:pPr>
        <w:pStyle w:val="1"/>
      </w:pPr>
      <w:r>
        <w:t>a-Адренергические рецепторы, как указывалось выше, также подразделяются на 2 вида: a1- и a2-рецепторы. В постсинаптических окончаниях локализуются преимущественно a1-рецепторы, тогда как a2-рецепторы расположены в пресинаптических окончаниях, где они контролируют высвобождение катехоламинов из окончаний симпатических нервов.</w:t>
      </w:r>
    </w:p>
    <w:p w:rsidR="00511011" w:rsidRDefault="00511011">
      <w:pPr>
        <w:pStyle w:val="1"/>
      </w:pPr>
      <w:r>
        <w:t>Необходимо подчеркнуть, что, несмотря на различное биологическое влияние стимуляции a-, и b-рецепторов на органы и ткани, стимуляция функций желудочно-кишечного тракта и сердца безусловно является результатом активации как a-, так и b-рецепторов.</w:t>
      </w:r>
    </w:p>
    <w:p w:rsidR="00511011" w:rsidRDefault="00511011">
      <w:pPr>
        <w:pStyle w:val="1"/>
      </w:pPr>
      <w:r>
        <w:t>Катехоламины принимают участие в регуляции секреции гормонов: через b-рецепторный механизм стимулируют высвобождение глюкагона, ренина, гастрина, паратгормона, кальцитонина, инсулина и тироидных гормонов, однако через a-рецепторный механизм угнетают секрецию инсулина.</w:t>
      </w:r>
    </w:p>
    <w:p w:rsidR="00511011" w:rsidRDefault="00511011">
      <w:pPr>
        <w:pStyle w:val="1"/>
      </w:pPr>
      <w:r>
        <w:t>В последние годы обнаружено наличие третьего типа адренергических рецепторов – дофаминергических, т.е. рецепторов, отвечающих на дофамин (D1, D2, D4, D5 подтипы этих рецепторов), но не на другие катехоламины. Они выявлены в ЦНС (гипоталамус и другие области), в сосудах почек. Гипоталамус модулирует функцию передней доли гипофиза посредством не только гипоталамических гормонов, но и катехоламинов. Было обнаружено, что для стимуляции высвобождения ФСГ и ЛГ и угнетения высвобождения пролактина и СТГ требуются относительно высокие дозы норадреналина и адреналина (5-100 мкг) по сравнению с дофамином (1мкг). Производные лизергиновой кислоты бромокриптин и лерготрил угнетают секрецию пролактина в результате того, что являются агонистами дофаминовых, а правильнее D2-рецепторов,тогда как фенолдопа – агонистом D1-рецепторов. Антагонистом D5 является клозапин. D2- агонисты (бромокриптин и др.) успешно применяются в терапии акромегалии, гиперпролактинемии, болезни Иценко-Кушинга.</w:t>
      </w:r>
    </w:p>
    <w:p w:rsidR="00511011" w:rsidRDefault="00511011">
      <w:pPr>
        <w:pStyle w:val="1"/>
      </w:pPr>
      <w:r>
        <w:t>На основании проведенных исследований установлено, что a- и b-рецепторы – иммунологически близкие структуры. Под влиянием различных условий возможна транформация a- в b-рецепторы. Это позволило высказать предположение, что a- и b-рецепторы представляют собой аллостерические конформации одной и той же структуры.</w:t>
      </w:r>
    </w:p>
    <w:p w:rsidR="00511011" w:rsidRDefault="00511011">
      <w:pPr>
        <w:pStyle w:val="1"/>
      </w:pPr>
      <w:r>
        <w:t>b-Адренергическое влияние опосредуется через стимуляцию мембраносвязанного фермента аденилатциклазы, увеличение цАМФ-зависимых протеинкиназ, фосфорилирование специфических белков.</w:t>
      </w:r>
    </w:p>
    <w:p w:rsidR="00511011" w:rsidRDefault="00511011">
      <w:pPr>
        <w:pStyle w:val="1"/>
      </w:pPr>
      <w:r>
        <w:t>Стимуляция a2-адренергического рецептора сопровождается ингибированием гуанин-нуклеотидного регуляторного белка, что в свою очередь приводит к снижению активности каталитической субъединицы аденилатциклазы и уменьшению образования цАМФ. a1-Адренергическое влияние опосредуется кальций-полифосфоинозидной системой (см. выше). Комплексирование гормона (катехоламинов) с этим рецептором приводит к активизации данной системы: образованию двух мессенджеров – диацилглицерина и инозитол-трифосфата (ИФ3). Последний способствует повышению внутриклеточного кальция, а диацилглицерин активирует специфические протеинкиназы, фосфорилирующие определенные ферменты, что и проявляется различным биологическим эффектом.</w:t>
      </w:r>
    </w:p>
    <w:p w:rsidR="00511011" w:rsidRDefault="00511011">
      <w:pPr>
        <w:pStyle w:val="1"/>
      </w:pPr>
      <w:r>
        <w:t>Катехоламины влияют на обмен веществ посредством увеличения скорости утилизации энергии и повышения мобилизации энергетических запасов для использования их в тканях. Стимуляция обменных процессов сопровождается повышением образования тепла (термогенез) и при этом увеличивается потребление кислорода. Наличие достаточного количества источников энергии обеспечивается стимуляцией гликогенолиза и липолиза. Дополнительно к прямому действию катехоламины оказывают большое влияние на обмен веществ и через поджелудочную железу: через a- рецепторный механизм снижается секреция инсулина и через b-рецепторный механизм стимулируется высвобождение глюкагона.</w:t>
      </w:r>
    </w:p>
    <w:p w:rsidR="00511011" w:rsidRDefault="00511011">
      <w:pPr>
        <w:pStyle w:val="1"/>
      </w:pPr>
      <w:r>
        <w:t>При полноценном пищевом рационе в печени человека содержится 100 г (1720 кДж, или 400 ккал) и в скелетных мышцах около 300 г (5160 кДж, или 1200 ккал) гликогена. Влияние катехоламинов на стимуляцию гликогенолиза осуществляется как через активацию аденилатциклазы и цАМФ (b-рецепторы), так и механизмом, связанным с изменением вхождения Са++ в клетку (a-рецепторы). Стимуляция как a, так и b-адренергических рецепторов приводит к увеличению выхода глюкозы из печени. Механизм гликогенолиза, индуцированного катехоламинами в других тканях, менее ясен, но отличается от того, что, описано для печени.</w:t>
      </w:r>
    </w:p>
    <w:p w:rsidR="00511011" w:rsidRDefault="00511011">
      <w:pPr>
        <w:pStyle w:val="1"/>
      </w:pPr>
      <w:r>
        <w:t>Жировые депо у человека в среднем составляют 15 кг, или 570 500 кДж (135 000 ккал). Катехоламины усиливают липолиз через активацию липазы триглицеридов, что опосредуется через b3-адренергические рецепторы с последующим активированием аденилатциклазы и цАМФ. Имеются сообщения, что стимуляция a-адренергических рецепторов уменьшает скорость липолиза.</w:t>
      </w:r>
    </w:p>
    <w:p w:rsidR="00511011" w:rsidRDefault="00511011">
      <w:pPr>
        <w:pStyle w:val="1"/>
      </w:pPr>
      <w:r>
        <w:t>Белок в организме представлен в основном в мышечной ткани, где его количество составляет 6 кг (103 200 кДж, или 24 000 ккал). Под влиянием катехоламинов наблюдается протеолиз, хотя увеличивается синтез многих специфических белков. В основном для расхода энергии мобилизуются запасы жиров и углеводов, а белки используются в том случае, если эти источники энергии израсходованы.</w:t>
      </w:r>
    </w:p>
    <w:p w:rsidR="00511011" w:rsidRDefault="00511011">
      <w:pPr>
        <w:pStyle w:val="1"/>
      </w:pPr>
      <w:r>
        <w:t>Под влиянием катехоламинов стимулируются процессы глюконеогенеза в печени, где для образования глюкозы используются лактат, глицерин и аланин. Эти процессы опосредуются через активацию a-адренергических рецепторов.</w:t>
      </w:r>
    </w:p>
    <w:p w:rsidR="00511011" w:rsidRDefault="00511011">
      <w:pPr>
        <w:pStyle w:val="1"/>
      </w:pPr>
      <w:r>
        <w:t>Таким образом, биологическое значение катехоламинов в организме велико. Наряду с непосредственным влиянием на обмен веществ катехоламины оказывают опосредованное действие через секрецию других гормонов (СТГ, инсулин, глюкагон, ренин-ангиотензинная система и др.).</w:t>
      </w:r>
    </w:p>
    <w:p w:rsidR="00511011" w:rsidRDefault="00511011">
      <w:bookmarkStart w:id="0" w:name="_GoBack"/>
      <w:bookmarkEnd w:id="0"/>
    </w:p>
    <w:sectPr w:rsidR="00511011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675"/>
    <w:rsid w:val="002C4CB8"/>
    <w:rsid w:val="00511011"/>
    <w:rsid w:val="00535675"/>
    <w:rsid w:val="00E5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1CF48-4338-4D39-92C1-2C5BBE9D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spacing w:before="100" w:after="100"/>
    </w:pPr>
    <w:rPr>
      <w:snapToGrid w:val="0"/>
      <w:sz w:val="24"/>
    </w:rPr>
  </w:style>
  <w:style w:type="paragraph" w:customStyle="1" w:styleId="H1">
    <w:name w:val="H1"/>
    <w:basedOn w:val="1"/>
    <w:next w:val="1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1"/>
    <w:next w:val="1"/>
    <w:pPr>
      <w:keepNext/>
      <w:outlineLvl w:val="2"/>
    </w:pPr>
    <w:rPr>
      <w:b/>
      <w:sz w:val="36"/>
    </w:rPr>
  </w:style>
  <w:style w:type="paragraph" w:customStyle="1" w:styleId="H3">
    <w:name w:val="H3"/>
    <w:basedOn w:val="1"/>
    <w:next w:val="1"/>
    <w:pPr>
      <w:keepNext/>
      <w:outlineLvl w:val="3"/>
    </w:pPr>
    <w:rPr>
      <w:b/>
      <w:sz w:val="28"/>
    </w:rPr>
  </w:style>
  <w:style w:type="paragraph" w:customStyle="1" w:styleId="H4">
    <w:name w:val="H4"/>
    <w:basedOn w:val="1"/>
    <w:next w:val="1"/>
    <w:pPr>
      <w:keepNext/>
      <w:outlineLvl w:val="4"/>
    </w:pPr>
    <w:rPr>
      <w:b/>
    </w:rPr>
  </w:style>
  <w:style w:type="paragraph" w:customStyle="1" w:styleId="a3">
    <w:name w:val="Цитаты"/>
    <w:basedOn w:val="1"/>
    <w:pPr>
      <w:ind w:left="360" w:righ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5767</Words>
  <Characters>32875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ЗАБОЛЕВАНИЯ НАДПОЧЕЧНИКОВ</vt:lpstr>
    </vt:vector>
  </TitlesOfParts>
  <Company>sds</Company>
  <LinksUpToDate>false</LinksUpToDate>
  <CharactersWithSpaces>38565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ЗАБОЛЕВАНИЯ НАДПОЧЕЧНИКОВ</dc:title>
  <dc:subject/>
  <dc:creator>[Ant] Muravey</dc:creator>
  <cp:keywords/>
  <cp:lastModifiedBy>admin</cp:lastModifiedBy>
  <cp:revision>2</cp:revision>
  <dcterms:created xsi:type="dcterms:W3CDTF">2014-02-07T08:16:00Z</dcterms:created>
  <dcterms:modified xsi:type="dcterms:W3CDTF">2014-02-07T08:16:00Z</dcterms:modified>
</cp:coreProperties>
</file>