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0B" w:rsidRPr="00F0433E" w:rsidRDefault="0072600B" w:rsidP="00F0433E">
      <w:pPr>
        <w:ind w:firstLine="709"/>
        <w:jc w:val="center"/>
        <w:rPr>
          <w:b/>
          <w:bCs/>
          <w:color w:val="000000"/>
        </w:rPr>
      </w:pPr>
      <w:r w:rsidRPr="00F0433E">
        <w:rPr>
          <w:b/>
          <w:bCs/>
          <w:color w:val="000000"/>
        </w:rPr>
        <w:t>Задачи, функции и система МВД РФ</w:t>
      </w:r>
    </w:p>
    <w:p w:rsidR="0072600B" w:rsidRPr="00F0433E" w:rsidRDefault="0072600B" w:rsidP="00F0433E">
      <w:pPr>
        <w:ind w:firstLine="709"/>
      </w:pPr>
    </w:p>
    <w:p w:rsidR="0072600B" w:rsidRPr="00F0433E" w:rsidRDefault="0072600B" w:rsidP="00F0433E">
      <w:pPr>
        <w:ind w:firstLine="709"/>
      </w:pPr>
      <w:r w:rsidRPr="00F0433E">
        <w:t>Согласно Положения о Министерстве Внутренних Дел Российской Федерации</w:t>
      </w:r>
      <w:r w:rsidRPr="00F0433E">
        <w:rPr>
          <w:rStyle w:val="aa"/>
        </w:rPr>
        <w:footnoteReference w:id="1"/>
      </w:r>
      <w:r w:rsidRPr="00F0433E">
        <w:t xml:space="preserve"> Министерство внутренних дел Российской Федерации (МВД России)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том числе в сфере миграции.</w:t>
      </w:r>
    </w:p>
    <w:p w:rsidR="0072600B" w:rsidRPr="00F0433E" w:rsidRDefault="0072600B" w:rsidP="00F0433E">
      <w:pPr>
        <w:ind w:firstLine="709"/>
      </w:pPr>
      <w:r w:rsidRPr="00F0433E">
        <w:t>Министерство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общепризнанными принципами и нормами международного права, международными договорами Российской Федерации.</w:t>
      </w:r>
    </w:p>
    <w:p w:rsidR="0072600B" w:rsidRPr="00F0433E" w:rsidRDefault="0072600B" w:rsidP="00F0433E">
      <w:pPr>
        <w:ind w:firstLine="709"/>
      </w:pPr>
      <w:r w:rsidRPr="00F0433E">
        <w:t xml:space="preserve">Деятельность Министерства осуществляется на основе принципов уважения и соблюдения прав и свобод человека и гражданина. </w:t>
      </w:r>
    </w:p>
    <w:p w:rsidR="0072600B" w:rsidRPr="00F0433E" w:rsidRDefault="0072600B" w:rsidP="00F0433E">
      <w:pPr>
        <w:ind w:firstLine="709"/>
      </w:pPr>
      <w:r w:rsidRPr="00F0433E">
        <w:t>Руководство деятельностью МВД России осуществляет Президент Российской Федерации.</w:t>
      </w:r>
    </w:p>
    <w:p w:rsidR="0072600B" w:rsidRPr="00F0433E" w:rsidRDefault="0072600B" w:rsidP="00F0433E">
      <w:pPr>
        <w:ind w:firstLine="709"/>
      </w:pPr>
      <w:r w:rsidRPr="00F0433E">
        <w:t xml:space="preserve">В нынешний период МВД является отраслевой подсистемой государственного управления и одновременно правоохранительным органом, призванным осуществлять контроль за соответствием поведения, деятельности всех членов общества правовым предписаниям и применяющим в установленных законом случаях в пределах своей компетенции принудительные меры воздействия в случаях правовой патологии, в том числе при совершении преступлений. </w:t>
      </w:r>
    </w:p>
    <w:p w:rsidR="0072600B" w:rsidRPr="00F0433E" w:rsidRDefault="0072600B" w:rsidP="00F0433E">
      <w:pPr>
        <w:ind w:firstLine="709"/>
        <w:rPr>
          <w:b/>
          <w:bCs/>
        </w:rPr>
      </w:pPr>
      <w:r w:rsidRPr="00F0433E">
        <w:rPr>
          <w:b/>
          <w:bCs/>
        </w:rPr>
        <w:t>На МВД возложены следующие основные задачи:</w:t>
      </w:r>
    </w:p>
    <w:p w:rsidR="0072600B" w:rsidRPr="00F0433E" w:rsidRDefault="0072600B" w:rsidP="00F0433E">
      <w:pPr>
        <w:ind w:firstLine="709"/>
      </w:pPr>
      <w:r w:rsidRPr="00F0433E">
        <w:t>1) разработка общей стратегии государственной политики в установленной сфере деятельности;</w:t>
      </w:r>
    </w:p>
    <w:p w:rsidR="0072600B" w:rsidRPr="00F0433E" w:rsidRDefault="0072600B" w:rsidP="00F0433E">
      <w:pPr>
        <w:ind w:firstLine="709"/>
      </w:pPr>
      <w:r w:rsidRPr="00F0433E">
        <w:t xml:space="preserve">2) совершенствование нормативно-правового регулирования в установленной сфере деятельности; </w:t>
      </w:r>
    </w:p>
    <w:p w:rsidR="0072600B" w:rsidRPr="00F0433E" w:rsidRDefault="0072600B" w:rsidP="00F0433E">
      <w:pPr>
        <w:ind w:firstLine="709"/>
      </w:pPr>
      <w:r w:rsidRPr="00F0433E">
        <w:t xml:space="preserve">3) обеспечение в пределах своих полномочий защиты прав и свобод человека и гражданина; </w:t>
      </w:r>
    </w:p>
    <w:p w:rsidR="0072600B" w:rsidRPr="00F0433E" w:rsidRDefault="0072600B" w:rsidP="00F0433E">
      <w:pPr>
        <w:ind w:firstLine="709"/>
      </w:pPr>
      <w:r w:rsidRPr="00F0433E">
        <w:t>4) организация в пределах своих полномочий предупреждения, выявления, пресечения, раскрытия и расследования преступлений, а также предупреждения и пресечения административных правонаруше</w:t>
      </w:r>
      <w:r w:rsidR="00F0433E">
        <w:t>ний;</w:t>
      </w:r>
    </w:p>
    <w:p w:rsidR="0072600B" w:rsidRPr="00D83053" w:rsidRDefault="0072600B" w:rsidP="00F0433E">
      <w:pPr>
        <w:ind w:firstLine="709"/>
      </w:pPr>
      <w:r w:rsidRPr="00F0433E">
        <w:t>5) обеспечени</w:t>
      </w:r>
      <w:r w:rsidR="00F0433E">
        <w:t>е охраны общественного порядка;</w:t>
      </w:r>
    </w:p>
    <w:p w:rsidR="0072600B" w:rsidRPr="00F0433E" w:rsidRDefault="0072600B" w:rsidP="00F0433E">
      <w:pPr>
        <w:ind w:firstLine="709"/>
      </w:pPr>
      <w:r w:rsidRPr="00F0433E">
        <w:t xml:space="preserve">6) обеспечение безопасности дорожного движения; </w:t>
      </w:r>
    </w:p>
    <w:p w:rsidR="0072600B" w:rsidRPr="00F0433E" w:rsidRDefault="0072600B" w:rsidP="00F0433E">
      <w:pPr>
        <w:ind w:firstLine="709"/>
      </w:pPr>
      <w:r w:rsidRPr="00F0433E">
        <w:t>7) организация и осуществление государственного контроля  за оборотом оружия;</w:t>
      </w:r>
    </w:p>
    <w:p w:rsidR="0072600B" w:rsidRPr="00F0433E" w:rsidRDefault="0072600B" w:rsidP="00F0433E">
      <w:pPr>
        <w:ind w:firstLine="709"/>
      </w:pPr>
      <w:r w:rsidRPr="00F0433E">
        <w:t xml:space="preserve">8) организация в соответствии с законодательством Российской Федерации государственной охраны имущества и организаций; </w:t>
      </w:r>
    </w:p>
    <w:p w:rsidR="0072600B" w:rsidRPr="00F0433E" w:rsidRDefault="0072600B" w:rsidP="00F0433E">
      <w:pPr>
        <w:ind w:firstLine="709"/>
      </w:pPr>
      <w:r w:rsidRPr="00F0433E">
        <w:t xml:space="preserve">9) управление органами внутренних дел Российской Федерации и внутренними войсками Министерства внутренних дел Российской Федерации, организация их деятельности. </w:t>
      </w:r>
    </w:p>
    <w:p w:rsidR="0072600B" w:rsidRPr="00F0433E" w:rsidRDefault="0072600B" w:rsidP="00F0433E">
      <w:pPr>
        <w:ind w:firstLine="709"/>
      </w:pPr>
      <w:r w:rsidRPr="00F0433E">
        <w:t>Возложенные на него задачи министерство реализует путем осуществления широкого спектра, набора, комплекса полномочий, объединенных общей направленностью и едиными целевы</w:t>
      </w:r>
      <w:r w:rsidR="00F0433E">
        <w:t>ми ориентирами.</w:t>
      </w:r>
    </w:p>
    <w:p w:rsidR="0072600B" w:rsidRPr="00F0433E" w:rsidRDefault="0072600B" w:rsidP="00F0433E">
      <w:pPr>
        <w:ind w:firstLine="709"/>
      </w:pPr>
      <w:r w:rsidRPr="00F0433E">
        <w:t>МВД России осуществляет сле</w:t>
      </w:r>
      <w:r w:rsidR="00F0433E">
        <w:t>дующие полномочия:</w:t>
      </w:r>
    </w:p>
    <w:p w:rsidR="0072600B" w:rsidRPr="00F0433E" w:rsidRDefault="0072600B" w:rsidP="00F0433E">
      <w:pPr>
        <w:ind w:firstLine="709"/>
      </w:pPr>
      <w:r w:rsidRPr="00F0433E">
        <w:t xml:space="preserve">1) формирует на основе анализа и прогнозирования состояния правопорядка, общественной безопасности и миграционных процессов основные направления государственной политики в установленной сфере деятельности; </w:t>
      </w:r>
    </w:p>
    <w:p w:rsidR="0072600B" w:rsidRPr="00F0433E" w:rsidRDefault="0072600B" w:rsidP="00F0433E">
      <w:pPr>
        <w:ind w:firstLine="709"/>
      </w:pPr>
      <w:r w:rsidRPr="00F0433E">
        <w:t xml:space="preserve">2) разрабатывает и осуществляет меры по реализации государственной политики в установленной сфере деятельности; </w:t>
      </w:r>
    </w:p>
    <w:p w:rsidR="0072600B" w:rsidRPr="00F0433E" w:rsidRDefault="0072600B" w:rsidP="00F0433E">
      <w:pPr>
        <w:ind w:firstLine="709"/>
      </w:pPr>
      <w:r w:rsidRPr="00F0433E">
        <w:t>3) разрабатывает и представляет в установленном порядке ПрезидентуРоссийской Федерации и в Правительство Российской Федерации проекты федера</w:t>
      </w:r>
      <w:r w:rsidR="00F0433E">
        <w:t xml:space="preserve">льных конституционных законов, </w:t>
      </w:r>
      <w:r w:rsidRPr="00F0433E">
        <w:t>федеральных законов, актов Президен</w:t>
      </w:r>
      <w:r w:rsidR="00F0433E">
        <w:t xml:space="preserve">та </w:t>
      </w:r>
      <w:r w:rsidRPr="00F0433E">
        <w:t>Российской Федерации и Правительства Российской Федерации, а также подготавливает другие документы, по которым требуется решение Президента Российской Федерации или Правительства Российской Федерации, по вопросам,  относящимся к установленной</w:t>
      </w:r>
      <w:r w:rsidR="00F0433E">
        <w:t xml:space="preserve"> сфере деятельности МВД России;</w:t>
      </w:r>
    </w:p>
    <w:p w:rsidR="0072600B" w:rsidRPr="00F0433E" w:rsidRDefault="0072600B" w:rsidP="00F0433E">
      <w:pPr>
        <w:ind w:firstLine="709"/>
      </w:pPr>
      <w:r w:rsidRPr="00F0433E">
        <w:t>4)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в соответствии с Кон</w:t>
      </w:r>
      <w:r w:rsidR="00F0433E">
        <w:t>ституцией Российской Федерации,</w:t>
      </w:r>
      <w:r w:rsidRPr="00F0433E">
        <w:t xml:space="preserve">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федеральными конституционными законами, федеральными  законами, актами Президента Российской Федерации и Правительства Российской Федерации; </w:t>
      </w:r>
    </w:p>
    <w:p w:rsidR="0072600B" w:rsidRPr="00F0433E" w:rsidRDefault="0072600B" w:rsidP="00F0433E">
      <w:pPr>
        <w:ind w:firstLine="709"/>
      </w:pPr>
      <w:r w:rsidRPr="00F0433E">
        <w:t xml:space="preserve">5) определяет основные направления деятельности органов внутренних дел и внутренних войск и руководит их деятельностью;    </w:t>
      </w:r>
    </w:p>
    <w:p w:rsidR="0072600B" w:rsidRPr="00D83053" w:rsidRDefault="0072600B" w:rsidP="00F0433E">
      <w:pPr>
        <w:ind w:firstLine="709"/>
      </w:pPr>
      <w:r w:rsidRPr="00F0433E">
        <w:t xml:space="preserve">6) обобщает практику применения законодательства Российской Федерации и проводит анализ реализации государственной политики в установленной сфере деятельности, разрабатывает на этой основе меры по совершенствованию   деятельности органов внутренних дел, </w:t>
      </w:r>
      <w:r w:rsidR="00F0433E">
        <w:t>внутренних войск и ФМС России;</w:t>
      </w:r>
    </w:p>
    <w:p w:rsidR="0072600B" w:rsidRPr="00F0433E" w:rsidRDefault="0072600B" w:rsidP="00F0433E">
      <w:pPr>
        <w:ind w:firstLine="709"/>
      </w:pPr>
      <w:r w:rsidRPr="00F0433E">
        <w:t>7) участвует в формировании федеральных целевых программ в установленной сфере деятельности;</w:t>
      </w:r>
    </w:p>
    <w:p w:rsidR="0072600B" w:rsidRPr="00F0433E" w:rsidRDefault="0072600B" w:rsidP="00F0433E">
      <w:pPr>
        <w:ind w:firstLine="709"/>
      </w:pPr>
      <w:r w:rsidRPr="00F0433E">
        <w:t xml:space="preserve">8) подготавливает по поручению Президента Российской Федерации и Правительства Российской Федерации проекты отзывов и заключений на проекты законодательных и иных нормативных правовых актов Российской Федерации; </w:t>
      </w:r>
    </w:p>
    <w:p w:rsidR="0072600B" w:rsidRPr="00F0433E" w:rsidRDefault="0072600B" w:rsidP="00F0433E">
      <w:pPr>
        <w:ind w:firstLine="709"/>
      </w:pPr>
      <w:r w:rsidRPr="00F0433E">
        <w:t>9) организует и осуществляет в соответствии с законодательством Рос</w:t>
      </w:r>
      <w:r w:rsidR="00F0433E">
        <w:t>сийской Федерации:</w:t>
      </w:r>
    </w:p>
    <w:p w:rsidR="0072600B" w:rsidRPr="00F0433E" w:rsidRDefault="0072600B" w:rsidP="00F0433E">
      <w:pPr>
        <w:ind w:firstLine="709"/>
      </w:pPr>
      <w:r w:rsidRPr="00F0433E">
        <w:t>оперативно-разыскную</w:t>
      </w:r>
      <w:r w:rsidR="00F0433E">
        <w:t xml:space="preserve"> деятельность;</w:t>
      </w:r>
    </w:p>
    <w:p w:rsidR="0072600B" w:rsidRPr="00F0433E" w:rsidRDefault="0072600B" w:rsidP="00F0433E">
      <w:pPr>
        <w:ind w:firstLine="709"/>
      </w:pPr>
      <w:r w:rsidRPr="00F0433E">
        <w:t>производство дознания и предварительного следствия по уголовным де</w:t>
      </w:r>
      <w:r w:rsidR="00F0433E">
        <w:t>лам;</w:t>
      </w:r>
    </w:p>
    <w:p w:rsidR="0072600B" w:rsidRPr="00D83053" w:rsidRDefault="0072600B" w:rsidP="00F0433E">
      <w:pPr>
        <w:ind w:firstLine="709"/>
      </w:pPr>
      <w:r w:rsidRPr="00F0433E">
        <w:t>экспертно-криминалистическую деятельность;</w:t>
      </w:r>
    </w:p>
    <w:p w:rsidR="0072600B" w:rsidRPr="00F0433E" w:rsidRDefault="0072600B" w:rsidP="00F0433E">
      <w:pPr>
        <w:ind w:firstLine="709"/>
      </w:pPr>
      <w:r w:rsidRPr="00F0433E">
        <w:t xml:space="preserve">розыск лиц и похищенного имущества; </w:t>
      </w:r>
    </w:p>
    <w:p w:rsidR="0072600B" w:rsidRPr="00F0433E" w:rsidRDefault="0072600B" w:rsidP="00F0433E">
      <w:pPr>
        <w:ind w:firstLine="709"/>
      </w:pPr>
      <w:r w:rsidRPr="00F0433E">
        <w:t>контроль за оборотом гражданского и служебного оружия, за сохранностью и техническим состоянием боевого ручного стрелкового оружия, находящегося во временном пользовании у юридических лиц с особыми уставными  задачами, а также за соблюдением указанными юридическими лицами законодательства Российской Федерации об оружии;</w:t>
      </w:r>
    </w:p>
    <w:p w:rsidR="0072600B" w:rsidRPr="00F0433E" w:rsidRDefault="0072600B" w:rsidP="00F0433E">
      <w:pPr>
        <w:ind w:firstLine="709"/>
      </w:pPr>
      <w:r w:rsidRPr="00F0433E">
        <w:t>выдачу гражданам и организациям л</w:t>
      </w:r>
      <w:r w:rsidR="00F0433E">
        <w:t xml:space="preserve">ицензий на приобретение оружия </w:t>
      </w:r>
      <w:r w:rsidRPr="00F0433E">
        <w:t>и  патронов к нему, разрешений на хранение, ношение и использование ору</w:t>
      </w:r>
      <w:r w:rsidR="00F0433E">
        <w:t xml:space="preserve">жия, </w:t>
      </w:r>
      <w:r w:rsidRPr="00F0433E">
        <w:t>патронов и боеприпасов к нему, а также на их транспортирование, пе</w:t>
      </w:r>
      <w:r w:rsidR="00F0433E">
        <w:t xml:space="preserve">ревозку,  </w:t>
      </w:r>
      <w:r w:rsidRPr="00F0433E">
        <w:t>ввоз на территорию и вывоз с те</w:t>
      </w:r>
      <w:r w:rsidR="00F0433E">
        <w:t>рритории Российской Федерации;</w:t>
      </w:r>
    </w:p>
    <w:p w:rsidR="0072600B" w:rsidRPr="00F0433E" w:rsidRDefault="0072600B" w:rsidP="00F0433E">
      <w:pPr>
        <w:ind w:firstLine="709"/>
      </w:pPr>
      <w:r w:rsidRPr="00F0433E">
        <w:t xml:space="preserve">лицензирование отдельных </w:t>
      </w:r>
      <w:r w:rsidR="00F0433E">
        <w:t>видов деятельности;</w:t>
      </w:r>
    </w:p>
    <w:p w:rsidR="0072600B" w:rsidRPr="00F0433E" w:rsidRDefault="0072600B" w:rsidP="00F0433E">
      <w:pPr>
        <w:ind w:firstLine="709"/>
      </w:pPr>
      <w:r w:rsidRPr="00F0433E">
        <w:t xml:space="preserve">выдачу разрешений на приобретение, хранение, перевозку автомобильным, морским и речным транспортом взрывчатых материалов промышленного назначения, а также на их транзит в случае перевозки указанными видами транспорта; </w:t>
      </w:r>
    </w:p>
    <w:p w:rsidR="0072600B" w:rsidRPr="00F0433E" w:rsidRDefault="0072600B" w:rsidP="00F0433E">
      <w:pPr>
        <w:ind w:firstLine="709"/>
      </w:pPr>
      <w:r w:rsidRPr="00F0433E">
        <w:t>контроль частной детективной  и  охранной деятельности на территории Российской Федерации, а также деятельности ведомственной охраны;</w:t>
      </w:r>
    </w:p>
    <w:p w:rsidR="0072600B" w:rsidRPr="00F0433E" w:rsidRDefault="0072600B" w:rsidP="00F0433E">
      <w:pPr>
        <w:ind w:firstLine="709"/>
      </w:pPr>
      <w:r w:rsidRPr="00F0433E">
        <w:t>10) участвует в формировании и реализации основных направлений обеспечения безопасности дорожного движения; разрабатывает и проводит мероприятия по предупреждению дорожно-транспортных происшествий и снижению тяжести их последствий; организует и осуществляет в соответствии с законодательством Российской Федерации специальные контрольные, надзорные  и разрешительные функции в области обеспечения безопасности дорожного движе</w:t>
      </w:r>
      <w:r w:rsidR="00F0433E">
        <w:t>ния;</w:t>
      </w:r>
    </w:p>
    <w:p w:rsidR="0072600B" w:rsidRPr="00F0433E" w:rsidRDefault="0072600B" w:rsidP="00F0433E">
      <w:pPr>
        <w:ind w:firstLine="709"/>
      </w:pPr>
      <w:r w:rsidRPr="00F0433E">
        <w:t>11) обеспечивает охрану особо важных и режимных объектов, важных  государственных объектов и специальных грузов, объектов на коммуникаци</w:t>
      </w:r>
      <w:r w:rsidR="00F0433E">
        <w:t xml:space="preserve">ях, </w:t>
      </w:r>
      <w:r w:rsidRPr="00F0433E">
        <w:t>объектов, подлежащих обязательной охране органами внутренних дел, а также охрану имущества физических и юридических лиц по договорам; обеспечивает  совместно с ФСБ России охрану дипломатических представительств и консульских учреждений на территории Российской Федерации;</w:t>
      </w:r>
    </w:p>
    <w:p w:rsidR="0072600B" w:rsidRPr="00F0433E" w:rsidRDefault="0072600B" w:rsidP="00F0433E">
      <w:pPr>
        <w:ind w:firstLine="709"/>
      </w:pPr>
      <w:r w:rsidRPr="00F0433E">
        <w:t>12) организует производство по делам об административных правонарушениях, отнесенных к компетенции органов внутренних дел и внутренних войск;</w:t>
      </w:r>
    </w:p>
    <w:p w:rsidR="0072600B" w:rsidRPr="00F0433E" w:rsidRDefault="0072600B" w:rsidP="00F0433E">
      <w:pPr>
        <w:ind w:firstLine="709"/>
      </w:pPr>
      <w:r w:rsidRPr="00F0433E">
        <w:t>13) обеспечивает в соответствии с законодательством Российской Федерации государственную защиту судей, должностных лиц правоохранительных   и контролирующих органов, безопасность участников уголовного судопроизводства и их бл</w:t>
      </w:r>
      <w:r w:rsidR="00F0433E">
        <w:t>изких;</w:t>
      </w:r>
    </w:p>
    <w:p w:rsidR="0072600B" w:rsidRPr="00F0433E" w:rsidRDefault="0072600B" w:rsidP="00F0433E">
      <w:pPr>
        <w:ind w:firstLine="709"/>
      </w:pPr>
      <w:r w:rsidRPr="00F0433E">
        <w:t xml:space="preserve">14) разрабатывает и проводит мероприятия по совершенствованию охраны общественного порядка на территории Российской Федерации;   </w:t>
      </w:r>
    </w:p>
    <w:p w:rsidR="0072600B" w:rsidRPr="00F0433E" w:rsidRDefault="0072600B" w:rsidP="00F0433E">
      <w:pPr>
        <w:ind w:firstLine="709"/>
      </w:pPr>
      <w:r w:rsidRPr="00F0433E">
        <w:t>15) обеспечивает в соответствии с законодательством Российской Федерации проведение государственной  дактилоскопической регистрации;</w:t>
      </w:r>
    </w:p>
    <w:p w:rsidR="0072600B" w:rsidRPr="00F0433E" w:rsidRDefault="0072600B" w:rsidP="00F0433E">
      <w:pPr>
        <w:ind w:firstLine="709"/>
      </w:pPr>
      <w:r w:rsidRPr="00F0433E">
        <w:t>16) участвует в обеспечении режима чрезвычайного положения и режима военного положения в случае их введения на территории Российской Федерации или в ее отдельных местностях, а также в проведении мероприятий военного времени и мероприятий в рамках единой государственной системы предупреждения и ликвидации чрезвычайных си</w:t>
      </w:r>
      <w:r w:rsidR="00F0433E">
        <w:t>туаций;</w:t>
      </w:r>
    </w:p>
    <w:p w:rsidR="0072600B" w:rsidRPr="00F0433E" w:rsidRDefault="0072600B" w:rsidP="00F0433E">
      <w:pPr>
        <w:ind w:firstLine="709"/>
      </w:pPr>
      <w:r w:rsidRPr="00F0433E">
        <w:t>17) организует и обеспечивает мобилизационную подготовку и мобилизацию в системе МВД России, а также контролирует и координирует деятельность ФМС России по мобилизационной подготовке и мобилизации;</w:t>
      </w:r>
    </w:p>
    <w:p w:rsidR="0072600B" w:rsidRPr="00F0433E" w:rsidRDefault="0072600B" w:rsidP="00F0433E">
      <w:pPr>
        <w:ind w:firstLine="709"/>
      </w:pPr>
      <w:r w:rsidRPr="00F0433E">
        <w:t>18) участвует в организации территориальной обороны Российской Федерации; организует совместные действия с Вооруженными Силами Российской Федерации, другими войсками, воинскими формированиями и органами по осуществлени</w:t>
      </w:r>
      <w:r w:rsidR="00F0433E">
        <w:t>ю обороны Российской Федерации;</w:t>
      </w:r>
    </w:p>
    <w:p w:rsidR="0072600B" w:rsidRPr="00F0433E" w:rsidRDefault="0072600B" w:rsidP="00F0433E">
      <w:pPr>
        <w:ind w:firstLine="709"/>
      </w:pPr>
      <w:r w:rsidRPr="00F0433E">
        <w:t>19) обеспечивает выполнение мероприятий гражданской обороны, повышение устойчивости работы органов внутренних дел и внутренних войск в условиях военного времени и при возникновении чрезвычайных ситуаций в мирное время; участвует в выполнении мероприятий гражданской обороны и повышении устойчивости работы ФМС России в условиях военного времени, а также при возникновении  чрезвычайных ситуаций в мирное время;</w:t>
      </w:r>
    </w:p>
    <w:p w:rsidR="0072600B" w:rsidRPr="00F0433E" w:rsidRDefault="0072600B" w:rsidP="00F0433E">
      <w:pPr>
        <w:ind w:firstLine="709"/>
      </w:pPr>
      <w:r w:rsidRPr="00F0433E">
        <w:t xml:space="preserve">20) участвует в обеспечении исполнения гражданами воинской обязанности; организует и осуществляет в установленном порядке учет военнообязанных сотрудников; </w:t>
      </w:r>
    </w:p>
    <w:p w:rsidR="0072600B" w:rsidRPr="00F0433E" w:rsidRDefault="0072600B" w:rsidP="00F0433E">
      <w:pPr>
        <w:ind w:firstLine="709"/>
      </w:pPr>
      <w:r w:rsidRPr="00F0433E">
        <w:t>21) организует специальные и воинские перевозки в пределах Россий</w:t>
      </w:r>
      <w:r w:rsidR="00F0433E">
        <w:t xml:space="preserve">ской </w:t>
      </w:r>
      <w:r w:rsidRPr="00F0433E">
        <w:t>Федерации в интересах органов внутренних д</w:t>
      </w:r>
      <w:r w:rsidR="00F0433E">
        <w:t xml:space="preserve">ел и внутренних войск, а также </w:t>
      </w:r>
      <w:r w:rsidRPr="00F0433E">
        <w:t>на основании решений Правительства Российской Федерации и межведомст</w:t>
      </w:r>
      <w:r w:rsidR="00F0433E">
        <w:t xml:space="preserve">венных соглашений </w:t>
      </w:r>
      <w:r w:rsidRPr="00F0433E">
        <w:t>- в интересах соответствующих федеральных органов ис</w:t>
      </w:r>
      <w:r w:rsidR="00F0433E">
        <w:t>полнительной власти;</w:t>
      </w:r>
    </w:p>
    <w:p w:rsidR="0072600B" w:rsidRPr="00F0433E" w:rsidRDefault="0072600B" w:rsidP="00F0433E">
      <w:pPr>
        <w:ind w:firstLine="709"/>
      </w:pPr>
      <w:r w:rsidRPr="00F0433E">
        <w:t>22) организует и осуществляет в установленном порядке защиту в су</w:t>
      </w:r>
      <w:r w:rsidR="00F0433E">
        <w:t xml:space="preserve">дах </w:t>
      </w:r>
      <w:r w:rsidRPr="00F0433E">
        <w:t xml:space="preserve">интересов Президента Российской Федерации и Правительства Российской Федерации, а также интересов МВД России; </w:t>
      </w:r>
    </w:p>
    <w:p w:rsidR="0072600B" w:rsidRPr="00F0433E" w:rsidRDefault="0072600B" w:rsidP="00F0433E">
      <w:pPr>
        <w:ind w:firstLine="709"/>
      </w:pPr>
      <w:r w:rsidRPr="00F0433E">
        <w:t>23) участвует в работе по стандартизации, метрологии и сертификации;</w:t>
      </w:r>
    </w:p>
    <w:p w:rsidR="0072600B" w:rsidRPr="00F0433E" w:rsidRDefault="0072600B" w:rsidP="00F0433E">
      <w:pPr>
        <w:ind w:firstLine="709"/>
      </w:pPr>
      <w:r w:rsidRPr="00F0433E">
        <w:t>24) обеспечивает проведение федеральных государственных статистических наблюдений в установленной сфере деятельности в соответствии с официальн</w:t>
      </w:r>
      <w:r w:rsidR="00F0433E">
        <w:t>ой статистической методологией;</w:t>
      </w:r>
    </w:p>
    <w:p w:rsidR="0072600B" w:rsidRPr="00F0433E" w:rsidRDefault="0072600B" w:rsidP="00F0433E">
      <w:pPr>
        <w:ind w:firstLine="709"/>
      </w:pPr>
      <w:r w:rsidRPr="00F0433E">
        <w:t>25) организует кадровое обеспечение системы МВД России, подготовку,  переподготовку,  повышение квалификации и стажировку кадров; разрабатывает и реализует меры по обеспечению правовой и социальной защиты сотрудников, военнослужащих, федеральных государственных служащих и работников системы МВД России; принимает участие в разработке и реализации программ кадрового обеспечения, а также в осуществлении подготовки, переподготовки,   повышения квалификации и</w:t>
      </w:r>
      <w:r w:rsidR="00F0433E">
        <w:t xml:space="preserve"> стажировки кадров ФМС России;</w:t>
      </w:r>
    </w:p>
    <w:p w:rsidR="0072600B" w:rsidRPr="00F0433E" w:rsidRDefault="0072600B" w:rsidP="00F0433E">
      <w:pPr>
        <w:ind w:firstLine="709"/>
      </w:pPr>
      <w:r w:rsidRPr="00F0433E">
        <w:t xml:space="preserve">26) разрабатывает и осуществляет профилактические, лечебные, санаторно-курортные, оздоровительные и реабилитационные мероприятия, направленные на охрану и укрепление здоровья сотрудников и военнослужащих, членов  их семей, федеральных государственных служащих, работников и пенсионеров  системы МВД России и ФМС России, а также лиц, соответствующее обеспечение которых на  основании законодательства Российской Федерации  возложено на МВД России; </w:t>
      </w:r>
    </w:p>
    <w:p w:rsidR="0072600B" w:rsidRPr="00F0433E" w:rsidRDefault="0072600B" w:rsidP="00F0433E">
      <w:pPr>
        <w:ind w:firstLine="709"/>
      </w:pPr>
      <w:r w:rsidRPr="00F0433E">
        <w:t>27) обеспечивает в системе МВД России собственную безопасность и  защиту сведений, составляющих государственную и иную охраняемую законом тайну, а также собственную безопасность в  ФМС  России, участвует в защите сведений, составляющих государственную и иную охраняемую зако</w:t>
      </w:r>
      <w:r w:rsidR="00F0433E">
        <w:t>ном тайну, в ФМС России;</w:t>
      </w:r>
    </w:p>
    <w:p w:rsidR="0072600B" w:rsidRPr="00F0433E" w:rsidRDefault="0072600B" w:rsidP="00F0433E">
      <w:pPr>
        <w:ind w:firstLine="709"/>
      </w:pPr>
      <w:r w:rsidRPr="00F0433E">
        <w:t xml:space="preserve">28) организует централизованное обеспечение органов внутренних дел и внутренних войск боевой, специальной и шифровальной техникой, вооружением, боеприпасами и другими материально-техническими средствами, а также финансовыми средствами за счет федерального бюджета; разрабатывает и  реализует меры по укреплению и развитию материально-технической базы органов внутренних дел и внутренних войск; принимает участие в организации и    развитии материально-технической базы ФМС России; </w:t>
      </w:r>
    </w:p>
    <w:p w:rsidR="0072600B" w:rsidRPr="00F0433E" w:rsidRDefault="0072600B" w:rsidP="00F0433E">
      <w:pPr>
        <w:ind w:firstLine="709"/>
      </w:pPr>
      <w:r w:rsidRPr="00F0433E">
        <w:t xml:space="preserve">29) обеспечивает проведение конкурсов и заключение государственных  контрактов на размещение заказов на поставку товаров, выполнение работ, оказание услуг для нужд МВД России; </w:t>
      </w:r>
    </w:p>
    <w:p w:rsidR="0072600B" w:rsidRPr="00F0433E" w:rsidRDefault="0072600B" w:rsidP="00F0433E">
      <w:pPr>
        <w:ind w:firstLine="709"/>
      </w:pPr>
      <w:r w:rsidRPr="00F0433E">
        <w:t xml:space="preserve">30) обеспечивает внедрение достижений науки, техники и положительного опыта в деятельность органов внутренних дел и внутренних войск, а также  развитие связи и автоматизированного управления в системе МВД России; </w:t>
      </w:r>
    </w:p>
    <w:p w:rsidR="0072600B" w:rsidRPr="00F0433E" w:rsidRDefault="0072600B" w:rsidP="00F0433E">
      <w:pPr>
        <w:ind w:firstLine="709"/>
      </w:pPr>
      <w:r w:rsidRPr="00F0433E">
        <w:t>31) осуществляет информационно-правовое обеспечение органов внутренних дел, внутренних войск и ФМС России, ведение баз данных правовой информации в установл</w:t>
      </w:r>
      <w:r w:rsidR="00F0433E">
        <w:t>енной сфере деятельности;</w:t>
      </w:r>
    </w:p>
    <w:p w:rsidR="0072600B" w:rsidRPr="00F0433E" w:rsidRDefault="0072600B" w:rsidP="00F0433E">
      <w:pPr>
        <w:ind w:firstLine="709"/>
      </w:pPr>
      <w:r w:rsidRPr="00F0433E">
        <w:t xml:space="preserve">32) представляет в установленном порядке в Минфин России предложения по формированию федерального бюджета и финансированию ФМС России; </w:t>
      </w:r>
    </w:p>
    <w:p w:rsidR="0072600B" w:rsidRPr="00F0433E" w:rsidRDefault="0072600B" w:rsidP="00F0433E">
      <w:pPr>
        <w:ind w:firstLine="709"/>
      </w:pPr>
      <w:r w:rsidRPr="00F0433E">
        <w:t>33) обеспечивает взаимодействие органов внутренних дел и внутренних войск с террит</w:t>
      </w:r>
      <w:r w:rsidR="00F0433E">
        <w:t>ориальными органами ФМС России;</w:t>
      </w:r>
    </w:p>
    <w:p w:rsidR="0072600B" w:rsidRPr="00F0433E" w:rsidRDefault="0072600B" w:rsidP="00F0433E">
      <w:pPr>
        <w:ind w:firstLine="709"/>
      </w:pPr>
      <w:r w:rsidRPr="00F0433E">
        <w:t>34) организует прием граждан, своевременное и полное рассмотрение устных и письменных обращений граждан, принятие по ним решений и направление ответов в установленный законодательством Российской Федера</w:t>
      </w:r>
      <w:r w:rsidR="00F0433E">
        <w:t>ции срок;</w:t>
      </w:r>
    </w:p>
    <w:p w:rsidR="0072600B" w:rsidRPr="00F0433E" w:rsidRDefault="0072600B" w:rsidP="00F0433E">
      <w:pPr>
        <w:ind w:firstLine="709"/>
      </w:pPr>
      <w:r w:rsidRPr="00F0433E">
        <w:t xml:space="preserve">35) организует работу по комплектованию, хранению, учету и использованию </w:t>
      </w:r>
      <w:r w:rsidR="00F0433E">
        <w:t>архивных документов МВД России;</w:t>
      </w:r>
    </w:p>
    <w:p w:rsidR="0072600B" w:rsidRPr="00F0433E" w:rsidRDefault="0072600B" w:rsidP="00F0433E">
      <w:pPr>
        <w:ind w:firstLine="709"/>
      </w:pPr>
      <w:r w:rsidRPr="00F0433E">
        <w:t>36) осуществляет функции главного распорядителя средств федерального  бюджета, предусмотренных на содержание МВД России и реализацию возложенных на него функций;</w:t>
      </w:r>
    </w:p>
    <w:p w:rsidR="0072600B" w:rsidRPr="00F0433E" w:rsidRDefault="0072600B" w:rsidP="00F0433E">
      <w:pPr>
        <w:ind w:firstLine="709"/>
      </w:pPr>
      <w:r w:rsidRPr="00F0433E">
        <w:t xml:space="preserve">37) осуществляет иные функции в установленной сфере деятельности,  если такие функции предусмотрены федеральными конституционными законами, федеральными законами, актами Президента Российской Федерации и Правительства Российской Федерации. </w:t>
      </w:r>
    </w:p>
    <w:p w:rsidR="0072600B" w:rsidRPr="00F0433E" w:rsidRDefault="0072600B" w:rsidP="00F0433E">
      <w:pPr>
        <w:ind w:firstLine="709"/>
      </w:pPr>
      <w:r w:rsidRPr="00F0433E">
        <w:t>В настоящее время в России кардинально меняются многие приоритеты государственно-правовой политики, в том числе определяющие роль и значения МВД прежде всего как репрессивно-карательного органа, происходит процесс переориентации правоохранительных органов на социальное обслужива</w:t>
      </w:r>
      <w:r w:rsidR="00F0433E">
        <w:t>ние общества.</w:t>
      </w:r>
    </w:p>
    <w:p w:rsidR="0072600B" w:rsidRPr="00F0433E" w:rsidRDefault="0072600B" w:rsidP="00F0433E">
      <w:pPr>
        <w:ind w:firstLine="709"/>
      </w:pPr>
      <w:r w:rsidRPr="00F0433E">
        <w:t>Правоохранительная политика Российского государства направлена на совершенствование основополагающих направлений правоприменительной деятельности. При определении её содержания российские законодатели исходят из наиболее современных методов организации всей системы МВД. Следует отметить, что при этом учитываются общепризнанные международные стан</w:t>
      </w:r>
      <w:r w:rsidR="00F0433E">
        <w:t>дарты.</w:t>
      </w:r>
    </w:p>
    <w:p w:rsidR="0072600B" w:rsidRPr="00F0433E" w:rsidRDefault="0072600B" w:rsidP="00F0433E">
      <w:pPr>
        <w:ind w:firstLine="709"/>
      </w:pPr>
      <w:r w:rsidRPr="00F0433E">
        <w:t>Организационная структура МВД России не может оставаться неизменной. Она конструируется, видоизменяется, появляются новые подразделения, упраздняются исчерпавшие себя, меняются коммуникации между структурными единицами, их подчиненность, а также протяженность их функций «по вертикали». Но во всем этом движении, во всех этих названных переменах важным остается одно — обеспечение строжайшего следования т</w:t>
      </w:r>
      <w:r w:rsidR="00F0433E">
        <w:t>ребованиям научного управления.</w:t>
      </w:r>
    </w:p>
    <w:p w:rsidR="0072600B" w:rsidRPr="00F0433E" w:rsidRDefault="0072600B" w:rsidP="00F0433E">
      <w:pPr>
        <w:ind w:firstLine="709"/>
      </w:pPr>
      <w:r w:rsidRPr="00F0433E">
        <w:t>Это, прежде всего требование адекватности структуры, системы и методов управления, свойственных характеру и особенностям оперативной обстановки. В противном случае эксперименты по структурному преобразованию становятся самоцелью, способом демонстрации новаторского склада ума отдельных личностей.</w:t>
      </w:r>
    </w:p>
    <w:p w:rsidR="0072600B" w:rsidRPr="00F0433E" w:rsidRDefault="0072600B" w:rsidP="00F0433E">
      <w:pPr>
        <w:ind w:firstLine="709"/>
      </w:pPr>
      <w:r w:rsidRPr="00F0433E">
        <w:t>Перестроение органов внутренних дел в целом, с целью повышения эффективности их функционирования – вот на что была направлена реформа МВД. 4 июня 2001 года Президент РФ утвердил своим указом план реформирования Мини</w:t>
      </w:r>
      <w:r w:rsidR="00F0433E">
        <w:t>стерства внутренних дел.</w:t>
      </w:r>
    </w:p>
    <w:p w:rsidR="0072600B" w:rsidRPr="00F0433E" w:rsidRDefault="0072600B" w:rsidP="00F0433E">
      <w:pPr>
        <w:ind w:firstLine="709"/>
      </w:pPr>
      <w:r w:rsidRPr="00F0433E">
        <w:t xml:space="preserve">Структура МВД, в широком смысле этого понятия, включая набор и протяженность функций, методы управления и управленческого влияния, сегодня отражает политические, государственно-правовые и иные социальные реалии нашего времени. </w:t>
      </w:r>
    </w:p>
    <w:p w:rsidR="0072600B" w:rsidRPr="00F0433E" w:rsidRDefault="0072600B" w:rsidP="00F0433E">
      <w:pPr>
        <w:ind w:firstLine="709"/>
      </w:pPr>
      <w:r w:rsidRPr="00F0433E">
        <w:t>Федеративное устройство государства с достаточно широкой самостоятельностью субъектов Федерации обусловливает систему двойного подчинения органов внутренних дел. Властные полномочия в отношении МВД, УВД и горрайорганов как бы распределяются по двум каналам — ведомственные органы управления и органы власт</w:t>
      </w:r>
      <w:r w:rsidR="00F0433E">
        <w:t>и субъектов Федерации.</w:t>
      </w:r>
    </w:p>
    <w:p w:rsidR="0072600B" w:rsidRPr="00F0433E" w:rsidRDefault="0072600B" w:rsidP="00F0433E">
      <w:pPr>
        <w:ind w:firstLine="709"/>
      </w:pPr>
      <w:r w:rsidRPr="00F0433E">
        <w:t>Кроме того, децентрализация функций объясняется тем, что попытки решать из единого центра все практические вопросы обеспечения общественного порядка и борьбы с преступностью контрпродуктивны и только тормозят достижение ожидаемого р</w:t>
      </w:r>
      <w:r w:rsidR="00F0433E">
        <w:t>езультата.</w:t>
      </w:r>
    </w:p>
    <w:p w:rsidR="0072600B" w:rsidRPr="00F0433E" w:rsidRDefault="0072600B" w:rsidP="00F0433E">
      <w:pPr>
        <w:ind w:firstLine="709"/>
      </w:pPr>
      <w:r w:rsidRPr="00F0433E">
        <w:t>Вместе с тем налицо немало объективных факторов, диктующих необходимость централизации управления, объединения организационных и практических усилий под единым руководством, концентрации сил, средств и возможностей на решающих, наиболее сложных и трудоемких опе</w:t>
      </w:r>
      <w:r w:rsidR="00F0433E">
        <w:t>ративно-служебных направлениях.</w:t>
      </w:r>
    </w:p>
    <w:p w:rsidR="0072600B" w:rsidRPr="00F0433E" w:rsidRDefault="0072600B" w:rsidP="00F0433E">
      <w:pPr>
        <w:ind w:firstLine="709"/>
      </w:pPr>
      <w:r w:rsidRPr="00F0433E">
        <w:t>Эффективность выполнения Министерством внутренних дел своей основной задачи — охраны правопорядка в немалой степени зависит от его структуры, ибо этот элемент существенно влияет на качество выполнения опера</w:t>
      </w:r>
      <w:r w:rsidR="00F0433E">
        <w:t>тивно-служебных задач.</w:t>
      </w:r>
    </w:p>
    <w:p w:rsidR="0072600B" w:rsidRPr="00F0433E" w:rsidRDefault="0072600B" w:rsidP="00F0433E">
      <w:pPr>
        <w:ind w:firstLine="709"/>
      </w:pPr>
      <w:r w:rsidRPr="00F0433E">
        <w:t>Современная структура МВД России построена с учётом стратегических и текущих задач, которые относятся как к внешней, так и к внутриорганизационной деятельности органов внутренних дел, их руководителей и сотрудников, а, кроме того, базируется на двухвековом опыте деятельности Министерства внутренних дел и достижениях отечественной и зарубежной науки управле</w:t>
      </w:r>
      <w:r w:rsidR="00F0433E">
        <w:t>ния.</w:t>
      </w:r>
    </w:p>
    <w:p w:rsidR="0072600B" w:rsidRPr="00F0433E" w:rsidRDefault="0072600B" w:rsidP="00F0433E">
      <w:pPr>
        <w:ind w:firstLine="709"/>
      </w:pPr>
      <w:r w:rsidRPr="00F0433E">
        <w:t xml:space="preserve">В настоящее время система </w:t>
      </w:r>
      <w:r w:rsidR="00F0433E">
        <w:t>МВД России имеет четыре уровня:</w:t>
      </w:r>
    </w:p>
    <w:p w:rsidR="0072600B" w:rsidRPr="00F0433E" w:rsidRDefault="0072600B" w:rsidP="00F0433E">
      <w:pPr>
        <w:ind w:firstLine="709"/>
      </w:pPr>
      <w:r w:rsidRPr="00F0433E">
        <w:t>1-й уровень — Мини</w:t>
      </w:r>
      <w:r w:rsidR="00F0433E">
        <w:t>стерство внутренних дел России;</w:t>
      </w:r>
    </w:p>
    <w:p w:rsidR="0072600B" w:rsidRPr="00F0433E" w:rsidRDefault="0072600B" w:rsidP="00F0433E">
      <w:pPr>
        <w:ind w:firstLine="709"/>
      </w:pPr>
      <w:r w:rsidRPr="00F0433E">
        <w:t>2-й уровень — окружные подразделения Министерства внутренних дел Российской Федерации — Главные управления Министерства внутренних дел Российской Фе</w:t>
      </w:r>
      <w:r w:rsidR="00F0433E">
        <w:t>дерации по федеральным округам;</w:t>
      </w:r>
    </w:p>
    <w:p w:rsidR="0072600B" w:rsidRPr="00F0433E" w:rsidRDefault="0072600B" w:rsidP="00F0433E">
      <w:pPr>
        <w:ind w:firstLine="709"/>
      </w:pPr>
      <w:r w:rsidRPr="00F0433E">
        <w:t>3-й уровень — Министерства внутренних дел, Управления внутренних дел субъектов Российской</w:t>
      </w:r>
      <w:r w:rsidR="00F0433E">
        <w:t xml:space="preserve"> Федерации;</w:t>
      </w:r>
    </w:p>
    <w:p w:rsidR="0072600B" w:rsidRPr="00F0433E" w:rsidRDefault="0072600B" w:rsidP="00F0433E">
      <w:pPr>
        <w:ind w:firstLine="709"/>
      </w:pPr>
      <w:r w:rsidRPr="00F0433E">
        <w:t>4-й уровень — городские и районные органы внутренних дел, линейные орган</w:t>
      </w:r>
      <w:r w:rsidR="00F0433E">
        <w:t>ы внутренних дел на транспорте.</w:t>
      </w:r>
    </w:p>
    <w:p w:rsidR="0072600B" w:rsidRPr="00F0433E" w:rsidRDefault="0072600B" w:rsidP="00F0433E">
      <w:pPr>
        <w:ind w:firstLine="709"/>
        <w:rPr>
          <w:rFonts w:eastAsia="Arial Unicode MS"/>
        </w:rPr>
      </w:pPr>
      <w:r w:rsidRPr="00F0433E">
        <w:t>В соответствии с Указом Президента РФ от 4.06.2001 г. «О некоторых вопросах МВД Российской Федерации» в структуре центрального аппарата МВД России созданы возглавляемые заместителями министра службы, в которых подразделения объединяются по функ</w:t>
      </w:r>
      <w:r w:rsidR="00F0433E">
        <w:t>циональному принципу:</w:t>
      </w:r>
    </w:p>
    <w:p w:rsidR="0072600B" w:rsidRPr="00F0433E" w:rsidRDefault="0072600B" w:rsidP="00F0433E">
      <w:pPr>
        <w:ind w:firstLine="709"/>
      </w:pPr>
      <w:r w:rsidRPr="00F0433E">
        <w:rPr>
          <w:b/>
          <w:bCs/>
        </w:rPr>
        <w:t>Служба криминальной милиции</w:t>
      </w:r>
      <w:r w:rsidRPr="00F0433E">
        <w:t>:</w:t>
      </w:r>
    </w:p>
    <w:p w:rsidR="0072600B" w:rsidRDefault="0072600B" w:rsidP="00F0433E">
      <w:pPr>
        <w:ind w:firstLine="709"/>
      </w:pPr>
      <w:r w:rsidRPr="00F0433E">
        <w:t>Отдел Координации службы криминальной милиции; Главное управление уголовного розыска; Главное управление по борьбе с экономическими преступлениями; Главное управление по борьбе с незаконным оборотом наркотиков; Главное управление по борьбе с организованной преступностью; Управление оперативно-розыскной информа</w:t>
      </w:r>
      <w:r w:rsidR="00F0433E">
        <w:t>ции.</w:t>
      </w:r>
    </w:p>
    <w:p w:rsidR="00F0433E" w:rsidRPr="00F0433E" w:rsidRDefault="00F0433E" w:rsidP="00F0433E">
      <w:pPr>
        <w:ind w:firstLine="709"/>
      </w:pPr>
    </w:p>
    <w:p w:rsidR="0072600B" w:rsidRPr="00F0433E" w:rsidRDefault="0072600B" w:rsidP="00F0433E">
      <w:pPr>
        <w:ind w:firstLine="709"/>
      </w:pPr>
      <w:r w:rsidRPr="00F0433E">
        <w:rPr>
          <w:b/>
          <w:bCs/>
        </w:rPr>
        <w:t>Служба общественной безопасности</w:t>
      </w:r>
      <w:r w:rsidRPr="00F0433E">
        <w:t>:</w:t>
      </w:r>
    </w:p>
    <w:p w:rsidR="0072600B" w:rsidRPr="00F0433E" w:rsidRDefault="0072600B" w:rsidP="00F0433E">
      <w:pPr>
        <w:ind w:firstLine="709"/>
      </w:pPr>
      <w:r w:rsidRPr="00F0433E">
        <w:t>Отдел координации службы общественной безопасности; Главное управление обеспечения общественного порядка; Главное управление внутренних дел на транспорте и по специальным перевозкам; Главное управление государственной инспекции безопасности дорожного движения; Главное управление внутренних дел на режимных объектах; Паспортно-визовое управление; Главное управление государственной про</w:t>
      </w:r>
      <w:r w:rsidR="00F0433E">
        <w:t>тивопожарной службы.</w:t>
      </w:r>
    </w:p>
    <w:p w:rsidR="0072600B" w:rsidRPr="00F0433E" w:rsidRDefault="0072600B" w:rsidP="00F0433E">
      <w:pPr>
        <w:ind w:firstLine="709"/>
      </w:pPr>
      <w:r w:rsidRPr="00F0433E">
        <w:rPr>
          <w:b/>
          <w:bCs/>
        </w:rPr>
        <w:t>Служба тыла</w:t>
      </w:r>
      <w:r w:rsidRPr="00F0433E">
        <w:t>:</w:t>
      </w:r>
    </w:p>
    <w:p w:rsidR="0072600B" w:rsidRPr="00F0433E" w:rsidRDefault="0072600B" w:rsidP="00F0433E">
      <w:pPr>
        <w:ind w:firstLine="709"/>
      </w:pPr>
      <w:r w:rsidRPr="00F0433E">
        <w:t xml:space="preserve">Отдел координации службы тыла; Финансово-экономический департамент; Медицинское управление; Управление связи и автоматизации. </w:t>
      </w:r>
    </w:p>
    <w:p w:rsidR="0072600B" w:rsidRPr="00F0433E" w:rsidRDefault="0072600B" w:rsidP="00F0433E">
      <w:pPr>
        <w:ind w:firstLine="709"/>
      </w:pPr>
      <w:r w:rsidRPr="00F0433E">
        <w:t>Также в Министерство входят:</w:t>
      </w:r>
    </w:p>
    <w:p w:rsidR="0072600B" w:rsidRPr="00F0433E" w:rsidRDefault="0072600B" w:rsidP="00F0433E">
      <w:pPr>
        <w:ind w:firstLine="709"/>
      </w:pPr>
      <w:r w:rsidRPr="00F0433E">
        <w:t xml:space="preserve">Управление делами; Главное организационно-инспекторское управление; Контрольно-ревизионное управление; Управление мобилизационной подготовки; Главное управление кадров; Главное управление собственной безопасности; Главное правовое управление; Управление международного сотрудничества; Управление информации, региональных и общественных связей; Следственный комитет при МВД России. </w:t>
      </w:r>
    </w:p>
    <w:p w:rsidR="0072600B" w:rsidRPr="00F0433E" w:rsidRDefault="0072600B" w:rsidP="00F0433E">
      <w:pPr>
        <w:ind w:firstLine="709"/>
      </w:pPr>
      <w:r w:rsidRPr="00F0433E">
        <w:t xml:space="preserve">Кроме того, обновлённая структура Министерства предусматривает наличие подразделений, непосредственно подчиненные МВД России, среди которых: Главное управление вневедомственной охраны; Управление специальных технических мероприятий; Оперативно-поисковое управление; Национальное центральное бюро Интерпола; Главный информационный центр; Всероссийский научно-исследовательский институт; Специальный полк милиции по охране объектов МВД России; Главное управление МВД России по Центральному федеральному округу; Главное управление МВД России по Северо-Западному федеральному округу; Главное управление МВД России по Южному федеральному округу; Главное управление МВД России по Приволжскому федеральному округу; Главное управление МВД России по Уральскому федеральному округу; Главное управление МВД России по Сибирскому федеральному округу; Главное управление МВД России по Дальневосточному федеральному округу. </w:t>
      </w:r>
    </w:p>
    <w:p w:rsidR="0072600B" w:rsidRPr="00F0433E" w:rsidRDefault="0072600B" w:rsidP="00F0433E">
      <w:pPr>
        <w:pStyle w:val="22"/>
        <w:ind w:firstLine="709"/>
      </w:pPr>
      <w:r w:rsidRPr="00F0433E">
        <w:t>Численность Министерства утверждается Президентом Российской Федерации по предложению Правительства Российской Федерации.</w:t>
      </w:r>
    </w:p>
    <w:p w:rsidR="0072600B" w:rsidRPr="00F0433E" w:rsidRDefault="0072600B" w:rsidP="00F0433E">
      <w:pPr>
        <w:pStyle w:val="22"/>
        <w:ind w:firstLine="709"/>
      </w:pPr>
      <w:r w:rsidRPr="00F0433E">
        <w:t>В систему Министерства также входят внутренние войска, состоящие из округов внутренних войск, соединений, воинских частей, военных образовательных учреждений, учреждений обеспечения деятельности внутренних войск, органов управления внутренними войсками.</w:t>
      </w:r>
    </w:p>
    <w:p w:rsidR="0072600B" w:rsidRPr="00F0433E" w:rsidRDefault="0072600B" w:rsidP="00F0433E">
      <w:pPr>
        <w:ind w:firstLine="709"/>
      </w:pPr>
      <w:r w:rsidRPr="00F0433E">
        <w:t xml:space="preserve">Как правило, структурные подразделения МВД России в своем подавляющем большинстве выполняют две группы функций: организуют оперативно-служебную деятельность ОВД на соответствующих направлениях и реализуют полномочия по непосредственной борьбе с преступностью и охране общественного порядка. В этой связи внутренняя структура главных управлений и управлений складывается в основном по </w:t>
      </w:r>
      <w:r w:rsidRPr="00F0433E">
        <w:rPr>
          <w:b/>
          <w:bCs/>
        </w:rPr>
        <w:t>линейно-зональному принципу</w:t>
      </w:r>
      <w:r w:rsidR="00F0433E">
        <w:t>.</w:t>
      </w:r>
    </w:p>
    <w:p w:rsidR="0072600B" w:rsidRPr="00F0433E" w:rsidRDefault="0072600B" w:rsidP="00F0433E">
      <w:pPr>
        <w:ind w:firstLine="709"/>
      </w:pPr>
      <w:r w:rsidRPr="00F0433E">
        <w:t>Главные управления Министерства внутренних дел Российской Федерации по федеральным округам являются окружными подразделениями Министерства внутренних дел Российской Федерации. Их основными задачами яв</w:t>
      </w:r>
      <w:r w:rsidR="00F0433E">
        <w:t>ляются:</w:t>
      </w:r>
    </w:p>
    <w:p w:rsidR="0072600B" w:rsidRPr="00F0433E" w:rsidRDefault="0072600B" w:rsidP="00F0433E">
      <w:pPr>
        <w:ind w:firstLine="709"/>
      </w:pPr>
      <w:r w:rsidRPr="00F0433E">
        <w:t>— координация, контроль и анализ деятельности органов внутренних дел в соответствующих федеральных окру</w:t>
      </w:r>
      <w:r w:rsidR="00F0433E">
        <w:t>гах;</w:t>
      </w:r>
    </w:p>
    <w:p w:rsidR="0072600B" w:rsidRPr="00F0433E" w:rsidRDefault="0072600B" w:rsidP="00F0433E">
      <w:pPr>
        <w:ind w:firstLine="709"/>
      </w:pPr>
      <w:r w:rsidRPr="00F0433E">
        <w:t>— организация деятельности органов внутренних дел в соответствующих федеральных округах по борьбе с организованной преступностью, но</w:t>
      </w:r>
      <w:r w:rsidR="00F0433E">
        <w:t>сящей межрегиональный характер;</w:t>
      </w:r>
    </w:p>
    <w:p w:rsidR="0072600B" w:rsidRPr="00F0433E" w:rsidRDefault="0072600B" w:rsidP="00F0433E">
      <w:pPr>
        <w:ind w:firstLine="709"/>
      </w:pPr>
      <w:r w:rsidRPr="00F0433E">
        <w:t>— организация взаимодействия органов внутренних дел с полномочными представителями Президента Российской Федерации в соответствующих феде</w:t>
      </w:r>
      <w:r w:rsidR="00F0433E">
        <w:t>ральных округах.</w:t>
      </w:r>
    </w:p>
    <w:p w:rsidR="0072600B" w:rsidRPr="00F0433E" w:rsidRDefault="0072600B" w:rsidP="00F0433E">
      <w:pPr>
        <w:ind w:firstLine="709"/>
      </w:pPr>
      <w:r w:rsidRPr="00F0433E">
        <w:t>Руководители главных управлений по федеральным округам назначаются на должность и освобождаются от должности Президентом Российской Федерации по предста</w:t>
      </w:r>
      <w:r w:rsidR="00F0433E">
        <w:t>влению Министра внутренних дел.</w:t>
      </w:r>
    </w:p>
    <w:p w:rsidR="0072600B" w:rsidRPr="00F0433E" w:rsidRDefault="0072600B" w:rsidP="00F0433E">
      <w:pPr>
        <w:ind w:firstLine="709"/>
      </w:pPr>
      <w:r w:rsidRPr="00F0433E">
        <w:t xml:space="preserve">Министерства внутренних дел, Управления внутренних дел субъектов Российской Федерации возглавляют системы органов внутренних дел республики, края, области, города федерального значения, автономной области, автономного круга, в которые входят: управления (отделы) внутренних дел районов или иных административно-территориальных единиц в городах; иные подразделения, предприятия, учреждения и организации, созданные в установленном порядке для осуществления задач, стоящих перед ОВД. </w:t>
      </w:r>
    </w:p>
    <w:p w:rsidR="0072600B" w:rsidRPr="00F0433E" w:rsidRDefault="0072600B" w:rsidP="00F0433E">
      <w:pPr>
        <w:ind w:firstLine="709"/>
      </w:pPr>
      <w:r w:rsidRPr="00F0433E">
        <w:t>Согласно иерархическому построению и территориальному принципу формирования МВД, УВД подчиняются МВД России, а также соответственно Президенту РФ, Правительству РФ, главе администрации субъекта Феде</w:t>
      </w:r>
      <w:r w:rsidR="00F0433E">
        <w:t>рации.</w:t>
      </w:r>
    </w:p>
    <w:p w:rsidR="0072600B" w:rsidRPr="00F0433E" w:rsidRDefault="0072600B" w:rsidP="00F0433E">
      <w:pPr>
        <w:ind w:firstLine="709"/>
        <w:rPr>
          <w:color w:val="000000"/>
        </w:rPr>
      </w:pPr>
      <w:r w:rsidRPr="00F0433E">
        <w:t>Под их непосредственным руководством находятся горрайлинорганы, подведомственные предприятия, учреждения и организации внутренних дел.</w:t>
      </w:r>
    </w:p>
    <w:p w:rsidR="0072600B" w:rsidRPr="00F0433E" w:rsidRDefault="0072600B" w:rsidP="00F0433E">
      <w:pPr>
        <w:ind w:firstLine="709"/>
      </w:pPr>
      <w:r w:rsidRPr="00F0433E">
        <w:t>Организационно-штатная структура МВД, УВД субъектов Федерации формируется на основе потребностей практики. Поэтому аппараты МВД, УВД различных субъектов Федерации, разных регионов страны, вследствие их особенностей, не могут быть одинаковыми и отличаются друг от друга не только по численности, но и по структуре. Однако все они согласно общему принципу формирования имеют характерные структурные зве</w:t>
      </w:r>
      <w:r w:rsidR="00F0433E">
        <w:t>нья.</w:t>
      </w:r>
    </w:p>
    <w:p w:rsidR="0072600B" w:rsidRPr="00F0433E" w:rsidRDefault="0072600B" w:rsidP="00F0433E">
      <w:pPr>
        <w:ind w:firstLine="709"/>
        <w:rPr>
          <w:color w:val="000000"/>
        </w:rPr>
      </w:pPr>
    </w:p>
    <w:p w:rsidR="0072600B" w:rsidRPr="00D83053" w:rsidRDefault="0072600B" w:rsidP="00F0433E">
      <w:pPr>
        <w:pStyle w:val="3"/>
        <w:spacing w:before="0" w:after="0"/>
        <w:ind w:firstLine="709"/>
        <w:jc w:val="both"/>
        <w:rPr>
          <w:rFonts w:ascii="Times New Roman" w:hAnsi="Times New Roman" w:cs="Times New Roman"/>
          <w:b/>
          <w:bCs/>
          <w:color w:val="000000"/>
        </w:rPr>
      </w:pPr>
      <w:r w:rsidRPr="00D83053">
        <w:rPr>
          <w:rFonts w:ascii="Times New Roman" w:hAnsi="Times New Roman" w:cs="Times New Roman"/>
          <w:b/>
          <w:bCs/>
          <w:color w:val="000000"/>
        </w:rPr>
        <w:t>Задача № 1</w:t>
      </w:r>
      <w:bookmarkStart w:id="0" w:name="OCRUncertain082"/>
      <w:bookmarkEnd w:id="0"/>
    </w:p>
    <w:p w:rsidR="00D83053" w:rsidRPr="00D83053" w:rsidRDefault="00D83053" w:rsidP="00D83053"/>
    <w:p w:rsidR="0072600B" w:rsidRPr="00F0433E" w:rsidRDefault="0072600B" w:rsidP="00F0433E">
      <w:pPr>
        <w:ind w:firstLine="709"/>
        <w:rPr>
          <w:color w:val="000000"/>
        </w:rPr>
      </w:pPr>
      <w:r w:rsidRPr="00F0433E">
        <w:rPr>
          <w:color w:val="000000"/>
        </w:rPr>
        <w:t>Каштанов, занимаясь выращиванием свиней, решил утеплить сарай, чтобы свиньи не теряли в весе. С этой целью он установил в сарае беспламенные горелки и самовольно подключился к газопроводу.</w:t>
      </w:r>
    </w:p>
    <w:p w:rsidR="0072600B" w:rsidRPr="00F0433E" w:rsidRDefault="0072600B" w:rsidP="00F0433E">
      <w:pPr>
        <w:ind w:firstLine="709"/>
        <w:rPr>
          <w:color w:val="000000"/>
        </w:rPr>
      </w:pPr>
      <w:r w:rsidRPr="00F0433E">
        <w:rPr>
          <w:color w:val="000000"/>
        </w:rPr>
        <w:t>Какие меры можно принять к Каштанову?</w:t>
      </w:r>
    </w:p>
    <w:p w:rsidR="0072600B" w:rsidRDefault="0072600B" w:rsidP="00F0433E">
      <w:pPr>
        <w:ind w:firstLine="709"/>
        <w:rPr>
          <w:lang w:val="en-US"/>
        </w:rPr>
      </w:pPr>
      <w:r w:rsidRPr="00F0433E">
        <w:t>В соответствии со ст. 7.19. Кодекса Российской Федерации об административных правонарушениях (Самовольное подключение и использование  электрической, тепловой энергии, нефти или газа) данное правонарушение влечет наложение административного штрафа на граждан в  размере от пятнадцати до двадцати минимальных  размеров  оплаты  труда.</w:t>
      </w:r>
    </w:p>
    <w:p w:rsidR="00D83053" w:rsidRPr="00D83053" w:rsidRDefault="00D83053" w:rsidP="00F0433E">
      <w:pPr>
        <w:ind w:firstLine="709"/>
        <w:rPr>
          <w:color w:val="000000"/>
          <w:lang w:val="en-US"/>
        </w:rPr>
      </w:pPr>
    </w:p>
    <w:p w:rsidR="0072600B" w:rsidRPr="00D83053" w:rsidRDefault="0072600B" w:rsidP="00F0433E">
      <w:pPr>
        <w:pStyle w:val="3"/>
        <w:spacing w:before="0" w:after="0"/>
        <w:ind w:firstLine="709"/>
        <w:jc w:val="both"/>
        <w:rPr>
          <w:rFonts w:ascii="Times New Roman" w:hAnsi="Times New Roman" w:cs="Times New Roman"/>
          <w:b/>
          <w:bCs/>
          <w:color w:val="000000"/>
        </w:rPr>
      </w:pPr>
      <w:r w:rsidRPr="00D83053">
        <w:rPr>
          <w:rFonts w:ascii="Times New Roman" w:hAnsi="Times New Roman" w:cs="Times New Roman"/>
          <w:b/>
          <w:bCs/>
          <w:color w:val="000000"/>
        </w:rPr>
        <w:t>Задача № 2</w:t>
      </w:r>
    </w:p>
    <w:p w:rsidR="00D83053" w:rsidRPr="00D83053" w:rsidRDefault="00D83053" w:rsidP="00D83053"/>
    <w:p w:rsidR="0072600B" w:rsidRPr="00F0433E" w:rsidRDefault="0072600B" w:rsidP="00F0433E">
      <w:pPr>
        <w:ind w:firstLine="709"/>
        <w:rPr>
          <w:color w:val="000000"/>
        </w:rPr>
      </w:pPr>
      <w:r w:rsidRPr="00F0433E">
        <w:rPr>
          <w:color w:val="000000"/>
        </w:rPr>
        <w:t>К дежурному РОВД обратился Окунев с просьбой разъяснить ему порядок получения лицензии на приобретение нарезного оружия, т.к. он хочет заняться любительской охотой.</w:t>
      </w:r>
    </w:p>
    <w:p w:rsidR="0072600B" w:rsidRPr="00F0433E" w:rsidRDefault="0072600B" w:rsidP="00F0433E">
      <w:pPr>
        <w:ind w:firstLine="709"/>
        <w:rPr>
          <w:color w:val="000000"/>
        </w:rPr>
      </w:pPr>
      <w:r w:rsidRPr="00F0433E">
        <w:rPr>
          <w:color w:val="000000"/>
        </w:rPr>
        <w:t>Изложите порядок получения лицензии на приобретение и хранение огнестрельного оружия.</w:t>
      </w:r>
    </w:p>
    <w:p w:rsidR="0072600B" w:rsidRPr="00F0433E" w:rsidRDefault="0072600B" w:rsidP="00F0433E">
      <w:pPr>
        <w:ind w:firstLine="709"/>
      </w:pPr>
      <w:r w:rsidRPr="00F0433E">
        <w:t xml:space="preserve">Порядок получения лицензии на приобретение и хранение огнестрельного оружия регламентируется ст.9 и 13 Федерального закона "Об оружии" от 13 декабря 1996 года N 150-ФЗ. </w:t>
      </w:r>
    </w:p>
    <w:p w:rsidR="0072600B" w:rsidRPr="00F0433E" w:rsidRDefault="0072600B" w:rsidP="00F0433E">
      <w:pPr>
        <w:ind w:firstLine="709"/>
      </w:pPr>
      <w:r w:rsidRPr="00F0433E">
        <w:t>Для получения лицензии на приобретение оружия гражданин Российской Федерации обязан представить в орган внутренних дел по месту житель</w:t>
      </w:r>
      <w:r w:rsidR="00F0433E">
        <w:t>ства</w:t>
      </w:r>
      <w:r w:rsidRPr="00F0433E">
        <w:t xml:space="preserve"> заявление по установленной форме, медицинское заключение об отсутст</w:t>
      </w:r>
      <w:r w:rsidR="00F0433E">
        <w:t>вии</w:t>
      </w:r>
      <w:r w:rsidRPr="00F0433E">
        <w:t xml:space="preserve"> противопоказаний к владению оружием, связанных с нарушени</w:t>
      </w:r>
      <w:r w:rsidR="00F0433E">
        <w:t xml:space="preserve">ем зрения, </w:t>
      </w:r>
      <w:r w:rsidRPr="00F0433E">
        <w:t>психическим заболеванием, алкоголизмом или наркоманией, и документ, подтвер</w:t>
      </w:r>
      <w:r w:rsidR="00F0433E">
        <w:t>ждающий гражданство Российской</w:t>
      </w:r>
      <w:r w:rsidRPr="00F0433E">
        <w:t xml:space="preserve"> Федерации.</w:t>
      </w:r>
    </w:p>
    <w:p w:rsidR="0072600B" w:rsidRPr="00F0433E" w:rsidRDefault="0072600B" w:rsidP="00F0433E">
      <w:pPr>
        <w:ind w:firstLine="709"/>
      </w:pPr>
      <w:r w:rsidRPr="00F0433E">
        <w:t>Лицензии на приобретение оружия и патронов к нему выдаются органами внутренних дел на основании заявлений граждан Российской Федерации.</w:t>
      </w:r>
    </w:p>
    <w:p w:rsidR="0072600B" w:rsidRPr="00F0433E" w:rsidRDefault="0072600B" w:rsidP="00F0433E">
      <w:pPr>
        <w:ind w:firstLine="709"/>
      </w:pPr>
      <w:r w:rsidRPr="00F0433E">
        <w:t>Заявление о выдаче лицензии рассматривается указанными органами в те</w:t>
      </w:r>
      <w:r w:rsidR="00F0433E">
        <w:t>чение месяца со дня его подачи.</w:t>
      </w:r>
    </w:p>
    <w:p w:rsidR="0072600B" w:rsidRPr="00F0433E" w:rsidRDefault="0072600B" w:rsidP="00F0433E">
      <w:pPr>
        <w:ind w:firstLine="709"/>
      </w:pPr>
      <w:r w:rsidRPr="00F0433E">
        <w:t xml:space="preserve">Лицензия на приобретение оружия не выдается гражданам Российской Федерации: </w:t>
      </w:r>
    </w:p>
    <w:p w:rsidR="0072600B" w:rsidRPr="00F0433E" w:rsidRDefault="00F0433E" w:rsidP="00F0433E">
      <w:pPr>
        <w:ind w:firstLine="709"/>
      </w:pPr>
      <w:r>
        <w:t xml:space="preserve">- </w:t>
      </w:r>
      <w:r w:rsidR="0072600B" w:rsidRPr="00F0433E">
        <w:t xml:space="preserve">не достигшим 18-летнего возраста; </w:t>
      </w:r>
    </w:p>
    <w:p w:rsidR="0072600B" w:rsidRPr="00F0433E" w:rsidRDefault="00F0433E" w:rsidP="00F0433E">
      <w:pPr>
        <w:ind w:firstLine="709"/>
      </w:pPr>
      <w:r>
        <w:t xml:space="preserve">- </w:t>
      </w:r>
      <w:r w:rsidR="0072600B" w:rsidRPr="00F0433E">
        <w:t xml:space="preserve">не представившим медицинское заключение об отсутствии противопоказаний к владению оружием; </w:t>
      </w:r>
    </w:p>
    <w:p w:rsidR="0072600B" w:rsidRPr="00F0433E" w:rsidRDefault="00F0433E" w:rsidP="00F0433E">
      <w:pPr>
        <w:ind w:firstLine="709"/>
      </w:pPr>
      <w:r>
        <w:t xml:space="preserve">- </w:t>
      </w:r>
      <w:r w:rsidR="0072600B" w:rsidRPr="00F0433E">
        <w:t xml:space="preserve">имеющим судимость за совершение умышленного преступления; </w:t>
      </w:r>
    </w:p>
    <w:p w:rsidR="0072600B" w:rsidRPr="00F0433E" w:rsidRDefault="00F0433E" w:rsidP="00F0433E">
      <w:pPr>
        <w:ind w:firstLine="709"/>
      </w:pPr>
      <w:r>
        <w:t xml:space="preserve">- </w:t>
      </w:r>
      <w:r w:rsidR="0072600B" w:rsidRPr="00F0433E">
        <w:t>отбывающим наказан</w:t>
      </w:r>
      <w:r>
        <w:t>ие за совершенное преступление;</w:t>
      </w:r>
    </w:p>
    <w:p w:rsidR="0072600B" w:rsidRPr="00F0433E" w:rsidRDefault="00F0433E" w:rsidP="00F0433E">
      <w:pPr>
        <w:ind w:firstLine="709"/>
      </w:pPr>
      <w:r>
        <w:t xml:space="preserve">- </w:t>
      </w:r>
      <w:r w:rsidR="0072600B" w:rsidRPr="00F0433E">
        <w:t>совершившим повторно в течение года административное правонарушение, посягающее на общественный порядок или ус</w:t>
      </w:r>
      <w:r>
        <w:t>тановленный порядок управления;</w:t>
      </w:r>
    </w:p>
    <w:p w:rsidR="0072600B" w:rsidRPr="00F0433E" w:rsidRDefault="00F0433E" w:rsidP="00F0433E">
      <w:pPr>
        <w:ind w:firstLine="709"/>
      </w:pPr>
      <w:r>
        <w:t xml:space="preserve">- </w:t>
      </w:r>
      <w:r w:rsidR="0072600B" w:rsidRPr="00F0433E">
        <w:t>не имеющи</w:t>
      </w:r>
      <w:r>
        <w:t>м постоянного места жительства;</w:t>
      </w:r>
    </w:p>
    <w:p w:rsidR="0072600B" w:rsidRPr="00F0433E" w:rsidRDefault="00F0433E" w:rsidP="00F0433E">
      <w:pPr>
        <w:ind w:firstLine="709"/>
      </w:pPr>
      <w:r>
        <w:t xml:space="preserve">- </w:t>
      </w:r>
      <w:r w:rsidR="0072600B" w:rsidRPr="00F0433E">
        <w:t>не представившим в органы внутренних дел документы, подтверждающие прохождение проверки знания правил безопасного обращения с оружием, и  другие документы, указанные в настоящем Федеральном законе.</w:t>
      </w:r>
    </w:p>
    <w:p w:rsidR="0072600B" w:rsidRPr="00F0433E" w:rsidRDefault="0072600B" w:rsidP="00F0433E">
      <w:pPr>
        <w:ind w:firstLine="709"/>
      </w:pPr>
      <w:r w:rsidRPr="00F0433E">
        <w:t xml:space="preserve">В случае отказа в выдаче лицензии указанные органы обязаны в письменной форме проинформировать об этом заявителя с указанием причин отказа. Отказ в выдаче лицензии и нарушение сроков рассмотрения заявления могут быть обжалованы </w:t>
      </w:r>
      <w:r w:rsidR="00F0433E">
        <w:t>заявителем в  судебном порядке.</w:t>
      </w:r>
    </w:p>
    <w:p w:rsidR="0072600B" w:rsidRPr="00F0433E" w:rsidRDefault="0072600B" w:rsidP="00F0433E">
      <w:pPr>
        <w:ind w:firstLine="709"/>
      </w:pPr>
      <w:r w:rsidRPr="00F0433E">
        <w:t>Срок действия лицензии на приобретение оружия и патронов к нему - шесть месяцев со дня выдачи лицензии.</w:t>
      </w:r>
    </w:p>
    <w:p w:rsidR="0072600B" w:rsidRPr="00F0433E" w:rsidRDefault="0072600B" w:rsidP="00F0433E">
      <w:pPr>
        <w:ind w:firstLine="709"/>
      </w:pPr>
      <w:r w:rsidRPr="00F0433E">
        <w:t>Охотничье огнестрельное оружие с нарезным стволом имеют право приобретать граждане Р</w:t>
      </w:r>
      <w:r w:rsidR="00F0433E">
        <w:t xml:space="preserve">оссийской Федерации, которым в </w:t>
      </w:r>
      <w:r w:rsidRPr="00F0433E">
        <w:t>установленном порядке  пре</w:t>
      </w:r>
      <w:r w:rsidR="00F0433E">
        <w:t xml:space="preserve">доставлено право на охоту, при </w:t>
      </w:r>
      <w:r w:rsidRPr="00F0433E">
        <w:t>условии, что они занимаются профессиональной деятельностью, связанной с охотой, либо имеют в собст</w:t>
      </w:r>
      <w:r w:rsidR="00F0433E">
        <w:t xml:space="preserve">венности </w:t>
      </w:r>
      <w:r w:rsidRPr="00F0433E">
        <w:t>охотничье огнестрельное гладкоствольное длинноствольное оружие не менее  пяти лет.</w:t>
      </w:r>
    </w:p>
    <w:p w:rsidR="0072600B" w:rsidRPr="00F0433E" w:rsidRDefault="0072600B" w:rsidP="00F0433E">
      <w:pPr>
        <w:ind w:firstLine="709"/>
      </w:pPr>
      <w:r w:rsidRPr="00F0433E">
        <w:t>При этом право на приобретение данного оружия имеют указанные категории граждан при условии, что они не совершили правонарушений, связанных с нарушением правил охоты, производства оружия, торговли оружием, продажи, передачи, приобретения, коллекционирования или экспонирования, учета, хранения, ношения, перевозки, транспортирования и применения оружия.</w:t>
      </w:r>
    </w:p>
    <w:p w:rsidR="0072600B" w:rsidRPr="00F0433E" w:rsidRDefault="0072600B" w:rsidP="00F0433E">
      <w:pPr>
        <w:ind w:firstLine="709"/>
      </w:pPr>
      <w:r w:rsidRPr="00F0433E">
        <w:t xml:space="preserve">Перечень профессий, дающих право на приобретение охотничьего огнестрельного оружия с нарезным стволом, устанавливается органами исполнительной власти </w:t>
      </w:r>
      <w:r w:rsidR="00F0433E">
        <w:t>субъектов Российской Федерации.</w:t>
      </w:r>
    </w:p>
    <w:p w:rsidR="0072600B" w:rsidRPr="00F0433E" w:rsidRDefault="0072600B" w:rsidP="00F0433E">
      <w:pPr>
        <w:ind w:firstLine="709"/>
      </w:pPr>
      <w:r w:rsidRPr="00F0433E">
        <w:t>Общее количество приобретенного гражданином Российской Федерации охотничьего огнестрельного оружия с нарезным стволом не должно  превышать  пять единиц.</w:t>
      </w:r>
    </w:p>
    <w:p w:rsidR="0072600B" w:rsidRPr="00F0433E" w:rsidRDefault="0072600B" w:rsidP="00F0433E">
      <w:pPr>
        <w:ind w:firstLine="709"/>
      </w:pPr>
      <w:r w:rsidRPr="00F0433E">
        <w:t xml:space="preserve">При регистрации охотничьего огнестрельного оружия гражданину Российской Федерации органом внутренних дел по месту жительства выдается  </w:t>
      </w:r>
      <w:r w:rsidR="00F0433E">
        <w:t xml:space="preserve">разрешение на его </w:t>
      </w:r>
      <w:r w:rsidRPr="00F0433E">
        <w:t>хранение и ношение сроком  на пять лет на основании документа, подтверждающего законность приобретения соответствующего оружия.</w:t>
      </w:r>
    </w:p>
    <w:p w:rsidR="00F0433E" w:rsidRDefault="00F0433E" w:rsidP="00F0433E">
      <w:pPr>
        <w:ind w:firstLine="709"/>
        <w:sectPr w:rsidR="00F0433E" w:rsidSect="00F0433E">
          <w:headerReference w:type="default" r:id="rId7"/>
          <w:footerReference w:type="default" r:id="rId8"/>
          <w:pgSz w:w="11906" w:h="16838"/>
          <w:pgMar w:top="1134" w:right="851" w:bottom="1134" w:left="1701" w:header="510" w:footer="709" w:gutter="0"/>
          <w:pgNumType w:start="2"/>
          <w:cols w:space="708"/>
          <w:docGrid w:linePitch="360"/>
        </w:sectPr>
      </w:pPr>
    </w:p>
    <w:p w:rsidR="0072600B" w:rsidRPr="00F0433E" w:rsidRDefault="0072600B" w:rsidP="00D83053">
      <w:pPr>
        <w:pStyle w:val="4"/>
        <w:spacing w:before="0"/>
        <w:ind w:firstLine="709"/>
      </w:pPr>
      <w:r w:rsidRPr="00F0433E">
        <w:t>Библиографический список литературы</w:t>
      </w:r>
    </w:p>
    <w:p w:rsidR="0072600B" w:rsidRPr="00F0433E" w:rsidRDefault="0072600B" w:rsidP="00F0433E">
      <w:pPr>
        <w:ind w:firstLine="709"/>
      </w:pPr>
    </w:p>
    <w:p w:rsidR="0072600B" w:rsidRPr="00F0433E" w:rsidRDefault="0072600B" w:rsidP="00F0433E">
      <w:pPr>
        <w:numPr>
          <w:ilvl w:val="0"/>
          <w:numId w:val="1"/>
        </w:numPr>
        <w:ind w:left="0" w:firstLine="0"/>
      </w:pPr>
      <w:r w:rsidRPr="00F0433E">
        <w:t>Конституция Российской Федерации. — М. 1993.</w:t>
      </w:r>
    </w:p>
    <w:p w:rsidR="0072600B" w:rsidRPr="00F0433E" w:rsidRDefault="0072600B" w:rsidP="00F0433E">
      <w:pPr>
        <w:numPr>
          <w:ilvl w:val="0"/>
          <w:numId w:val="1"/>
        </w:numPr>
        <w:ind w:left="0" w:firstLine="0"/>
      </w:pPr>
      <w:r w:rsidRPr="00F0433E">
        <w:t xml:space="preserve">Кодекс РФ об административных правонарушениях (в ред. Федерального закона </w:t>
      </w:r>
      <w:r w:rsidRPr="0085489E">
        <w:t>от 27.09.2005 N 124-ФЗ</w:t>
      </w:r>
      <w:r w:rsidR="00F0433E">
        <w:t>).</w:t>
      </w:r>
    </w:p>
    <w:p w:rsidR="0072600B" w:rsidRPr="00F0433E" w:rsidRDefault="0072600B" w:rsidP="00F0433E">
      <w:pPr>
        <w:numPr>
          <w:ilvl w:val="0"/>
          <w:numId w:val="1"/>
        </w:numPr>
        <w:ind w:left="0" w:firstLine="0"/>
      </w:pPr>
      <w:r w:rsidRPr="00F0433E">
        <w:t xml:space="preserve"> Федеральный Конституционный Закон Российской Федерации от 17.12.97 г.№ 2 ФКЗ  "О Правительстве Российской Федерации" (в ред. Федерального конституционного закона </w:t>
      </w:r>
      <w:r w:rsidRPr="0085489E">
        <w:t>от 19.06.2004 N 4-ФКЗ</w:t>
      </w:r>
      <w:r w:rsidR="00F0433E">
        <w:t>).</w:t>
      </w:r>
    </w:p>
    <w:p w:rsidR="0072600B" w:rsidRPr="00F0433E" w:rsidRDefault="0072600B" w:rsidP="00F0433E">
      <w:pPr>
        <w:numPr>
          <w:ilvl w:val="0"/>
          <w:numId w:val="1"/>
        </w:numPr>
        <w:ind w:left="0" w:firstLine="0"/>
      </w:pPr>
      <w:r w:rsidRPr="00F0433E">
        <w:t xml:space="preserve">Закон РСФСР от 18 апреля 1991 г. №1026-I "О милиции; (в ред. </w:t>
      </w:r>
      <w:r w:rsidRPr="0085489E">
        <w:t>от 09.05.2005 N 45-ФЗ</w:t>
      </w:r>
      <w:r w:rsidR="00F0433E">
        <w:t>).</w:t>
      </w:r>
    </w:p>
    <w:p w:rsidR="0072600B" w:rsidRPr="00F0433E" w:rsidRDefault="0072600B" w:rsidP="00F0433E">
      <w:pPr>
        <w:numPr>
          <w:ilvl w:val="0"/>
          <w:numId w:val="1"/>
        </w:numPr>
        <w:ind w:left="0" w:firstLine="0"/>
      </w:pPr>
      <w:r w:rsidRPr="00F0433E">
        <w:t xml:space="preserve">Федеральный закон "Об оружии" от 13 декабря 1996 года N 150-ФЗ (в ред. Федерального закона </w:t>
      </w:r>
      <w:r w:rsidRPr="0085489E">
        <w:t>от 29.06.2004 N 58-ФЗ</w:t>
      </w:r>
      <w:r w:rsidRPr="00F0433E">
        <w:t>).</w:t>
      </w:r>
    </w:p>
    <w:p w:rsidR="0072600B" w:rsidRPr="00F0433E" w:rsidRDefault="0072600B" w:rsidP="00F0433E">
      <w:pPr>
        <w:numPr>
          <w:ilvl w:val="0"/>
          <w:numId w:val="1"/>
        </w:numPr>
        <w:ind w:left="0" w:firstLine="0"/>
      </w:pPr>
      <w:r w:rsidRPr="00F0433E">
        <w:rPr>
          <w:rStyle w:val="afc"/>
          <w:b w:val="0"/>
          <w:bCs w:val="0"/>
        </w:rPr>
        <w:t>Указ Президента Российской Федерации от 09 марта 2004 г. № 314. "</w:t>
      </w:r>
      <w:r w:rsidRPr="00F0433E">
        <w:t>О системе и структуре федеральных органов исполнительной власти".</w:t>
      </w:r>
    </w:p>
    <w:p w:rsidR="0072600B" w:rsidRPr="00F0433E" w:rsidRDefault="0072600B" w:rsidP="00F0433E">
      <w:pPr>
        <w:numPr>
          <w:ilvl w:val="0"/>
          <w:numId w:val="1"/>
        </w:numPr>
        <w:ind w:left="0" w:firstLine="0"/>
      </w:pPr>
      <w:r w:rsidRPr="00F0433E">
        <w:t xml:space="preserve">Указ Президента Российской Федерации от 4 июня 2001 г. N 644 "О некоторых вопросах Министерства внутренних дел Российской Федерации" </w:t>
      </w:r>
    </w:p>
    <w:p w:rsidR="0072600B" w:rsidRPr="00F0433E" w:rsidRDefault="0072600B" w:rsidP="00F0433E">
      <w:pPr>
        <w:ind w:firstLine="0"/>
      </w:pPr>
      <w:r w:rsidRPr="00F0433E">
        <w:t xml:space="preserve"> (в ред. Указа Президента Российской Федерации от 31</w:t>
      </w:r>
      <w:r w:rsidR="00F0433E">
        <w:t xml:space="preserve"> декабря 2004 года N 1639.</w:t>
      </w:r>
    </w:p>
    <w:p w:rsidR="0072600B" w:rsidRPr="00F0433E" w:rsidRDefault="0072600B" w:rsidP="00F0433E">
      <w:pPr>
        <w:pStyle w:val="22"/>
        <w:numPr>
          <w:ilvl w:val="0"/>
          <w:numId w:val="1"/>
        </w:numPr>
        <w:ind w:left="0" w:firstLine="0"/>
      </w:pPr>
      <w:r w:rsidRPr="00F0433E">
        <w:t>Указ Президента РФ от 20 мая 2004 г. № 649. "Вопросы структуры федеральных органов исполнительной власти".</w:t>
      </w:r>
    </w:p>
    <w:p w:rsidR="0072600B" w:rsidRPr="00F0433E" w:rsidRDefault="0072600B" w:rsidP="00F0433E">
      <w:pPr>
        <w:numPr>
          <w:ilvl w:val="0"/>
          <w:numId w:val="1"/>
        </w:numPr>
        <w:ind w:left="0" w:firstLine="0"/>
      </w:pPr>
      <w:r w:rsidRPr="00F0433E">
        <w:t>Указ Президента Российской Федераци</w:t>
      </w:r>
      <w:r w:rsidR="00F0433E">
        <w:t xml:space="preserve">и от 19 июля 2004 года  N 927. </w:t>
      </w:r>
      <w:r w:rsidRPr="00F0433E">
        <w:rPr>
          <w:b/>
          <w:bCs/>
        </w:rPr>
        <w:t>"</w:t>
      </w:r>
      <w:r w:rsidRPr="00F0433E">
        <w:t xml:space="preserve">Положение о Министерстве внутренних дел Российской Федерации". </w:t>
      </w:r>
    </w:p>
    <w:p w:rsidR="0072600B" w:rsidRPr="00F0433E" w:rsidRDefault="0072600B" w:rsidP="00F0433E">
      <w:pPr>
        <w:numPr>
          <w:ilvl w:val="0"/>
          <w:numId w:val="1"/>
        </w:numPr>
        <w:ind w:left="0" w:firstLine="0"/>
        <w:rPr>
          <w:color w:val="000000"/>
        </w:rPr>
      </w:pPr>
      <w:r w:rsidRPr="00F0433E">
        <w:rPr>
          <w:color w:val="000000"/>
        </w:rPr>
        <w:t xml:space="preserve">Административная деятельность органов внутренних дел: Учебник. Часть общая (под ред. проф. А.П. Коренева). – М.: «Щит – М»,2001. </w:t>
      </w:r>
    </w:p>
    <w:p w:rsidR="0072600B" w:rsidRPr="00F0433E" w:rsidRDefault="0072600B" w:rsidP="00F0433E">
      <w:pPr>
        <w:numPr>
          <w:ilvl w:val="0"/>
          <w:numId w:val="1"/>
        </w:numPr>
        <w:ind w:left="0" w:firstLine="0"/>
      </w:pPr>
      <w:r w:rsidRPr="00F0433E">
        <w:t>Братко А. Г. Правоохранительная система (вопросы теории). — М.: Юри</w:t>
      </w:r>
      <w:r w:rsidR="00F0433E">
        <w:t>дич. лит.,</w:t>
      </w:r>
      <w:r w:rsidRPr="00F0433E">
        <w:t xml:space="preserve"> 1999.</w:t>
      </w:r>
    </w:p>
    <w:p w:rsidR="0072600B" w:rsidRPr="00F0433E" w:rsidRDefault="0072600B" w:rsidP="00F0433E">
      <w:pPr>
        <w:numPr>
          <w:ilvl w:val="0"/>
          <w:numId w:val="1"/>
        </w:numPr>
        <w:ind w:left="0" w:firstLine="0"/>
      </w:pPr>
      <w:r w:rsidRPr="00F0433E">
        <w:t>Грызлов Б. Реформирование системы МВД России – веление времени//Вестник МВД России.- 2001.-№4.- с. 23-26.</w:t>
      </w:r>
    </w:p>
    <w:p w:rsidR="0072600B" w:rsidRPr="00F0433E" w:rsidRDefault="0072600B" w:rsidP="00F0433E">
      <w:pPr>
        <w:numPr>
          <w:ilvl w:val="0"/>
          <w:numId w:val="1"/>
        </w:numPr>
        <w:ind w:left="0" w:firstLine="0"/>
      </w:pPr>
      <w:r w:rsidRPr="00F0433E">
        <w:t xml:space="preserve">Справочная правовая система «Энциклопедия российского права». «АРБТ». Федеральные выпуски № 1(47) 2000 г., № 11(100) 2001. </w:t>
      </w:r>
      <w:bookmarkStart w:id="1" w:name="_GoBack"/>
      <w:bookmarkEnd w:id="1"/>
    </w:p>
    <w:sectPr w:rsidR="0072600B" w:rsidRPr="00F0433E" w:rsidSect="00F0433E">
      <w:pgSz w:w="11906" w:h="16838"/>
      <w:pgMar w:top="1134" w:right="851" w:bottom="1134" w:left="1701" w:header="510"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E9F" w:rsidRDefault="00335E9F">
      <w:pPr>
        <w:spacing w:line="240" w:lineRule="auto"/>
      </w:pPr>
      <w:r>
        <w:separator/>
      </w:r>
    </w:p>
  </w:endnote>
  <w:endnote w:type="continuationSeparator" w:id="0">
    <w:p w:rsidR="00335E9F" w:rsidRDefault="00335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0B" w:rsidRDefault="0085489E" w:rsidP="00A75067">
    <w:pPr>
      <w:pStyle w:val="afd"/>
      <w:framePr w:wrap="auto" w:vAnchor="text" w:hAnchor="margin" w:xAlign="center" w:y="1"/>
      <w:rPr>
        <w:rStyle w:val="af"/>
      </w:rPr>
    </w:pPr>
    <w:r>
      <w:rPr>
        <w:rStyle w:val="af"/>
        <w:noProof/>
      </w:rPr>
      <w:t>2</w:t>
    </w:r>
  </w:p>
  <w:p w:rsidR="0072600B" w:rsidRDefault="0072600B">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E9F" w:rsidRDefault="00335E9F">
      <w:pPr>
        <w:spacing w:line="240" w:lineRule="auto"/>
      </w:pPr>
      <w:r>
        <w:separator/>
      </w:r>
    </w:p>
  </w:footnote>
  <w:footnote w:type="continuationSeparator" w:id="0">
    <w:p w:rsidR="00335E9F" w:rsidRDefault="00335E9F">
      <w:pPr>
        <w:spacing w:line="240" w:lineRule="auto"/>
      </w:pPr>
      <w:r>
        <w:continuationSeparator/>
      </w:r>
    </w:p>
  </w:footnote>
  <w:footnote w:id="1">
    <w:p w:rsidR="00335E9F" w:rsidRDefault="0072600B">
      <w:pPr>
        <w:pStyle w:val="HTML"/>
      </w:pPr>
      <w:r>
        <w:rPr>
          <w:rStyle w:val="aa"/>
        </w:rPr>
        <w:footnoteRef/>
      </w:r>
      <w:r>
        <w:t xml:space="preserve"> Указ Президента РФ от 19 июля 2004 года N 927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0B" w:rsidRDefault="0072600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402A75"/>
    <w:multiLevelType w:val="hybridMultilevel"/>
    <w:tmpl w:val="03A66F04"/>
    <w:lvl w:ilvl="0" w:tplc="0419000F">
      <w:start w:val="1"/>
      <w:numFmt w:val="decimal"/>
      <w:lvlText w:val="%1."/>
      <w:lvlJc w:val="left"/>
      <w:pPr>
        <w:tabs>
          <w:tab w:val="num" w:pos="905"/>
        </w:tabs>
        <w:ind w:left="905" w:hanging="360"/>
      </w:pPr>
    </w:lvl>
    <w:lvl w:ilvl="1" w:tplc="04190019">
      <w:start w:val="1"/>
      <w:numFmt w:val="lowerLetter"/>
      <w:lvlText w:val="%2."/>
      <w:lvlJc w:val="left"/>
      <w:pPr>
        <w:tabs>
          <w:tab w:val="num" w:pos="1625"/>
        </w:tabs>
        <w:ind w:left="1625" w:hanging="360"/>
      </w:pPr>
    </w:lvl>
    <w:lvl w:ilvl="2" w:tplc="0419001B">
      <w:start w:val="1"/>
      <w:numFmt w:val="lowerRoman"/>
      <w:lvlText w:val="%3."/>
      <w:lvlJc w:val="right"/>
      <w:pPr>
        <w:tabs>
          <w:tab w:val="num" w:pos="2345"/>
        </w:tabs>
        <w:ind w:left="2345" w:hanging="180"/>
      </w:pPr>
    </w:lvl>
    <w:lvl w:ilvl="3" w:tplc="0419000F">
      <w:start w:val="1"/>
      <w:numFmt w:val="decimal"/>
      <w:lvlText w:val="%4."/>
      <w:lvlJc w:val="left"/>
      <w:pPr>
        <w:tabs>
          <w:tab w:val="num" w:pos="3065"/>
        </w:tabs>
        <w:ind w:left="3065" w:hanging="360"/>
      </w:pPr>
    </w:lvl>
    <w:lvl w:ilvl="4" w:tplc="04190019">
      <w:start w:val="1"/>
      <w:numFmt w:val="lowerLetter"/>
      <w:lvlText w:val="%5."/>
      <w:lvlJc w:val="left"/>
      <w:pPr>
        <w:tabs>
          <w:tab w:val="num" w:pos="3785"/>
        </w:tabs>
        <w:ind w:left="3785" w:hanging="360"/>
      </w:pPr>
    </w:lvl>
    <w:lvl w:ilvl="5" w:tplc="0419001B">
      <w:start w:val="1"/>
      <w:numFmt w:val="lowerRoman"/>
      <w:lvlText w:val="%6."/>
      <w:lvlJc w:val="right"/>
      <w:pPr>
        <w:tabs>
          <w:tab w:val="num" w:pos="4505"/>
        </w:tabs>
        <w:ind w:left="4505" w:hanging="180"/>
      </w:pPr>
    </w:lvl>
    <w:lvl w:ilvl="6" w:tplc="0419000F">
      <w:start w:val="1"/>
      <w:numFmt w:val="decimal"/>
      <w:lvlText w:val="%7."/>
      <w:lvlJc w:val="left"/>
      <w:pPr>
        <w:tabs>
          <w:tab w:val="num" w:pos="5225"/>
        </w:tabs>
        <w:ind w:left="5225" w:hanging="360"/>
      </w:pPr>
    </w:lvl>
    <w:lvl w:ilvl="7" w:tplc="04190019">
      <w:start w:val="1"/>
      <w:numFmt w:val="lowerLetter"/>
      <w:lvlText w:val="%8."/>
      <w:lvlJc w:val="left"/>
      <w:pPr>
        <w:tabs>
          <w:tab w:val="num" w:pos="5945"/>
        </w:tabs>
        <w:ind w:left="5945" w:hanging="360"/>
      </w:pPr>
    </w:lvl>
    <w:lvl w:ilvl="8" w:tplc="0419001B">
      <w:start w:val="1"/>
      <w:numFmt w:val="lowerRoman"/>
      <w:lvlText w:val="%9."/>
      <w:lvlJc w:val="right"/>
      <w:pPr>
        <w:tabs>
          <w:tab w:val="num" w:pos="6665"/>
        </w:tabs>
        <w:ind w:left="66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33E"/>
    <w:rsid w:val="00011732"/>
    <w:rsid w:val="00335E9F"/>
    <w:rsid w:val="0040616C"/>
    <w:rsid w:val="00597AA3"/>
    <w:rsid w:val="00676013"/>
    <w:rsid w:val="0072600B"/>
    <w:rsid w:val="0085489E"/>
    <w:rsid w:val="00A75067"/>
    <w:rsid w:val="00D83053"/>
    <w:rsid w:val="00F04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537F8F8-C89D-46C3-96C8-0C22E6F62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szCs w:val="28"/>
    </w:rPr>
  </w:style>
  <w:style w:type="paragraph" w:styleId="1">
    <w:name w:val="heading 1"/>
    <w:basedOn w:val="a"/>
    <w:next w:val="a"/>
    <w:link w:val="10"/>
    <w:uiPriority w:val="99"/>
    <w:qFormat/>
    <w:pPr>
      <w:keepNext/>
      <w:keepLines/>
      <w:suppressAutoHyphens/>
      <w:spacing w:before="240" w:after="60"/>
      <w:jc w:val="center"/>
      <w:outlineLvl w:val="0"/>
    </w:pPr>
    <w:rPr>
      <w:rFonts w:ascii="Arial" w:hAnsi="Arial" w:cs="Arial"/>
      <w:b/>
      <w:bCs/>
      <w:i/>
      <w:iCs/>
      <w:caps/>
      <w:kern w:val="28"/>
      <w:sz w:val="36"/>
      <w:szCs w:val="36"/>
    </w:rPr>
  </w:style>
  <w:style w:type="paragraph" w:styleId="2">
    <w:name w:val="heading 2"/>
    <w:basedOn w:val="a"/>
    <w:next w:val="a"/>
    <w:link w:val="20"/>
    <w:uiPriority w:val="99"/>
    <w:qFormat/>
    <w:pPr>
      <w:keepNext/>
      <w:keepLines/>
      <w:suppressAutoHyphens/>
      <w:spacing w:before="240" w:after="60"/>
      <w:jc w:val="center"/>
      <w:outlineLvl w:val="1"/>
    </w:pPr>
    <w:rPr>
      <w:rFonts w:ascii="Arial" w:hAnsi="Arial" w:cs="Arial"/>
      <w:b/>
      <w:bCs/>
      <w:i/>
      <w:iCs/>
      <w:shadow/>
      <w:sz w:val="32"/>
      <w:szCs w:val="32"/>
    </w:rPr>
  </w:style>
  <w:style w:type="paragraph" w:styleId="3">
    <w:name w:val="heading 3"/>
    <w:basedOn w:val="a"/>
    <w:next w:val="a"/>
    <w:link w:val="30"/>
    <w:uiPriority w:val="99"/>
    <w:qFormat/>
    <w:pPr>
      <w:keepNext/>
      <w:keepLines/>
      <w:suppressAutoHyphens/>
      <w:spacing w:before="240" w:after="60"/>
      <w:jc w:val="center"/>
      <w:outlineLvl w:val="2"/>
    </w:pPr>
    <w:rPr>
      <w:rFonts w:ascii="Arial" w:hAnsi="Arial" w:cs="Arial"/>
      <w:shadow/>
    </w:rPr>
  </w:style>
  <w:style w:type="paragraph" w:styleId="4">
    <w:name w:val="heading 4"/>
    <w:basedOn w:val="a"/>
    <w:next w:val="a"/>
    <w:link w:val="40"/>
    <w:uiPriority w:val="99"/>
    <w:qFormat/>
    <w:pPr>
      <w:keepNext/>
      <w:keepLines/>
      <w:suppressAutoHyphens/>
      <w:spacing w:before="120"/>
      <w:jc w:val="center"/>
      <w:outlineLvl w:val="3"/>
    </w:pPr>
    <w:rPr>
      <w:b/>
      <w:bCs/>
      <w:smallCaps/>
      <w:spacing w:val="4"/>
      <w:kern w:val="28"/>
    </w:rPr>
  </w:style>
  <w:style w:type="paragraph" w:styleId="5">
    <w:name w:val="heading 5"/>
    <w:basedOn w:val="a"/>
    <w:next w:val="a"/>
    <w:link w:val="50"/>
    <w:uiPriority w:val="99"/>
    <w:qFormat/>
    <w:pPr>
      <w:keepNext/>
      <w:keepLines/>
      <w:suppressAutoHyphens/>
      <w:outlineLvl w:val="4"/>
    </w:pPr>
    <w:rPr>
      <w:rFonts w:ascii="Arial" w:hAnsi="Arial" w:cs="Arial"/>
      <w:emboss/>
      <w:color w:val="000000"/>
      <w:spacing w:val="4"/>
      <w:kern w:val="28"/>
    </w:rPr>
  </w:style>
  <w:style w:type="paragraph" w:styleId="6">
    <w:name w:val="heading 6"/>
    <w:basedOn w:val="a"/>
    <w:next w:val="a"/>
    <w:link w:val="60"/>
    <w:uiPriority w:val="99"/>
    <w:qFormat/>
    <w:pPr>
      <w:keepNext/>
      <w:keepLines/>
      <w:suppressAutoHyphens/>
      <w:outlineLvl w:val="5"/>
    </w:pPr>
    <w:rPr>
      <w:rFonts w:ascii="Arial" w:hAnsi="Arial" w:cs="Arial"/>
      <w:i/>
      <w:iCs/>
      <w:color w:val="000000"/>
      <w:spacing w:val="4"/>
      <w:kern w:val="28"/>
    </w:rPr>
  </w:style>
  <w:style w:type="paragraph" w:styleId="9">
    <w:name w:val="heading 9"/>
    <w:basedOn w:val="a"/>
    <w:next w:val="a"/>
    <w:link w:val="90"/>
    <w:uiPriority w:val="99"/>
    <w:qFormat/>
    <w:p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8"/>
      <w:szCs w:val="28"/>
    </w:rPr>
  </w:style>
  <w:style w:type="character" w:styleId="a5">
    <w:name w:val="Hyperlink"/>
    <w:uiPriority w:val="99"/>
    <w:rPr>
      <w:color w:val="0000FF"/>
      <w:u w:val="single"/>
    </w:rPr>
  </w:style>
  <w:style w:type="paragraph" w:customStyle="1" w:styleId="a6">
    <w:name w:val="Заголовок приложения"/>
    <w:basedOn w:val="a"/>
    <w:next w:val="a"/>
    <w:uiPriority w:val="99"/>
    <w:pPr>
      <w:keepNext/>
      <w:keepLines/>
      <w:pageBreakBefore/>
      <w:suppressAutoHyphens/>
      <w:jc w:val="right"/>
    </w:pPr>
    <w:rPr>
      <w:caps/>
      <w:shadow/>
      <w:color w:val="000000"/>
    </w:rPr>
  </w:style>
  <w:style w:type="paragraph" w:customStyle="1" w:styleId="a7">
    <w:name w:val="Заголовок реферата"/>
    <w:basedOn w:val="a"/>
    <w:next w:val="a"/>
    <w:uiPriority w:val="99"/>
    <w:pPr>
      <w:suppressAutoHyphens/>
      <w:spacing w:before="120"/>
      <w:jc w:val="center"/>
    </w:pPr>
    <w:rPr>
      <w:rFonts w:ascii="Arial" w:hAnsi="Arial" w:cs="Arial"/>
      <w:b/>
      <w:bCs/>
      <w:i/>
      <w:iCs/>
      <w:caps/>
      <w:emboss/>
      <w:color w:val="000000"/>
      <w:sz w:val="32"/>
      <w:szCs w:val="32"/>
    </w:rPr>
  </w:style>
  <w:style w:type="paragraph" w:customStyle="1" w:styleId="a8">
    <w:name w:val="Заголовок содержания"/>
    <w:basedOn w:val="a"/>
    <w:next w:val="a"/>
    <w:uiPriority w:val="99"/>
    <w:pPr>
      <w:keepNext/>
      <w:keepLines/>
      <w:pageBreakBefore/>
      <w:suppressAutoHyphens/>
      <w:spacing w:before="240" w:after="80"/>
      <w:jc w:val="center"/>
    </w:pPr>
    <w:rPr>
      <w:rFonts w:ascii="Bookman Old Style" w:hAnsi="Bookman Old Style" w:cs="Bookman Old Style"/>
      <w:b/>
      <w:bCs/>
      <w:i/>
      <w:iCs/>
      <w:imprint/>
      <w:color w:val="000000"/>
    </w:rPr>
  </w:style>
  <w:style w:type="character" w:styleId="a9">
    <w:name w:val="endnote reference"/>
    <w:uiPriority w:val="99"/>
    <w:semiHidden/>
    <w:rPr>
      <w:vertAlign w:val="superscript"/>
    </w:rPr>
  </w:style>
  <w:style w:type="character" w:styleId="aa">
    <w:name w:val="footnote reference"/>
    <w:uiPriority w:val="99"/>
    <w:semiHidden/>
    <w:rPr>
      <w:vertAlign w:val="superscript"/>
    </w:rPr>
  </w:style>
  <w:style w:type="paragraph" w:customStyle="1" w:styleId="ab">
    <w:name w:val="Мой стиль"/>
    <w:uiPriority w:val="99"/>
    <w:pPr>
      <w:spacing w:line="360" w:lineRule="auto"/>
      <w:ind w:firstLine="907"/>
      <w:jc w:val="both"/>
    </w:pPr>
    <w:rPr>
      <w:rFonts w:ascii="Verdana" w:hAnsi="Verdana" w:cs="Verdana"/>
      <w:noProof/>
      <w:sz w:val="24"/>
      <w:szCs w:val="24"/>
    </w:rPr>
  </w:style>
  <w:style w:type="paragraph" w:customStyle="1" w:styleId="ac">
    <w:name w:val="Название приложения"/>
    <w:basedOn w:val="a"/>
    <w:next w:val="a"/>
    <w:uiPriority w:val="99"/>
    <w:pPr>
      <w:keepNext/>
      <w:keepLines/>
      <w:suppressAutoHyphens/>
      <w:jc w:val="center"/>
    </w:pPr>
    <w:rPr>
      <w:shadow/>
      <w:color w:val="000000"/>
    </w:rPr>
  </w:style>
  <w:style w:type="paragraph" w:customStyle="1" w:styleId="ad">
    <w:name w:val="Подпись к таблице"/>
    <w:basedOn w:val="a"/>
    <w:uiPriority w:val="99"/>
    <w:pPr>
      <w:jc w:val="right"/>
    </w:pPr>
  </w:style>
  <w:style w:type="paragraph" w:customStyle="1" w:styleId="ae">
    <w:name w:val="Название таблицы"/>
    <w:basedOn w:val="ad"/>
    <w:next w:val="a"/>
    <w:uiPriority w:val="99"/>
    <w:pPr>
      <w:jc w:val="center"/>
    </w:pPr>
  </w:style>
  <w:style w:type="character" w:styleId="af">
    <w:name w:val="page number"/>
    <w:uiPriority w:val="99"/>
    <w:rPr>
      <w:sz w:val="24"/>
      <w:szCs w:val="24"/>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1">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paragraph" w:styleId="af0">
    <w:name w:val="Body Text"/>
    <w:basedOn w:val="a"/>
    <w:link w:val="af1"/>
    <w:uiPriority w:val="99"/>
    <w:pPr>
      <w:ind w:firstLine="0"/>
    </w:pPr>
    <w:rPr>
      <w:b/>
      <w:bCs/>
    </w:rPr>
  </w:style>
  <w:style w:type="character" w:customStyle="1" w:styleId="af1">
    <w:name w:val="Основной текст Знак"/>
    <w:link w:val="af0"/>
    <w:uiPriority w:val="99"/>
    <w:semiHidden/>
    <w:rPr>
      <w:sz w:val="28"/>
      <w:szCs w:val="28"/>
    </w:rPr>
  </w:style>
  <w:style w:type="paragraph" w:styleId="22">
    <w:name w:val="Body Text 2"/>
    <w:basedOn w:val="a"/>
    <w:link w:val="23"/>
    <w:uiPriority w:val="99"/>
  </w:style>
  <w:style w:type="character" w:customStyle="1" w:styleId="23">
    <w:name w:val="Основной текст 2 Знак"/>
    <w:link w:val="22"/>
    <w:uiPriority w:val="99"/>
    <w:semiHidden/>
    <w:rPr>
      <w:sz w:val="28"/>
      <w:szCs w:val="28"/>
    </w:rPr>
  </w:style>
  <w:style w:type="paragraph" w:styleId="32">
    <w:name w:val="Body Text Indent 3"/>
    <w:basedOn w:val="a"/>
    <w:link w:val="33"/>
    <w:uiPriority w:val="99"/>
    <w:pPr>
      <w:ind w:left="680" w:firstLine="0"/>
    </w:pPr>
    <w:rPr>
      <w:color w:val="000000"/>
    </w:rPr>
  </w:style>
  <w:style w:type="character" w:customStyle="1" w:styleId="33">
    <w:name w:val="Основной текст с отступом 3 Знак"/>
    <w:link w:val="32"/>
    <w:uiPriority w:val="99"/>
    <w:semiHidden/>
    <w:rPr>
      <w:sz w:val="16"/>
      <w:szCs w:val="16"/>
    </w:rPr>
  </w:style>
  <w:style w:type="paragraph" w:customStyle="1" w:styleId="af2">
    <w:name w:val="Подпись к рисунку"/>
    <w:basedOn w:val="a"/>
    <w:uiPriority w:val="99"/>
    <w:pPr>
      <w:keepLines/>
      <w:suppressAutoHyphens/>
      <w:spacing w:after="360"/>
      <w:ind w:firstLine="0"/>
      <w:jc w:val="center"/>
    </w:pPr>
    <w:rPr>
      <w:sz w:val="24"/>
      <w:szCs w:val="24"/>
    </w:rPr>
  </w:style>
  <w:style w:type="paragraph" w:customStyle="1" w:styleId="af3">
    <w:name w:val="Пример"/>
    <w:basedOn w:val="a"/>
    <w:uiPriority w:val="99"/>
    <w:pPr>
      <w:spacing w:after="120"/>
      <w:ind w:left="284" w:right="4251"/>
    </w:pPr>
    <w:rPr>
      <w:rFonts w:ascii="Courier New" w:hAnsi="Courier New" w:cs="Courier New"/>
      <w:emboss/>
      <w:color w:val="000000"/>
      <w:kern w:val="28"/>
      <w:lang w:val="en-US"/>
    </w:rPr>
  </w:style>
  <w:style w:type="character" w:customStyle="1" w:styleId="af4">
    <w:name w:val="Пример (символ)"/>
    <w:uiPriority w:val="99"/>
    <w:rPr>
      <w:rFonts w:ascii="Courier" w:hAnsi="Courier" w:cs="Courier"/>
      <w:sz w:val="26"/>
      <w:szCs w:val="26"/>
    </w:rPr>
  </w:style>
  <w:style w:type="paragraph" w:styleId="af5">
    <w:name w:val="Plain Text"/>
    <w:basedOn w:val="a"/>
    <w:link w:val="af6"/>
    <w:uiPriority w:val="99"/>
    <w:rPr>
      <w:rFonts w:ascii="Courier New" w:hAnsi="Courier New" w:cs="Courier New"/>
      <w:sz w:val="20"/>
      <w:szCs w:val="20"/>
    </w:rPr>
  </w:style>
  <w:style w:type="character" w:customStyle="1" w:styleId="af6">
    <w:name w:val="Текст Знак"/>
    <w:link w:val="af5"/>
    <w:uiPriority w:val="99"/>
    <w:semiHidden/>
    <w:rPr>
      <w:rFonts w:ascii="Courier New" w:hAnsi="Courier New" w:cs="Courier New"/>
      <w:sz w:val="20"/>
      <w:szCs w:val="20"/>
    </w:rPr>
  </w:style>
  <w:style w:type="paragraph" w:styleId="af7">
    <w:name w:val="endnote text"/>
    <w:basedOn w:val="a"/>
    <w:link w:val="af8"/>
    <w:uiPriority w:val="99"/>
    <w:semiHidden/>
  </w:style>
  <w:style w:type="character" w:customStyle="1" w:styleId="af8">
    <w:name w:val="Текст концевой сноски Знак"/>
    <w:link w:val="af7"/>
    <w:uiPriority w:val="99"/>
    <w:semiHidden/>
    <w:rPr>
      <w:sz w:val="20"/>
      <w:szCs w:val="20"/>
    </w:rPr>
  </w:style>
  <w:style w:type="paragraph" w:styleId="af9">
    <w:name w:val="footnote text"/>
    <w:basedOn w:val="a"/>
    <w:link w:val="afa"/>
    <w:uiPriority w:val="99"/>
    <w:semiHidden/>
    <w:rPr>
      <w:sz w:val="20"/>
      <w:szCs w:val="20"/>
    </w:rPr>
  </w:style>
  <w:style w:type="character" w:customStyle="1" w:styleId="afa">
    <w:name w:val="Текст сноски Знак"/>
    <w:link w:val="af9"/>
    <w:uiPriority w:val="99"/>
    <w:semiHidden/>
    <w:rPr>
      <w:sz w:val="20"/>
      <w:szCs w:val="20"/>
    </w:rPr>
  </w:style>
  <w:style w:type="paragraph" w:customStyle="1" w:styleId="afb">
    <w:name w:val="Экспликация"/>
    <w:basedOn w:val="a"/>
    <w:next w:val="a"/>
    <w:uiPriority w:val="99"/>
    <w:pPr>
      <w:tabs>
        <w:tab w:val="left" w:pos="1276"/>
      </w:tabs>
      <w:ind w:left="907" w:firstLine="0"/>
    </w:pPr>
    <w:rPr>
      <w:sz w:val="20"/>
      <w:szCs w:val="20"/>
      <w:lang w:val="en-US"/>
    </w:rPr>
  </w:style>
  <w:style w:type="paragraph" w:customStyle="1" w:styleId="Web">
    <w:name w:val="Обычный (Web)"/>
    <w:basedOn w:val="a"/>
    <w:uiPriority w:val="99"/>
    <w:pPr>
      <w:spacing w:before="100" w:beforeAutospacing="1" w:after="100" w:afterAutospacing="1" w:line="240" w:lineRule="auto"/>
      <w:ind w:firstLine="0"/>
      <w:jc w:val="left"/>
    </w:pPr>
    <w:rPr>
      <w:sz w:val="24"/>
      <w:szCs w:val="24"/>
    </w:rPr>
  </w:style>
  <w:style w:type="character" w:styleId="afc">
    <w:name w:val="Strong"/>
    <w:uiPriority w:val="99"/>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d">
    <w:name w:val="footer"/>
    <w:basedOn w:val="a"/>
    <w:link w:val="afe"/>
    <w:uiPriority w:val="99"/>
    <w:rsid w:val="0072600B"/>
    <w:pPr>
      <w:tabs>
        <w:tab w:val="center" w:pos="4677"/>
        <w:tab w:val="right" w:pos="9355"/>
      </w:tabs>
    </w:pPr>
  </w:style>
  <w:style w:type="character" w:customStyle="1" w:styleId="afe">
    <w:name w:val="Нижний колонтитул Знак"/>
    <w:link w:val="afd"/>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4124</Words>
  <Characters>23509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Вопрос: Задачи, функции и система МВД РФ</vt:lpstr>
    </vt:vector>
  </TitlesOfParts>
  <Company>Дом</Company>
  <LinksUpToDate>false</LinksUpToDate>
  <CharactersWithSpaces>27578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Задачи, функции и система МВД РФ</dc:title>
  <dc:subject/>
  <dc:creator>Мильберг</dc:creator>
  <cp:keywords/>
  <dc:description/>
  <cp:lastModifiedBy>admin</cp:lastModifiedBy>
  <cp:revision>2</cp:revision>
  <dcterms:created xsi:type="dcterms:W3CDTF">2014-03-06T04:09:00Z</dcterms:created>
  <dcterms:modified xsi:type="dcterms:W3CDTF">2014-03-06T04:09:00Z</dcterms:modified>
</cp:coreProperties>
</file>