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238" w:rsidRDefault="00E13238" w:rsidP="00A85558">
      <w:pPr>
        <w:pStyle w:val="12"/>
      </w:pPr>
    </w:p>
    <w:p w:rsidR="00F114C8" w:rsidRPr="00A85558" w:rsidRDefault="00F114C8" w:rsidP="00A85558">
      <w:pPr>
        <w:pStyle w:val="12"/>
        <w:rPr>
          <w:rFonts w:ascii="Times New Roman" w:hAnsi="Times New Roman"/>
          <w:color w:val="auto"/>
        </w:rPr>
      </w:pPr>
      <w:r>
        <w:t>Оглавление</w:t>
      </w:r>
    </w:p>
    <w:p w:rsidR="00F114C8" w:rsidRPr="009E0CA1" w:rsidRDefault="00F114C8" w:rsidP="009E0CA1">
      <w:pPr>
        <w:rPr>
          <w:lang w:eastAsia="en-US"/>
        </w:rPr>
      </w:pPr>
    </w:p>
    <w:p w:rsidR="00F114C8" w:rsidRDefault="00F114C8">
      <w:pPr>
        <w:pStyle w:val="31"/>
        <w:tabs>
          <w:tab w:val="right" w:leader="dot" w:pos="9345"/>
        </w:tabs>
        <w:rPr>
          <w:rFonts w:ascii="Calibri" w:hAnsi="Calibri"/>
          <w:noProof/>
          <w:sz w:val="22"/>
          <w:szCs w:val="22"/>
        </w:rPr>
      </w:pPr>
      <w:r>
        <w:fldChar w:fldCharType="begin"/>
      </w:r>
      <w:r>
        <w:instrText xml:space="preserve"> TOC \o "1-3" \h \z \u </w:instrText>
      </w:r>
      <w:r>
        <w:fldChar w:fldCharType="separate"/>
      </w:r>
      <w:hyperlink w:anchor="_Toc288141879" w:history="1">
        <w:r w:rsidRPr="00A877ED">
          <w:rPr>
            <w:rStyle w:val="a5"/>
            <w:noProof/>
          </w:rPr>
          <w:t>Введение</w:t>
        </w:r>
        <w:r>
          <w:rPr>
            <w:noProof/>
            <w:webHidden/>
          </w:rPr>
          <w:tab/>
        </w:r>
        <w:r>
          <w:rPr>
            <w:noProof/>
            <w:webHidden/>
          </w:rPr>
          <w:fldChar w:fldCharType="begin"/>
        </w:r>
        <w:r>
          <w:rPr>
            <w:noProof/>
            <w:webHidden/>
          </w:rPr>
          <w:instrText xml:space="preserve"> PAGEREF _Toc288141879 \h </w:instrText>
        </w:r>
        <w:r>
          <w:rPr>
            <w:noProof/>
            <w:webHidden/>
          </w:rPr>
        </w:r>
        <w:r>
          <w:rPr>
            <w:noProof/>
            <w:webHidden/>
          </w:rPr>
          <w:fldChar w:fldCharType="separate"/>
        </w:r>
        <w:r w:rsidR="0033097A">
          <w:rPr>
            <w:noProof/>
            <w:webHidden/>
          </w:rPr>
          <w:t>2</w:t>
        </w:r>
        <w:r>
          <w:rPr>
            <w:noProof/>
            <w:webHidden/>
          </w:rPr>
          <w:fldChar w:fldCharType="end"/>
        </w:r>
      </w:hyperlink>
    </w:p>
    <w:p w:rsidR="00F114C8" w:rsidRDefault="00DB5B99">
      <w:pPr>
        <w:pStyle w:val="31"/>
        <w:tabs>
          <w:tab w:val="right" w:leader="dot" w:pos="9345"/>
        </w:tabs>
        <w:rPr>
          <w:rFonts w:ascii="Calibri" w:hAnsi="Calibri"/>
          <w:noProof/>
          <w:sz w:val="22"/>
          <w:szCs w:val="22"/>
        </w:rPr>
      </w:pPr>
      <w:hyperlink w:anchor="_Toc288141880" w:history="1">
        <w:r w:rsidR="00F114C8" w:rsidRPr="00A877ED">
          <w:rPr>
            <w:rStyle w:val="a5"/>
            <w:noProof/>
          </w:rPr>
          <w:t>Правовой статус арбитражного управляющего</w:t>
        </w:r>
        <w:r w:rsidR="00F114C8">
          <w:rPr>
            <w:noProof/>
            <w:webHidden/>
          </w:rPr>
          <w:tab/>
        </w:r>
        <w:r w:rsidR="00F114C8">
          <w:rPr>
            <w:noProof/>
            <w:webHidden/>
          </w:rPr>
          <w:fldChar w:fldCharType="begin"/>
        </w:r>
        <w:r w:rsidR="00F114C8">
          <w:rPr>
            <w:noProof/>
            <w:webHidden/>
          </w:rPr>
          <w:instrText xml:space="preserve"> PAGEREF _Toc288141880 \h </w:instrText>
        </w:r>
        <w:r w:rsidR="00F114C8">
          <w:rPr>
            <w:noProof/>
            <w:webHidden/>
          </w:rPr>
        </w:r>
        <w:r w:rsidR="00F114C8">
          <w:rPr>
            <w:noProof/>
            <w:webHidden/>
          </w:rPr>
          <w:fldChar w:fldCharType="separate"/>
        </w:r>
        <w:r w:rsidR="0033097A">
          <w:rPr>
            <w:noProof/>
            <w:webHidden/>
          </w:rPr>
          <w:t>2</w:t>
        </w:r>
        <w:r w:rsidR="00F114C8">
          <w:rPr>
            <w:noProof/>
            <w:webHidden/>
          </w:rPr>
          <w:fldChar w:fldCharType="end"/>
        </w:r>
      </w:hyperlink>
    </w:p>
    <w:p w:rsidR="00F114C8" w:rsidRDefault="00DB5B99">
      <w:pPr>
        <w:pStyle w:val="31"/>
        <w:tabs>
          <w:tab w:val="right" w:leader="dot" w:pos="9345"/>
        </w:tabs>
        <w:rPr>
          <w:rFonts w:ascii="Calibri" w:hAnsi="Calibri"/>
          <w:noProof/>
          <w:sz w:val="22"/>
          <w:szCs w:val="22"/>
        </w:rPr>
      </w:pPr>
      <w:hyperlink w:anchor="_Toc288141881" w:history="1">
        <w:r w:rsidR="00F114C8" w:rsidRPr="00A877ED">
          <w:rPr>
            <w:rStyle w:val="a5"/>
            <w:noProof/>
          </w:rPr>
          <w:t>Арбитражный управляющий</w:t>
        </w:r>
        <w:r w:rsidR="00F114C8">
          <w:rPr>
            <w:noProof/>
            <w:webHidden/>
          </w:rPr>
          <w:tab/>
        </w:r>
        <w:r w:rsidR="00F114C8">
          <w:rPr>
            <w:noProof/>
            <w:webHidden/>
          </w:rPr>
          <w:fldChar w:fldCharType="begin"/>
        </w:r>
        <w:r w:rsidR="00F114C8">
          <w:rPr>
            <w:noProof/>
            <w:webHidden/>
          </w:rPr>
          <w:instrText xml:space="preserve"> PAGEREF _Toc288141881 \h </w:instrText>
        </w:r>
        <w:r w:rsidR="00F114C8">
          <w:rPr>
            <w:noProof/>
            <w:webHidden/>
          </w:rPr>
        </w:r>
        <w:r w:rsidR="00F114C8">
          <w:rPr>
            <w:noProof/>
            <w:webHidden/>
          </w:rPr>
          <w:fldChar w:fldCharType="separate"/>
        </w:r>
        <w:r w:rsidR="0033097A">
          <w:rPr>
            <w:noProof/>
            <w:webHidden/>
          </w:rPr>
          <w:t>2</w:t>
        </w:r>
        <w:r w:rsidR="00F114C8">
          <w:rPr>
            <w:noProof/>
            <w:webHidden/>
          </w:rPr>
          <w:fldChar w:fldCharType="end"/>
        </w:r>
      </w:hyperlink>
    </w:p>
    <w:p w:rsidR="00F114C8" w:rsidRDefault="00DB5B99">
      <w:pPr>
        <w:pStyle w:val="31"/>
        <w:tabs>
          <w:tab w:val="right" w:leader="dot" w:pos="9345"/>
        </w:tabs>
        <w:rPr>
          <w:rFonts w:ascii="Calibri" w:hAnsi="Calibri"/>
          <w:noProof/>
          <w:sz w:val="22"/>
          <w:szCs w:val="22"/>
        </w:rPr>
      </w:pPr>
      <w:hyperlink w:anchor="_Toc288141882" w:history="1">
        <w:r w:rsidR="00F114C8" w:rsidRPr="00A877ED">
          <w:rPr>
            <w:rStyle w:val="a5"/>
            <w:noProof/>
          </w:rPr>
          <w:t>Временный управляющий</w:t>
        </w:r>
        <w:r w:rsidR="00F114C8">
          <w:rPr>
            <w:noProof/>
            <w:webHidden/>
          </w:rPr>
          <w:tab/>
        </w:r>
        <w:r w:rsidR="00F114C8">
          <w:rPr>
            <w:noProof/>
            <w:webHidden/>
          </w:rPr>
          <w:fldChar w:fldCharType="begin"/>
        </w:r>
        <w:r w:rsidR="00F114C8">
          <w:rPr>
            <w:noProof/>
            <w:webHidden/>
          </w:rPr>
          <w:instrText xml:space="preserve"> PAGEREF _Toc288141882 \h </w:instrText>
        </w:r>
        <w:r w:rsidR="00F114C8">
          <w:rPr>
            <w:noProof/>
            <w:webHidden/>
          </w:rPr>
        </w:r>
        <w:r w:rsidR="00F114C8">
          <w:rPr>
            <w:noProof/>
            <w:webHidden/>
          </w:rPr>
          <w:fldChar w:fldCharType="separate"/>
        </w:r>
        <w:r w:rsidR="0033097A">
          <w:rPr>
            <w:noProof/>
            <w:webHidden/>
          </w:rPr>
          <w:t>2</w:t>
        </w:r>
        <w:r w:rsidR="00F114C8">
          <w:rPr>
            <w:noProof/>
            <w:webHidden/>
          </w:rPr>
          <w:fldChar w:fldCharType="end"/>
        </w:r>
      </w:hyperlink>
    </w:p>
    <w:p w:rsidR="00F114C8" w:rsidRDefault="00DB5B99">
      <w:pPr>
        <w:pStyle w:val="31"/>
        <w:tabs>
          <w:tab w:val="right" w:leader="dot" w:pos="9345"/>
        </w:tabs>
        <w:rPr>
          <w:rFonts w:ascii="Calibri" w:hAnsi="Calibri"/>
          <w:noProof/>
          <w:sz w:val="22"/>
          <w:szCs w:val="22"/>
        </w:rPr>
      </w:pPr>
      <w:hyperlink w:anchor="_Toc288141883" w:history="1">
        <w:r w:rsidR="00F114C8" w:rsidRPr="00A877ED">
          <w:rPr>
            <w:rStyle w:val="a5"/>
            <w:noProof/>
          </w:rPr>
          <w:t>Внешний управляющий</w:t>
        </w:r>
        <w:r w:rsidR="00F114C8">
          <w:rPr>
            <w:noProof/>
            <w:webHidden/>
          </w:rPr>
          <w:tab/>
        </w:r>
        <w:r w:rsidR="00F114C8">
          <w:rPr>
            <w:noProof/>
            <w:webHidden/>
          </w:rPr>
          <w:fldChar w:fldCharType="begin"/>
        </w:r>
        <w:r w:rsidR="00F114C8">
          <w:rPr>
            <w:noProof/>
            <w:webHidden/>
          </w:rPr>
          <w:instrText xml:space="preserve"> PAGEREF _Toc288141883 \h </w:instrText>
        </w:r>
        <w:r w:rsidR="00F114C8">
          <w:rPr>
            <w:noProof/>
            <w:webHidden/>
          </w:rPr>
        </w:r>
        <w:r w:rsidR="00F114C8">
          <w:rPr>
            <w:noProof/>
            <w:webHidden/>
          </w:rPr>
          <w:fldChar w:fldCharType="separate"/>
        </w:r>
        <w:r w:rsidR="0033097A">
          <w:rPr>
            <w:noProof/>
            <w:webHidden/>
          </w:rPr>
          <w:t>2</w:t>
        </w:r>
        <w:r w:rsidR="00F114C8">
          <w:rPr>
            <w:noProof/>
            <w:webHidden/>
          </w:rPr>
          <w:fldChar w:fldCharType="end"/>
        </w:r>
      </w:hyperlink>
    </w:p>
    <w:p w:rsidR="00F114C8" w:rsidRDefault="00DB5B99">
      <w:pPr>
        <w:pStyle w:val="31"/>
        <w:tabs>
          <w:tab w:val="right" w:leader="dot" w:pos="9345"/>
        </w:tabs>
        <w:rPr>
          <w:rFonts w:ascii="Calibri" w:hAnsi="Calibri"/>
          <w:noProof/>
          <w:sz w:val="22"/>
          <w:szCs w:val="22"/>
        </w:rPr>
      </w:pPr>
      <w:hyperlink w:anchor="_Toc288141884" w:history="1">
        <w:r w:rsidR="00F114C8" w:rsidRPr="00A877ED">
          <w:rPr>
            <w:rStyle w:val="a5"/>
            <w:noProof/>
          </w:rPr>
          <w:t>Конкурсный управляющий</w:t>
        </w:r>
        <w:r w:rsidR="00F114C8">
          <w:rPr>
            <w:noProof/>
            <w:webHidden/>
          </w:rPr>
          <w:tab/>
        </w:r>
        <w:r w:rsidR="00F114C8">
          <w:rPr>
            <w:noProof/>
            <w:webHidden/>
          </w:rPr>
          <w:fldChar w:fldCharType="begin"/>
        </w:r>
        <w:r w:rsidR="00F114C8">
          <w:rPr>
            <w:noProof/>
            <w:webHidden/>
          </w:rPr>
          <w:instrText xml:space="preserve"> PAGEREF _Toc288141884 \h </w:instrText>
        </w:r>
        <w:r w:rsidR="00F114C8">
          <w:rPr>
            <w:noProof/>
            <w:webHidden/>
          </w:rPr>
        </w:r>
        <w:r w:rsidR="00F114C8">
          <w:rPr>
            <w:noProof/>
            <w:webHidden/>
          </w:rPr>
          <w:fldChar w:fldCharType="separate"/>
        </w:r>
        <w:r w:rsidR="0033097A">
          <w:rPr>
            <w:noProof/>
            <w:webHidden/>
          </w:rPr>
          <w:t>2</w:t>
        </w:r>
        <w:r w:rsidR="00F114C8">
          <w:rPr>
            <w:noProof/>
            <w:webHidden/>
          </w:rPr>
          <w:fldChar w:fldCharType="end"/>
        </w:r>
      </w:hyperlink>
    </w:p>
    <w:p w:rsidR="00F114C8" w:rsidRDefault="00DB5B99">
      <w:pPr>
        <w:pStyle w:val="31"/>
        <w:tabs>
          <w:tab w:val="right" w:leader="dot" w:pos="9345"/>
        </w:tabs>
        <w:rPr>
          <w:rFonts w:ascii="Calibri" w:hAnsi="Calibri"/>
          <w:noProof/>
          <w:sz w:val="22"/>
          <w:szCs w:val="22"/>
        </w:rPr>
      </w:pPr>
      <w:hyperlink w:anchor="_Toc288141885" w:history="1">
        <w:r w:rsidR="00F114C8" w:rsidRPr="00A877ED">
          <w:rPr>
            <w:rStyle w:val="a5"/>
            <w:noProof/>
          </w:rPr>
          <w:t>Заключение</w:t>
        </w:r>
        <w:r w:rsidR="00F114C8">
          <w:rPr>
            <w:noProof/>
            <w:webHidden/>
          </w:rPr>
          <w:tab/>
        </w:r>
        <w:r w:rsidR="00F114C8">
          <w:rPr>
            <w:noProof/>
            <w:webHidden/>
          </w:rPr>
          <w:fldChar w:fldCharType="begin"/>
        </w:r>
        <w:r w:rsidR="00F114C8">
          <w:rPr>
            <w:noProof/>
            <w:webHidden/>
          </w:rPr>
          <w:instrText xml:space="preserve"> PAGEREF _Toc288141885 \h </w:instrText>
        </w:r>
        <w:r w:rsidR="00F114C8">
          <w:rPr>
            <w:noProof/>
            <w:webHidden/>
          </w:rPr>
        </w:r>
        <w:r w:rsidR="00F114C8">
          <w:rPr>
            <w:noProof/>
            <w:webHidden/>
          </w:rPr>
          <w:fldChar w:fldCharType="separate"/>
        </w:r>
        <w:r w:rsidR="0033097A">
          <w:rPr>
            <w:noProof/>
            <w:webHidden/>
          </w:rPr>
          <w:t>2</w:t>
        </w:r>
        <w:r w:rsidR="00F114C8">
          <w:rPr>
            <w:noProof/>
            <w:webHidden/>
          </w:rPr>
          <w:fldChar w:fldCharType="end"/>
        </w:r>
      </w:hyperlink>
    </w:p>
    <w:p w:rsidR="00F114C8" w:rsidRDefault="00DB5B99">
      <w:pPr>
        <w:pStyle w:val="31"/>
        <w:tabs>
          <w:tab w:val="right" w:leader="dot" w:pos="9345"/>
        </w:tabs>
        <w:rPr>
          <w:rFonts w:ascii="Calibri" w:hAnsi="Calibri"/>
          <w:noProof/>
          <w:sz w:val="22"/>
          <w:szCs w:val="22"/>
        </w:rPr>
      </w:pPr>
      <w:hyperlink w:anchor="_Toc288141886" w:history="1">
        <w:r w:rsidR="00F114C8" w:rsidRPr="00A877ED">
          <w:rPr>
            <w:rStyle w:val="a5"/>
            <w:noProof/>
          </w:rPr>
          <w:t>Список использованной литературы</w:t>
        </w:r>
        <w:r w:rsidR="00F114C8">
          <w:rPr>
            <w:noProof/>
            <w:webHidden/>
          </w:rPr>
          <w:tab/>
        </w:r>
        <w:r w:rsidR="00F114C8">
          <w:rPr>
            <w:noProof/>
            <w:webHidden/>
          </w:rPr>
          <w:fldChar w:fldCharType="begin"/>
        </w:r>
        <w:r w:rsidR="00F114C8">
          <w:rPr>
            <w:noProof/>
            <w:webHidden/>
          </w:rPr>
          <w:instrText xml:space="preserve"> PAGEREF _Toc288141886 \h </w:instrText>
        </w:r>
        <w:r w:rsidR="00F114C8">
          <w:rPr>
            <w:noProof/>
            <w:webHidden/>
          </w:rPr>
        </w:r>
        <w:r w:rsidR="00F114C8">
          <w:rPr>
            <w:noProof/>
            <w:webHidden/>
          </w:rPr>
          <w:fldChar w:fldCharType="separate"/>
        </w:r>
        <w:r w:rsidR="0033097A">
          <w:rPr>
            <w:noProof/>
            <w:webHidden/>
          </w:rPr>
          <w:t>2</w:t>
        </w:r>
        <w:r w:rsidR="00F114C8">
          <w:rPr>
            <w:noProof/>
            <w:webHidden/>
          </w:rPr>
          <w:fldChar w:fldCharType="end"/>
        </w:r>
      </w:hyperlink>
    </w:p>
    <w:p w:rsidR="00F114C8" w:rsidRDefault="00F114C8">
      <w:r>
        <w:fldChar w:fldCharType="end"/>
      </w:r>
    </w:p>
    <w:p w:rsidR="00F114C8" w:rsidRDefault="00F114C8">
      <w:pPr>
        <w:spacing w:after="0"/>
        <w:jc w:val="left"/>
        <w:rPr>
          <w:rFonts w:eastAsia="Times New Roman"/>
          <w:b/>
          <w:bCs/>
          <w:sz w:val="28"/>
          <w:szCs w:val="28"/>
          <w:lang w:eastAsia="en-US"/>
        </w:rPr>
      </w:pPr>
    </w:p>
    <w:p w:rsidR="00F114C8" w:rsidRDefault="00F114C8">
      <w:pPr>
        <w:spacing w:after="0"/>
        <w:jc w:val="left"/>
        <w:rPr>
          <w:rFonts w:eastAsia="Times New Roman"/>
          <w:b/>
          <w:bCs/>
          <w:sz w:val="28"/>
          <w:szCs w:val="28"/>
          <w:lang w:eastAsia="en-US"/>
        </w:rPr>
      </w:pPr>
      <w:r>
        <w:rPr>
          <w:sz w:val="28"/>
          <w:szCs w:val="28"/>
        </w:rPr>
        <w:br w:type="page"/>
      </w:r>
    </w:p>
    <w:p w:rsidR="00F114C8" w:rsidRPr="00E8173D" w:rsidRDefault="00F114C8" w:rsidP="00E8173D">
      <w:pPr>
        <w:pStyle w:val="3"/>
        <w:spacing w:before="120"/>
        <w:rPr>
          <w:rFonts w:ascii="Times New Roman" w:hAnsi="Times New Roman"/>
          <w:color w:val="auto"/>
          <w:sz w:val="28"/>
          <w:szCs w:val="28"/>
        </w:rPr>
      </w:pPr>
      <w:bookmarkStart w:id="0" w:name="_Toc288141879"/>
      <w:r w:rsidRPr="00E8173D">
        <w:rPr>
          <w:rFonts w:ascii="Times New Roman" w:hAnsi="Times New Roman"/>
          <w:color w:val="auto"/>
          <w:sz w:val="28"/>
          <w:szCs w:val="28"/>
        </w:rPr>
        <w:t>Введение</w:t>
      </w:r>
      <w:bookmarkEnd w:id="0"/>
    </w:p>
    <w:p w:rsidR="00F114C8" w:rsidRPr="00E8173D" w:rsidRDefault="00F114C8" w:rsidP="00E8173D">
      <w:pPr>
        <w:pStyle w:val="3"/>
        <w:spacing w:before="120"/>
        <w:rPr>
          <w:rFonts w:ascii="Times New Roman" w:hAnsi="Times New Roman"/>
          <w:color w:val="auto"/>
          <w:sz w:val="28"/>
          <w:szCs w:val="28"/>
        </w:rPr>
      </w:pPr>
    </w:p>
    <w:p w:rsidR="00F114C8" w:rsidRPr="00A85558" w:rsidRDefault="00F114C8" w:rsidP="00CE1FC9">
      <w:pPr>
        <w:spacing w:before="120" w:after="0" w:line="360" w:lineRule="auto"/>
        <w:ind w:firstLine="709"/>
        <w:rPr>
          <w:sz w:val="28"/>
        </w:rPr>
      </w:pPr>
      <w:r w:rsidRPr="00A85558">
        <w:rPr>
          <w:sz w:val="28"/>
        </w:rPr>
        <w:t xml:space="preserve">Многие до сих пор не представляют себе, в чем заключается суть профессии «Арбитражный управляющий». В глазах одних — это госслужащий, участвующий в банкротных процедурах. В глазах других — человек, который пришел на предприятие с целью растащить последнее и тем самым окончательно погубить его. </w:t>
      </w:r>
    </w:p>
    <w:p w:rsidR="00F114C8" w:rsidRPr="00A85558" w:rsidRDefault="00F114C8" w:rsidP="00CE1FC9">
      <w:pPr>
        <w:spacing w:before="120" w:after="0" w:line="360" w:lineRule="auto"/>
        <w:ind w:firstLine="709"/>
        <w:rPr>
          <w:sz w:val="28"/>
        </w:rPr>
      </w:pPr>
      <w:r w:rsidRPr="00A85558">
        <w:rPr>
          <w:sz w:val="28"/>
        </w:rPr>
        <w:t>Актуальность данной работы заключается в том, что на сегодняшний день институт банкротства относительно нов для российской системы правового регулирования, а эффективность института банкротства напрямую зависит от деятельности арбитражного управляющего. От его квалификации, умения и знаний во многом зависит судьба предприятия. В последнее время институт банкротства в России постепенно набирает силу, растет количество антикризисных управляющих и, как следствие, увеличивается конкуренция на рынке труда арбитражных управляющих. Все большее значение начинает приобретать настоящий профессионализм в этой сфере.</w:t>
      </w:r>
    </w:p>
    <w:p w:rsidR="00F114C8" w:rsidRPr="00A85558" w:rsidRDefault="00F114C8" w:rsidP="00CE1FC9">
      <w:pPr>
        <w:spacing w:before="120" w:after="0" w:line="360" w:lineRule="auto"/>
        <w:ind w:firstLine="709"/>
      </w:pPr>
      <w:r w:rsidRPr="00A85558">
        <w:rPr>
          <w:sz w:val="28"/>
        </w:rPr>
        <w:t>Цель данной работы определить, какую роль и функции выполняет арбитражный управляющий  в ходе различных процедур банкротства предприятия.</w:t>
      </w:r>
    </w:p>
    <w:p w:rsidR="00F114C8" w:rsidRPr="00E8173D" w:rsidRDefault="00F114C8" w:rsidP="00E8173D">
      <w:pPr>
        <w:pStyle w:val="3"/>
        <w:spacing w:before="120" w:after="0" w:line="360" w:lineRule="auto"/>
        <w:ind w:firstLine="709"/>
        <w:rPr>
          <w:rFonts w:ascii="Times New Roman" w:hAnsi="Times New Roman"/>
          <w:b w:val="0"/>
          <w:color w:val="auto"/>
          <w:sz w:val="28"/>
          <w:szCs w:val="28"/>
        </w:rPr>
      </w:pPr>
    </w:p>
    <w:p w:rsidR="00F114C8" w:rsidRPr="00E8173D" w:rsidRDefault="00F114C8" w:rsidP="00E8173D">
      <w:pPr>
        <w:spacing w:before="120" w:after="0"/>
        <w:jc w:val="left"/>
        <w:rPr>
          <w:rFonts w:ascii="Cambria" w:eastAsia="Times New Roman" w:hAnsi="Cambria"/>
          <w:b/>
          <w:bCs/>
          <w:sz w:val="28"/>
          <w:szCs w:val="28"/>
          <w:lang w:eastAsia="en-US"/>
        </w:rPr>
      </w:pPr>
      <w:r w:rsidRPr="00E8173D">
        <w:rPr>
          <w:sz w:val="28"/>
          <w:szCs w:val="28"/>
        </w:rPr>
        <w:br w:type="page"/>
      </w:r>
    </w:p>
    <w:p w:rsidR="00F114C8" w:rsidRPr="00E8173D" w:rsidRDefault="00F114C8" w:rsidP="00E8173D">
      <w:pPr>
        <w:pStyle w:val="3"/>
        <w:spacing w:before="120"/>
        <w:rPr>
          <w:color w:val="auto"/>
          <w:sz w:val="28"/>
          <w:szCs w:val="28"/>
        </w:rPr>
      </w:pPr>
      <w:bookmarkStart w:id="1" w:name="_Toc288141880"/>
      <w:r w:rsidRPr="00E8173D">
        <w:rPr>
          <w:color w:val="auto"/>
          <w:sz w:val="28"/>
          <w:szCs w:val="28"/>
        </w:rPr>
        <w:t>Правовой статус арбитражного управляющего</w:t>
      </w:r>
      <w:bookmarkEnd w:id="1"/>
    </w:p>
    <w:p w:rsidR="00F114C8" w:rsidRPr="00CE1FC9" w:rsidRDefault="00F114C8" w:rsidP="00CE1FC9">
      <w:pPr>
        <w:spacing w:before="120" w:after="0" w:line="360" w:lineRule="auto"/>
        <w:ind w:firstLine="709"/>
        <w:rPr>
          <w:sz w:val="28"/>
        </w:rPr>
      </w:pPr>
    </w:p>
    <w:p w:rsidR="00F114C8" w:rsidRPr="00CE1FC9" w:rsidRDefault="00F114C8" w:rsidP="00CE1FC9">
      <w:pPr>
        <w:spacing w:before="120" w:after="0" w:line="360" w:lineRule="auto"/>
        <w:ind w:firstLine="709"/>
        <w:rPr>
          <w:sz w:val="28"/>
        </w:rPr>
      </w:pPr>
      <w:r w:rsidRPr="00CE1FC9">
        <w:rPr>
          <w:sz w:val="28"/>
        </w:rPr>
        <w:t>Впервые ввел в российскую экономику этого нового участника процесса банкротства закон «О банкротстве предприятий»</w:t>
      </w:r>
      <w:r w:rsidRPr="00CE1FC9">
        <w:rPr>
          <w:b/>
          <w:sz w:val="28"/>
        </w:rPr>
        <w:t xml:space="preserve"> </w:t>
      </w:r>
      <w:r w:rsidRPr="00CE1FC9">
        <w:rPr>
          <w:sz w:val="28"/>
        </w:rPr>
        <w:t xml:space="preserve">1992 года. Но ключевой фигурой процедуры банкротства арбитражного управляющего определил введенный в действие закон «О банкротстве» в 1998 году. </w:t>
      </w:r>
    </w:p>
    <w:p w:rsidR="00F114C8" w:rsidRPr="00CE1FC9" w:rsidRDefault="00F114C8" w:rsidP="00CE1FC9">
      <w:pPr>
        <w:spacing w:before="120" w:after="0" w:line="360" w:lineRule="auto"/>
        <w:ind w:firstLine="709"/>
        <w:rPr>
          <w:sz w:val="28"/>
        </w:rPr>
      </w:pPr>
      <w:r w:rsidRPr="00CE1FC9">
        <w:rPr>
          <w:sz w:val="28"/>
        </w:rPr>
        <w:t xml:space="preserve">Именно в это время Россия переживала экономический кризис, многие остались без работы. Поэтому востребованная на рынке профессия арбитражного управляющего стала очень привлекательной и для многих являлась попыткой попробовать себя на новом поприще и начать новую жизнь. </w:t>
      </w:r>
    </w:p>
    <w:p w:rsidR="00F114C8" w:rsidRPr="00CE1FC9" w:rsidRDefault="00F114C8" w:rsidP="00CE1FC9">
      <w:pPr>
        <w:spacing w:before="120" w:after="0" w:line="360" w:lineRule="auto"/>
        <w:ind w:firstLine="709"/>
        <w:rPr>
          <w:sz w:val="28"/>
        </w:rPr>
      </w:pPr>
      <w:r w:rsidRPr="00CE1FC9">
        <w:rPr>
          <w:sz w:val="28"/>
        </w:rPr>
        <w:t xml:space="preserve">Таким образом, в эту сферу пришли экономисты, банковские работники и участники рынка ценных бумаг, для которых в то время настали не лучшие времена. Также арбитражными управляющими зачастую являются бывшие инженеры и военные. </w:t>
      </w:r>
    </w:p>
    <w:p w:rsidR="00F114C8" w:rsidRPr="00CE1FC9" w:rsidRDefault="00F114C8" w:rsidP="00CE1FC9">
      <w:pPr>
        <w:spacing w:before="120" w:after="0" w:line="360" w:lineRule="auto"/>
        <w:ind w:firstLine="709"/>
        <w:rPr>
          <w:sz w:val="28"/>
        </w:rPr>
      </w:pPr>
      <w:r w:rsidRPr="00CE1FC9">
        <w:rPr>
          <w:sz w:val="28"/>
        </w:rPr>
        <w:t xml:space="preserve">Но на момент принятия данного закона профессии арбитражного управляющего практически не существовало, и требования, которые предъявлялись к данным специалистам, как показывает сегодняшний день, были далеко не совершенны, поэтому на рынке банкротства было достаточно много неквалифицированных специалистов.  Арбитражным управляющим мог стать практически любой желающий, прошедший короткий курс обучения и сдавший несложный экзамен. Некоторые арбитражные управляющие даже не имели высшего образования. Более того, до сих пор арбитражный управляющий не нес никакой ответственности и за свои действия. </w:t>
      </w:r>
    </w:p>
    <w:p w:rsidR="00F114C8" w:rsidRPr="00CE1FC9" w:rsidRDefault="00F114C8" w:rsidP="00CE1FC9">
      <w:pPr>
        <w:spacing w:before="120" w:after="0" w:line="360" w:lineRule="auto"/>
        <w:ind w:firstLine="709"/>
        <w:rPr>
          <w:sz w:val="28"/>
        </w:rPr>
      </w:pPr>
      <w:r w:rsidRPr="00CE1FC9">
        <w:rPr>
          <w:sz w:val="28"/>
        </w:rPr>
        <w:t xml:space="preserve">Но сегодня ситуация изменилась, и в новом законе 2002 года прописан еще более существенный объем профессиональных требований к арбитражным управляющим. Первое — это наличие высшего образования. Второе — это наличие управленческого опыта не менее двух лет. Третье — это наличие аттестата, свидетельствующего о получении специального образования по программе, которая утверждается соответствующими федеральными ведомствами. И четвертое — этот арбитражный управляющий должен пройти стажировку не менее года в саморегулируемой организации, получить положительный отзыв о деятельности этого потенциального арбитражного управляющего в саморегулируемой организации и быть членом этой саморегулируемой организации. </w:t>
      </w:r>
    </w:p>
    <w:p w:rsidR="00F114C8" w:rsidRPr="00CE1FC9" w:rsidRDefault="00F114C8" w:rsidP="00CE1FC9">
      <w:pPr>
        <w:spacing w:before="120" w:after="0" w:line="360" w:lineRule="auto"/>
        <w:ind w:firstLine="709"/>
        <w:rPr>
          <w:sz w:val="28"/>
        </w:rPr>
      </w:pPr>
      <w:r w:rsidRPr="00CE1FC9">
        <w:rPr>
          <w:sz w:val="28"/>
        </w:rPr>
        <w:t xml:space="preserve">Также были введены механизмы ответственности арбитражных управляющих, такие как институт дисквалификации, впервые примененный в этом законе. Второе — это страхование материальной ответственности за причиненный ущерб арбитражным управляющим и саморегулируемыми организациями, которые должны давать поручительство за деятельность этих арбитражных управляющих. </w:t>
      </w:r>
    </w:p>
    <w:p w:rsidR="00F114C8" w:rsidRPr="00CE1FC9" w:rsidRDefault="00F114C8" w:rsidP="00CE1FC9">
      <w:pPr>
        <w:spacing w:before="120" w:after="0" w:line="360" w:lineRule="auto"/>
        <w:ind w:firstLine="709"/>
        <w:rPr>
          <w:sz w:val="28"/>
        </w:rPr>
      </w:pPr>
      <w:r w:rsidRPr="00CE1FC9">
        <w:rPr>
          <w:sz w:val="28"/>
        </w:rPr>
        <w:t xml:space="preserve">Законодатели считают, что финансовая ответственность арбитражных управляющих за счет страхования позволит устранить конфликт интересов, когда Федеральная служба по финансовому оздоровлению, участвуя в деле о банкротстве предприятия, одновременно осуществляла надзор за деятельностью одного из основных участников процедуры банкротства. </w:t>
      </w:r>
    </w:p>
    <w:p w:rsidR="00F114C8" w:rsidRPr="00CE1FC9" w:rsidRDefault="00F114C8" w:rsidP="00CE1FC9">
      <w:pPr>
        <w:spacing w:before="120" w:after="0" w:line="360" w:lineRule="auto"/>
        <w:ind w:firstLine="709"/>
        <w:rPr>
          <w:sz w:val="28"/>
        </w:rPr>
      </w:pPr>
      <w:r w:rsidRPr="00CE1FC9">
        <w:rPr>
          <w:sz w:val="28"/>
        </w:rPr>
        <w:t xml:space="preserve">Договор страхования ответственности признается формой финансового обеспечения ответственности арбитражного управляющего. Минимальная страховая сумма по договору страхования должна быть менее чем три миллиона рублей в год. Арбитражный управляющий в течение десяти дней с даты его утверждения арбитражным судом по делу о банкротстве должен дополнительно застраховать свою ответственность на случай причинения убытков лицам, участвующим в деле о банкротстве, в размере, зависящем от балансовой стоимости активов должника. </w:t>
      </w:r>
    </w:p>
    <w:p w:rsidR="00F114C8" w:rsidRPr="00CE1FC9" w:rsidRDefault="00F114C8" w:rsidP="00CE1FC9">
      <w:pPr>
        <w:spacing w:before="120" w:after="0" w:line="360" w:lineRule="auto"/>
        <w:ind w:firstLine="709"/>
        <w:rPr>
          <w:sz w:val="28"/>
        </w:rPr>
      </w:pPr>
      <w:r w:rsidRPr="00CE1FC9">
        <w:rPr>
          <w:sz w:val="28"/>
        </w:rPr>
        <w:t xml:space="preserve">Арбитражный управляющий теперь работает не в одиночку. По закону эти частные предприниматели обязаны входить в одну из саморегулируемых организаций. Каждый арбитражный управляющий, кроме наличия страховых полисов, должен внести в компенсационный фонд своей организации не менее пятидесяти тысяч рублей. Компенсационный фонд также будет использоваться на возмещение убытков в случае неправильной деятельности арбитражных управляющих. Общий компенсационный фонд может быть использован в случае неправильной работы одного управляющего. Теперь арбитражные управляющие должны отвечать друг за друга, то есть у них — некая круговая порука. </w:t>
      </w:r>
    </w:p>
    <w:p w:rsidR="00F114C8" w:rsidRPr="00CE1FC9" w:rsidRDefault="00F114C8" w:rsidP="00CE1FC9">
      <w:pPr>
        <w:spacing w:before="120" w:after="0" w:line="360" w:lineRule="auto"/>
        <w:ind w:firstLine="709"/>
        <w:rPr>
          <w:sz w:val="28"/>
        </w:rPr>
      </w:pPr>
      <w:r w:rsidRPr="00CE1FC9">
        <w:rPr>
          <w:sz w:val="28"/>
        </w:rPr>
        <w:t xml:space="preserve">Саморегулируемая организация должна контролировать действия каждого своего арбитражного управляющего, и в случае, если он действует неправильно, она должна принимать к нему меры, вплоть до исключения из саморегулируемой организации. А исключение из саморегулируемой организации обязывает его уйти с предприятия. </w:t>
      </w:r>
    </w:p>
    <w:p w:rsidR="00F114C8" w:rsidRPr="00CE1FC9" w:rsidRDefault="00F114C8" w:rsidP="00CE1FC9">
      <w:pPr>
        <w:spacing w:before="120" w:after="0" w:line="360" w:lineRule="auto"/>
        <w:ind w:firstLine="709"/>
        <w:rPr>
          <w:sz w:val="28"/>
        </w:rPr>
      </w:pPr>
      <w:r w:rsidRPr="00CE1FC9">
        <w:rPr>
          <w:sz w:val="28"/>
        </w:rPr>
        <w:t xml:space="preserve">Нормы Закона о банкротстве определяют, что арбитражный суд может назначить арбитражным управляющим физическое лицо, зарегистрированное в качестве индивидуального предпринимателя, обладающее специальными знаниями и не являющееся заинтересованным лицом в отношении должника и кредиторов. </w:t>
      </w:r>
    </w:p>
    <w:p w:rsidR="00F114C8" w:rsidRPr="00CE1FC9" w:rsidRDefault="00F114C8" w:rsidP="00CE1FC9">
      <w:pPr>
        <w:spacing w:before="120" w:after="0" w:line="360" w:lineRule="auto"/>
        <w:ind w:firstLine="709"/>
        <w:rPr>
          <w:sz w:val="28"/>
        </w:rPr>
      </w:pPr>
      <w:r w:rsidRPr="00CE1FC9">
        <w:rPr>
          <w:sz w:val="28"/>
        </w:rPr>
        <w:t xml:space="preserve">Очень интересен и неоднозначен тот факт, что арбитражным управляющим может быть только лицо, зарегистрированное в качестве индивидуального предпринимателя. В соответствии со ст. 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 </w:t>
      </w:r>
    </w:p>
    <w:p w:rsidR="00F114C8" w:rsidRPr="00CE1FC9" w:rsidRDefault="00F114C8" w:rsidP="00CE1FC9">
      <w:pPr>
        <w:spacing w:before="120" w:after="0" w:line="360" w:lineRule="auto"/>
        <w:ind w:firstLine="709"/>
        <w:rPr>
          <w:sz w:val="28"/>
        </w:rPr>
      </w:pPr>
      <w:r w:rsidRPr="00CE1FC9">
        <w:rPr>
          <w:sz w:val="28"/>
        </w:rPr>
        <w:t xml:space="preserve">Но правовое положение арбитражного управляющего как индивидуального предпринимателя имеет свои особенности. Оно обусловлено спецификой процедур банкротства и находит свое выражение в необходимости особого распределения предпринимательских рисков и осуществления арбитражным управляющим деятельности как от своего имени, так и от имени должника, как в интересах должника, так и в интересах кредиторов. </w:t>
      </w:r>
    </w:p>
    <w:p w:rsidR="00F114C8" w:rsidRPr="00CE1FC9" w:rsidRDefault="00F114C8" w:rsidP="00CE1FC9">
      <w:pPr>
        <w:spacing w:before="120" w:after="0" w:line="360" w:lineRule="auto"/>
        <w:ind w:firstLine="709"/>
        <w:rPr>
          <w:sz w:val="28"/>
        </w:rPr>
      </w:pPr>
      <w:r w:rsidRPr="00CE1FC9">
        <w:rPr>
          <w:sz w:val="28"/>
        </w:rPr>
        <w:t xml:space="preserve">Управляющий может участвовать в процессе банкротства от своего имени и осуществлять полномочия, предусмотренные федеральным законом для различных процедур банкротства. В этом случае можно говорить о деятельности арбитражного управляющего, осуществляемой своей властью в интересах кредиторов или должника. </w:t>
      </w:r>
    </w:p>
    <w:p w:rsidR="00F114C8" w:rsidRPr="00CE1FC9" w:rsidRDefault="00F114C8" w:rsidP="00CE1FC9">
      <w:pPr>
        <w:spacing w:before="120" w:after="0" w:line="360" w:lineRule="auto"/>
        <w:ind w:firstLine="709"/>
        <w:rPr>
          <w:sz w:val="28"/>
        </w:rPr>
      </w:pPr>
      <w:r w:rsidRPr="00CE1FC9">
        <w:rPr>
          <w:sz w:val="28"/>
        </w:rPr>
        <w:t xml:space="preserve">В то же время на арбитражного управляющего на различных стадиях банкротства возлагаются функции руководителя должника, в таком случае арбитражный управляющий становится исполнительным органом должника. </w:t>
      </w:r>
    </w:p>
    <w:p w:rsidR="00F114C8" w:rsidRPr="00CE1FC9" w:rsidRDefault="00F114C8" w:rsidP="00CE1FC9">
      <w:pPr>
        <w:spacing w:before="120" w:after="0" w:line="360" w:lineRule="auto"/>
        <w:ind w:firstLine="709"/>
        <w:rPr>
          <w:sz w:val="28"/>
        </w:rPr>
      </w:pPr>
      <w:r w:rsidRPr="00CE1FC9">
        <w:rPr>
          <w:sz w:val="28"/>
        </w:rPr>
        <w:t xml:space="preserve">Это обстоятельство свидетельствует о том, что деятельность арбитражного управляющего имеет существенные особенности, не свойственные другим индивидуальным предпринимателям. </w:t>
      </w:r>
    </w:p>
    <w:p w:rsidR="00F114C8" w:rsidRPr="00CE1FC9" w:rsidRDefault="00F114C8" w:rsidP="00CE1FC9">
      <w:pPr>
        <w:spacing w:before="120" w:after="0" w:line="360" w:lineRule="auto"/>
        <w:ind w:firstLine="709"/>
        <w:rPr>
          <w:sz w:val="28"/>
        </w:rPr>
      </w:pPr>
      <w:r w:rsidRPr="00CE1FC9">
        <w:rPr>
          <w:sz w:val="28"/>
        </w:rPr>
        <w:t xml:space="preserve">Даже получение вознаграждения, которое с экономической точки зрения является прибылью, регулируется способами, не применимыми к прибыли. </w:t>
      </w:r>
    </w:p>
    <w:p w:rsidR="00F114C8" w:rsidRPr="00CE1FC9" w:rsidRDefault="00F114C8" w:rsidP="00CE1FC9">
      <w:pPr>
        <w:spacing w:before="120" w:after="0" w:line="360" w:lineRule="auto"/>
        <w:ind w:firstLine="709"/>
        <w:rPr>
          <w:sz w:val="28"/>
        </w:rPr>
      </w:pPr>
      <w:r w:rsidRPr="00CE1FC9">
        <w:rPr>
          <w:sz w:val="28"/>
        </w:rPr>
        <w:t xml:space="preserve">Деятельность арбитражного управляющего, безусловно, является оплачиваемой. Арбитражный управляющий получает вознаграждение за счет имущества должника. Если его имущества недостаточно, вознаграждение может выплачиваться кредиторами. В любом случае размер вознаграждения утверждается арбитражным судом и не зависит от успеха деятельности арбитражного управляющего. Вознаграждение арбитражного управляющего и прибыль индивидуального предпринимателя имеют совершенно разную правовую природу. Но порядок налогообложения доходов арбитражного управляющего не отличается от порядка, установленного для других индивидуальных предпринимателей. </w:t>
      </w:r>
    </w:p>
    <w:p w:rsidR="00F114C8" w:rsidRPr="00CE1FC9" w:rsidRDefault="00F114C8" w:rsidP="00CE1FC9">
      <w:pPr>
        <w:spacing w:before="120" w:after="0" w:line="360" w:lineRule="auto"/>
        <w:ind w:firstLine="709"/>
        <w:rPr>
          <w:sz w:val="28"/>
        </w:rPr>
      </w:pPr>
      <w:r w:rsidRPr="00CE1FC9">
        <w:rPr>
          <w:sz w:val="28"/>
        </w:rPr>
        <w:t xml:space="preserve">В отличие от обычного предпринимателя, правовой статус арбитражного управляющего не дает ему и полной самостоятельности, которая является признаком предпринимательства. </w:t>
      </w:r>
    </w:p>
    <w:p w:rsidR="00F114C8" w:rsidRPr="00CE1FC9" w:rsidRDefault="00F114C8" w:rsidP="00CE1FC9">
      <w:pPr>
        <w:spacing w:before="120" w:after="0" w:line="360" w:lineRule="auto"/>
        <w:ind w:firstLine="709"/>
        <w:rPr>
          <w:b/>
          <w:sz w:val="28"/>
        </w:rPr>
      </w:pPr>
      <w:r w:rsidRPr="00CE1FC9">
        <w:rPr>
          <w:sz w:val="28"/>
        </w:rPr>
        <w:t xml:space="preserve">Арбитражный управляющий не имеет права действовать только в своих интересах. Независимо от процедуры банкротства на первом месте всегда должны стоять интересы кредиторов и должника. Также действия арбитражного управляющего строго лимитированы законом и решениями собрания и комитета кредиторов. </w:t>
      </w:r>
    </w:p>
    <w:p w:rsidR="00F114C8" w:rsidRPr="00E8173D" w:rsidRDefault="00F114C8" w:rsidP="00E8173D">
      <w:pPr>
        <w:pStyle w:val="3"/>
        <w:spacing w:before="120" w:after="0" w:line="360" w:lineRule="auto"/>
        <w:ind w:firstLine="709"/>
        <w:rPr>
          <w:rFonts w:ascii="Times New Roman" w:hAnsi="Times New Roman"/>
          <w:b w:val="0"/>
          <w:color w:val="auto"/>
          <w:sz w:val="28"/>
          <w:szCs w:val="28"/>
        </w:rPr>
      </w:pPr>
    </w:p>
    <w:p w:rsidR="00F114C8" w:rsidRPr="00E8173D" w:rsidRDefault="00F114C8" w:rsidP="00E8173D">
      <w:pPr>
        <w:pStyle w:val="3"/>
        <w:rPr>
          <w:color w:val="auto"/>
          <w:sz w:val="28"/>
          <w:szCs w:val="28"/>
        </w:rPr>
      </w:pPr>
      <w:bookmarkStart w:id="2" w:name="_Toc288141881"/>
      <w:r w:rsidRPr="00E8173D">
        <w:rPr>
          <w:color w:val="auto"/>
          <w:sz w:val="28"/>
          <w:szCs w:val="28"/>
        </w:rPr>
        <w:t>Арбитражный управляющий</w:t>
      </w:r>
      <w:bookmarkEnd w:id="2"/>
    </w:p>
    <w:p w:rsidR="00F114C8" w:rsidRPr="00CE1FC9" w:rsidRDefault="00F114C8" w:rsidP="00CE1FC9">
      <w:pPr>
        <w:spacing w:before="120" w:after="0" w:line="360" w:lineRule="auto"/>
        <w:ind w:firstLine="709"/>
        <w:rPr>
          <w:sz w:val="28"/>
        </w:rPr>
      </w:pPr>
    </w:p>
    <w:p w:rsidR="00F114C8" w:rsidRPr="00CE1FC9" w:rsidRDefault="00F114C8" w:rsidP="00CE1FC9">
      <w:pPr>
        <w:spacing w:before="120" w:after="0" w:line="360" w:lineRule="auto"/>
        <w:ind w:firstLine="709"/>
        <w:rPr>
          <w:b/>
          <w:sz w:val="28"/>
        </w:rPr>
      </w:pPr>
      <w:r w:rsidRPr="00CE1FC9">
        <w:rPr>
          <w:sz w:val="28"/>
        </w:rPr>
        <w:t>Общим термином «арбитражный управляющий» обозначаются три вида антикризисных специалистов — временный управляющий, внешний управляющий и конкурсный управляющий, — функционирующие на разных стадиях процедуры банкротства. Фигура арбитражного управляющего является ключевой практически на всех этапах процедуры банкротства. Эффективность института банкротства напрямую зависит от деятельности арбитражного управляющего. От его квалификации, умения и знаний во многом зависит судьба предприятия.</w:t>
      </w:r>
    </w:p>
    <w:p w:rsidR="00F114C8" w:rsidRPr="005448D2" w:rsidRDefault="00F114C8" w:rsidP="00CE1FC9">
      <w:pPr>
        <w:spacing w:before="120" w:after="0" w:line="360" w:lineRule="auto"/>
        <w:ind w:firstLine="709"/>
        <w:rPr>
          <w:sz w:val="28"/>
        </w:rPr>
      </w:pPr>
      <w:r w:rsidRPr="00CE1FC9">
        <w:rPr>
          <w:sz w:val="28"/>
        </w:rPr>
        <w:t>Арбитражный управляющий</w:t>
      </w:r>
      <w:r w:rsidRPr="00CE1FC9">
        <w:rPr>
          <w:b/>
          <w:sz w:val="28"/>
        </w:rPr>
        <w:t xml:space="preserve"> </w:t>
      </w:r>
      <w:r w:rsidRPr="00CE1FC9">
        <w:rPr>
          <w:sz w:val="28"/>
        </w:rPr>
        <w:t xml:space="preserve">(англ. arbitration manager) - в РФ лицо, назначаемое арбитражным судом для проведения процедур банкротства и осуществления иных полномочий, установленных ФЗ </w:t>
      </w:r>
      <w:r w:rsidRPr="005448D2">
        <w:rPr>
          <w:sz w:val="28"/>
        </w:rPr>
        <w:t xml:space="preserve">«О несостоятельности (банкротстве)». </w:t>
      </w:r>
    </w:p>
    <w:p w:rsidR="00F114C8" w:rsidRPr="00CE1FC9" w:rsidRDefault="00F114C8" w:rsidP="00CE1FC9">
      <w:pPr>
        <w:spacing w:before="120" w:after="0" w:line="360" w:lineRule="auto"/>
        <w:ind w:firstLine="709"/>
        <w:rPr>
          <w:sz w:val="28"/>
        </w:rPr>
      </w:pPr>
      <w:r w:rsidRPr="00CE1FC9">
        <w:rPr>
          <w:sz w:val="28"/>
        </w:rPr>
        <w:t>Арбитражным управляющим (временным управляющим, внешним управляющим, конкурсным управляющим) может быть назначено арбитражным судом физическое лицо, зарегистрированное в качестве индивидуального предпринимателя, обладающее специальными знаниями и не являющееся заинтересованным лицом в отношении должника и кредиторов. ФЗ «Об особенностях несостоятельности (банкротства) субъектов естественных монополий топливно-энергетического комплекса»** (ст. 4) устанавливает специальные требования к А.у., действующим в этой сфере. А.у. здесь может быть назначено физическое лицо, имеющее опыт работы в соответствующих организациях топливно-энергетического комплекса, указанных в пп. 1 и 2 ст. 1 этого Федерального закона.</w:t>
      </w:r>
    </w:p>
    <w:p w:rsidR="00F114C8" w:rsidRPr="005448D2" w:rsidRDefault="00F114C8" w:rsidP="00CE1FC9">
      <w:pPr>
        <w:spacing w:before="120" w:after="0" w:line="360" w:lineRule="auto"/>
        <w:ind w:firstLine="709"/>
        <w:rPr>
          <w:sz w:val="28"/>
        </w:rPr>
      </w:pPr>
      <w:r w:rsidRPr="005448D2">
        <w:rPr>
          <w:sz w:val="28"/>
        </w:rPr>
        <w:t>Не могут быть назначены Арбитражным управляющим:</w:t>
      </w:r>
    </w:p>
    <w:p w:rsidR="00F114C8" w:rsidRPr="005448D2" w:rsidRDefault="00F114C8" w:rsidP="00CE1FC9">
      <w:pPr>
        <w:spacing w:before="120" w:after="0" w:line="360" w:lineRule="auto"/>
        <w:ind w:firstLine="709"/>
        <w:rPr>
          <w:sz w:val="28"/>
        </w:rPr>
      </w:pPr>
      <w:r w:rsidRPr="005448D2">
        <w:rPr>
          <w:sz w:val="28"/>
        </w:rPr>
        <w:t xml:space="preserve">лица, осуществлявшие ранее управление делами должника — юридического лица, за исключением случаев, когда с момента отстранения указанного лица от управления делами должника прошло не менее 3 лет; </w:t>
      </w:r>
    </w:p>
    <w:p w:rsidR="00F114C8" w:rsidRPr="005448D2" w:rsidRDefault="00F114C8" w:rsidP="00CE1FC9">
      <w:pPr>
        <w:spacing w:before="120" w:after="0" w:line="360" w:lineRule="auto"/>
        <w:ind w:firstLine="709"/>
        <w:rPr>
          <w:sz w:val="28"/>
        </w:rPr>
      </w:pPr>
      <w:r w:rsidRPr="005448D2">
        <w:rPr>
          <w:sz w:val="28"/>
        </w:rPr>
        <w:t xml:space="preserve">лица, в отношении которых имеются ограничения на осуществление деятельности по управлению делами и (или) имуществом др. лиц (дисквалифицированные лица); </w:t>
      </w:r>
    </w:p>
    <w:p w:rsidR="00F114C8" w:rsidRPr="005448D2" w:rsidRDefault="00F114C8" w:rsidP="00CE1FC9">
      <w:pPr>
        <w:spacing w:before="120" w:after="0" w:line="360" w:lineRule="auto"/>
        <w:ind w:firstLine="709"/>
        <w:rPr>
          <w:sz w:val="28"/>
        </w:rPr>
      </w:pPr>
      <w:r w:rsidRPr="005448D2">
        <w:rPr>
          <w:sz w:val="28"/>
        </w:rPr>
        <w:t>лица, имеющие судимость.</w:t>
      </w:r>
    </w:p>
    <w:p w:rsidR="00F114C8" w:rsidRPr="005448D2" w:rsidRDefault="00F114C8" w:rsidP="00CE1FC9">
      <w:pPr>
        <w:spacing w:before="120" w:after="0" w:line="360" w:lineRule="auto"/>
        <w:ind w:firstLine="709"/>
        <w:rPr>
          <w:sz w:val="28"/>
        </w:rPr>
      </w:pPr>
      <w:r w:rsidRPr="005448D2">
        <w:rPr>
          <w:sz w:val="28"/>
        </w:rPr>
        <w:t xml:space="preserve">Арбитражные управляющие действуют на основании лицензии, выдаваемой государственным органом РФ по делам о банкротстве и финансовому оздоровлению. При банкротстве субъектов естественных монополий топливно-энергетического комплекса арбитражный управляющий должен иметь не только лицензию, но и аттестат, выданный уполномоченным Правительством РФ федеральным органом исполнительной власти в области топливно-энергетического комплекса. Отзыв в установленном порядке лицензии Арбитражного управляющего в период осуществления им его полномочий является основанием для отстранения арбитражным судом арбитражного управляющего от исполнения им своих обязанностей. </w:t>
      </w:r>
    </w:p>
    <w:p w:rsidR="00F114C8" w:rsidRPr="005448D2" w:rsidRDefault="00F114C8" w:rsidP="00CE1FC9">
      <w:pPr>
        <w:spacing w:before="120" w:after="0" w:line="360" w:lineRule="auto"/>
        <w:ind w:firstLine="709"/>
        <w:rPr>
          <w:sz w:val="28"/>
        </w:rPr>
      </w:pPr>
      <w:r w:rsidRPr="005448D2">
        <w:rPr>
          <w:sz w:val="28"/>
        </w:rPr>
        <w:t>Лицо, получившее лицензию, обязано зарегистрироваться как минимум в одном арбитражном суде, по назначению которого оно обязуется исполнять обязанности арбитражного управляющего.</w:t>
      </w:r>
    </w:p>
    <w:p w:rsidR="00F114C8" w:rsidRPr="005448D2" w:rsidRDefault="00F114C8" w:rsidP="00CE1FC9">
      <w:pPr>
        <w:spacing w:before="120" w:after="0" w:line="360" w:lineRule="auto"/>
        <w:ind w:firstLine="709"/>
        <w:rPr>
          <w:sz w:val="28"/>
        </w:rPr>
      </w:pPr>
      <w:r w:rsidRPr="005448D2">
        <w:rPr>
          <w:sz w:val="28"/>
        </w:rPr>
        <w:t>Арбитражный управляющий имеет право: созывать собрание кредиторов и комитет кредиторов; обращаться в арбитражный суд в случаях, предусмотренных ФЗ «О несостоятельности (банкротстве)»; получать вознаграждение в размере и порядке, которые предусмотрены этим законом; привлекать для обеспечения осуществления своих полномочий на договорной основе иных лиц с оплатой их деятельности из средств должника, если иное не установлено ФЗ «О несостоятельности (банкротстве)» или соглашением с кредиторами; подавать в арбитражный суд заявление о досрочном прекращении исполнения своих обязанностей.</w:t>
      </w:r>
    </w:p>
    <w:p w:rsidR="00F114C8" w:rsidRPr="005448D2" w:rsidRDefault="00F114C8" w:rsidP="00CE1FC9">
      <w:pPr>
        <w:spacing w:before="120" w:after="0" w:line="360" w:lineRule="auto"/>
        <w:ind w:firstLine="709"/>
        <w:rPr>
          <w:sz w:val="28"/>
        </w:rPr>
      </w:pPr>
      <w:r w:rsidRPr="005448D2">
        <w:rPr>
          <w:sz w:val="28"/>
        </w:rPr>
        <w:t>Арбитражный управляющий обязан: принимать меры по защите имущества должника; анализировать его финансовое состояние; анализировать финансовую, хозяйственную и инвестиционную деятельность должника, его положение на товарных рынках; рассматривать заявленные требования кредиторов; осуществлять иные функции, установленные ФЗ «О несостоятельности (банкротстве)».</w:t>
      </w:r>
    </w:p>
    <w:p w:rsidR="00F114C8" w:rsidRPr="005448D2" w:rsidRDefault="00F114C8" w:rsidP="00CE1FC9">
      <w:pPr>
        <w:spacing w:before="120" w:after="0" w:line="360" w:lineRule="auto"/>
        <w:ind w:firstLine="709"/>
        <w:rPr>
          <w:sz w:val="28"/>
        </w:rPr>
      </w:pPr>
      <w:r w:rsidRPr="005448D2">
        <w:rPr>
          <w:sz w:val="28"/>
        </w:rPr>
        <w:t>При осуществлении своих прав и обязанностей арбитражный управляющий обязан действовать добросовестно и разумно с учетом интересов должника и его кредиторов. Неисполнение или ненадлежащее исполнение обязанностей, возложенных на арбитражного управляющего, которое повлекло убытки для должника или кредиторов, может являться основанием для отзыва лицензии, при отсутствии таких последствий - основанием для отстранения арбитражным судом от исполнения им своих обязанностей. Должник и его кредиторы вправе потребовать от арбитражного управляющего возмещения убытков, причиненных действиями (бездействием) арбитражным управляющим, нарушающими законодательство РФ.</w:t>
      </w:r>
    </w:p>
    <w:p w:rsidR="00F114C8" w:rsidRPr="00E8173D" w:rsidRDefault="00F114C8" w:rsidP="00E8173D">
      <w:pPr>
        <w:pStyle w:val="3"/>
        <w:spacing w:before="120" w:after="0" w:line="360" w:lineRule="auto"/>
        <w:ind w:firstLine="709"/>
        <w:rPr>
          <w:rFonts w:ascii="Times New Roman" w:hAnsi="Times New Roman"/>
          <w:b w:val="0"/>
          <w:color w:val="auto"/>
          <w:sz w:val="28"/>
          <w:szCs w:val="28"/>
        </w:rPr>
      </w:pPr>
    </w:p>
    <w:p w:rsidR="00F114C8" w:rsidRPr="00E8173D" w:rsidRDefault="00F114C8" w:rsidP="00E8173D">
      <w:pPr>
        <w:pStyle w:val="3"/>
        <w:spacing w:before="120"/>
        <w:rPr>
          <w:color w:val="auto"/>
          <w:sz w:val="28"/>
          <w:szCs w:val="28"/>
        </w:rPr>
      </w:pPr>
    </w:p>
    <w:p w:rsidR="00F114C8" w:rsidRPr="00E8173D" w:rsidRDefault="00F114C8" w:rsidP="00E8173D">
      <w:pPr>
        <w:pStyle w:val="3"/>
        <w:spacing w:before="120"/>
        <w:rPr>
          <w:color w:val="auto"/>
          <w:sz w:val="28"/>
          <w:szCs w:val="28"/>
        </w:rPr>
      </w:pPr>
    </w:p>
    <w:p w:rsidR="00F114C8" w:rsidRPr="00E8173D" w:rsidRDefault="00F114C8" w:rsidP="00E8173D">
      <w:pPr>
        <w:pStyle w:val="3"/>
        <w:spacing w:before="120"/>
        <w:rPr>
          <w:color w:val="auto"/>
          <w:sz w:val="28"/>
          <w:szCs w:val="28"/>
        </w:rPr>
      </w:pPr>
    </w:p>
    <w:p w:rsidR="00F114C8" w:rsidRPr="00E8173D" w:rsidRDefault="00F114C8" w:rsidP="00E8173D">
      <w:pPr>
        <w:pStyle w:val="3"/>
        <w:spacing w:before="120"/>
        <w:rPr>
          <w:color w:val="auto"/>
          <w:sz w:val="28"/>
          <w:szCs w:val="28"/>
        </w:rPr>
      </w:pPr>
    </w:p>
    <w:p w:rsidR="00F114C8" w:rsidRPr="00E8173D" w:rsidRDefault="00F114C8" w:rsidP="00E8173D">
      <w:pPr>
        <w:pStyle w:val="3"/>
        <w:spacing w:before="120"/>
        <w:rPr>
          <w:color w:val="auto"/>
          <w:sz w:val="28"/>
          <w:szCs w:val="28"/>
        </w:rPr>
      </w:pPr>
    </w:p>
    <w:p w:rsidR="00F114C8" w:rsidRDefault="00F114C8" w:rsidP="00E8173D">
      <w:pPr>
        <w:pStyle w:val="3"/>
        <w:spacing w:before="120"/>
        <w:rPr>
          <w:color w:val="auto"/>
          <w:sz w:val="28"/>
          <w:szCs w:val="28"/>
        </w:rPr>
      </w:pPr>
    </w:p>
    <w:p w:rsidR="00F114C8" w:rsidRPr="00E8173D" w:rsidRDefault="00F114C8" w:rsidP="00E8173D">
      <w:pPr>
        <w:pStyle w:val="3"/>
        <w:spacing w:before="120"/>
        <w:rPr>
          <w:color w:val="auto"/>
          <w:sz w:val="28"/>
          <w:szCs w:val="28"/>
        </w:rPr>
      </w:pPr>
      <w:bookmarkStart w:id="3" w:name="_Toc288141882"/>
      <w:r w:rsidRPr="00E8173D">
        <w:rPr>
          <w:color w:val="auto"/>
          <w:sz w:val="28"/>
          <w:szCs w:val="28"/>
        </w:rPr>
        <w:t>Временный управляющий</w:t>
      </w:r>
      <w:bookmarkEnd w:id="3"/>
      <w:r w:rsidRPr="00E8173D">
        <w:rPr>
          <w:color w:val="auto"/>
          <w:sz w:val="28"/>
          <w:szCs w:val="28"/>
        </w:rPr>
        <w:t xml:space="preserve"> </w:t>
      </w:r>
    </w:p>
    <w:p w:rsidR="00F114C8" w:rsidRPr="005448D2" w:rsidRDefault="00F114C8" w:rsidP="005448D2">
      <w:pPr>
        <w:spacing w:before="120" w:after="0" w:line="360" w:lineRule="auto"/>
        <w:ind w:firstLine="709"/>
        <w:rPr>
          <w:sz w:val="28"/>
        </w:rPr>
      </w:pPr>
    </w:p>
    <w:p w:rsidR="00F114C8" w:rsidRPr="005448D2" w:rsidRDefault="00F114C8" w:rsidP="005448D2">
      <w:pPr>
        <w:spacing w:before="120" w:after="0" w:line="360" w:lineRule="auto"/>
        <w:ind w:firstLine="709"/>
        <w:rPr>
          <w:sz w:val="28"/>
        </w:rPr>
      </w:pPr>
      <w:r w:rsidRPr="005448D2">
        <w:rPr>
          <w:b/>
          <w:sz w:val="28"/>
        </w:rPr>
        <w:t xml:space="preserve">Временный управляющий </w:t>
      </w:r>
      <w:r w:rsidRPr="005448D2">
        <w:rPr>
          <w:sz w:val="28"/>
        </w:rPr>
        <w:t>(англ temporary manager) - в РФ лицо, назначаемое арбитражным судом для наблюдения, осуществления мер по обеспечению сохранности имущества должника и иных полномочий, установленных ФЗ «О несостоятельности (банкротстве)».</w:t>
      </w:r>
    </w:p>
    <w:p w:rsidR="00F114C8" w:rsidRPr="005448D2" w:rsidRDefault="00F114C8" w:rsidP="005448D2">
      <w:pPr>
        <w:spacing w:before="120" w:after="0" w:line="360" w:lineRule="auto"/>
        <w:ind w:firstLine="709"/>
        <w:rPr>
          <w:sz w:val="28"/>
        </w:rPr>
      </w:pPr>
      <w:r w:rsidRPr="005448D2">
        <w:rPr>
          <w:sz w:val="28"/>
        </w:rPr>
        <w:t xml:space="preserve">Временный управляющий появляется на стадии наблюдения. По новому Закону о банкротстве управляющий назначается арбитражным судом из числа членов саморегулируемой организации, предложенной кредиторами, а при отсутствии таковых — из числа предложенных регулирующим органом (Минюстом) других саморегулируемых организаций, включенных в единый Государственный реестр. </w:t>
      </w:r>
    </w:p>
    <w:p w:rsidR="00F114C8" w:rsidRPr="005448D2" w:rsidRDefault="00F114C8" w:rsidP="005448D2">
      <w:pPr>
        <w:spacing w:before="120" w:after="0" w:line="360" w:lineRule="auto"/>
        <w:ind w:firstLine="709"/>
        <w:rPr>
          <w:sz w:val="28"/>
        </w:rPr>
      </w:pPr>
      <w:r w:rsidRPr="005448D2">
        <w:rPr>
          <w:sz w:val="28"/>
        </w:rPr>
        <w:t xml:space="preserve">Задачи временного управляющего в период наблюдения — разобраться с финансовым состоянием должника и определить, имеется ли возможность восстановить его платежеспособность. Сделав определенные выводы, временный управляющий созывает первое собрание кредиторов, на котором выступает с отчетом о результатах финансового анализа и рекомендует принять одно из четырех решений: заключить мировое соглашение, если есть возможность погасить долги рассроченными платежами, ввести финансовое оздоровление или внешнее управление, если платежеспособность должника можно восстановить, либо открыть конкурсное производство. </w:t>
      </w:r>
    </w:p>
    <w:p w:rsidR="00F114C8" w:rsidRPr="005448D2" w:rsidRDefault="00F114C8" w:rsidP="005448D2">
      <w:pPr>
        <w:spacing w:before="120" w:after="0" w:line="360" w:lineRule="auto"/>
        <w:ind w:firstLine="709"/>
        <w:rPr>
          <w:sz w:val="28"/>
        </w:rPr>
      </w:pPr>
      <w:r w:rsidRPr="005448D2">
        <w:rPr>
          <w:sz w:val="28"/>
        </w:rPr>
        <w:t xml:space="preserve">Временный управляющий продолжает исполнять свои обязанности до момента назначения внешнего либо конкурсного управляющего. Любым из них он может стать и сам. На стадии внешнего управления руководитель должника отстраняется от должности и руководителем предприятия фактически становится внешний управляющий. На этом этапе управляющий разрабатывает план внешнего управления, предусматривающий восстановление платежеспособности к определенному сроку, затем этот документ утверждается собранием кредиторов. </w:t>
      </w:r>
    </w:p>
    <w:p w:rsidR="00F114C8" w:rsidRPr="005448D2" w:rsidRDefault="00F114C8" w:rsidP="005448D2">
      <w:pPr>
        <w:spacing w:before="120" w:after="0" w:line="360" w:lineRule="auto"/>
        <w:ind w:firstLine="709"/>
        <w:rPr>
          <w:sz w:val="28"/>
        </w:rPr>
      </w:pPr>
      <w:r w:rsidRPr="005448D2">
        <w:rPr>
          <w:sz w:val="28"/>
        </w:rPr>
        <w:t>Временный управляющий назначается из числа кандидатур, предложенных кредиторами, а при отсутствии предложений -из числа лиц, зарегистрированных в арбитражном суде в качестве арбитражных управляющих. При отсутствии указанных лиц кандидатура В.у. предлагается гос-ным органом по делам о банкротстве и финансовому оздоровлению по запросу арбитражного суда в недельный срок с момента получения указанного запроса.</w:t>
      </w:r>
    </w:p>
    <w:p w:rsidR="00F114C8" w:rsidRPr="005448D2" w:rsidRDefault="00F114C8" w:rsidP="005448D2">
      <w:pPr>
        <w:spacing w:before="120" w:after="0" w:line="360" w:lineRule="auto"/>
        <w:ind w:firstLine="709"/>
        <w:rPr>
          <w:sz w:val="28"/>
        </w:rPr>
      </w:pPr>
      <w:r w:rsidRPr="005448D2">
        <w:rPr>
          <w:sz w:val="28"/>
        </w:rPr>
        <w:t>Временный управляющий действует с момента его назначения и до введения внешнего управления и назначения внешнего управляющего, или до принятия арбитражным судом решения о признании должника банкротом и об открытии конкурсного производства и назначения конкурсного управляющего, или до утверждения арбитражным судом мирового соглашения, или до принятия арбитражным судом решения об отказе в признании должника банкротом. В случае временной неспособности временного управляющего исполнять возложенные на него обязанности арбитражный суд вправе назначить заместителя временного управляющего. Временный управляющий вправе обратиться в арбитражный суд с ходатайством об освобождении его от исполнения обязанностей при наличии уважительных причин. В случае удовлетворения этого ходатайства арбитражный суд назначает нового временного управляющего, а до нового назначения временный управляющий продолжает исполнять свои обязанности.</w:t>
      </w:r>
    </w:p>
    <w:p w:rsidR="00F114C8" w:rsidRPr="005448D2" w:rsidRDefault="00F114C8" w:rsidP="005448D2">
      <w:pPr>
        <w:spacing w:before="120" w:after="0" w:line="360" w:lineRule="auto"/>
        <w:ind w:firstLine="709"/>
        <w:rPr>
          <w:sz w:val="28"/>
        </w:rPr>
      </w:pPr>
      <w:r w:rsidRPr="005448D2">
        <w:rPr>
          <w:sz w:val="28"/>
        </w:rPr>
        <w:t>Временный управляющий вправе: предъявлять в арбитражный суд от своего имени требования о признании недействительными сделок, а также о применении последствий недействительности ничтожных сделок, заключенных или исполненных должником с нарушением требований, установленных ФЗ «О несостоятельности (банкротстве)»; обращаться в арбитражный суд с ходатайством о принятии дополнительных мер по обеспечению сохранности имущества должника, в т.ч. о запрете совершать без согласия временного управляющего сделки, не предусмотренные п. 2 ст. 58 ФЗ «О несостоятельности (банкротстве)», о передаче ценных бумаг, валютных ценностей и др. имущества на хранение третьим лицам, а также об отмене таких мер; обращаться в арбитражный суд с ходатайством об отстранении руководителя должника от должности; получать любую информацию и документы, касающиеся деятельности должника; осуществлять иные полномочия, установленные ФЗ «О несостоятельности (банкротстве)».</w:t>
      </w:r>
    </w:p>
    <w:p w:rsidR="00F114C8" w:rsidRPr="005448D2" w:rsidRDefault="00F114C8" w:rsidP="005448D2">
      <w:pPr>
        <w:spacing w:before="120" w:after="0" w:line="360" w:lineRule="auto"/>
        <w:ind w:firstLine="709"/>
        <w:rPr>
          <w:sz w:val="28"/>
        </w:rPr>
      </w:pPr>
      <w:r w:rsidRPr="005448D2">
        <w:rPr>
          <w:sz w:val="28"/>
        </w:rPr>
        <w:t>Органы управления должника обязаны предоставлять временному управляющему по его требованию любую информацию, касающуюся деятельности должника.</w:t>
      </w:r>
    </w:p>
    <w:p w:rsidR="00F114C8" w:rsidRPr="005448D2" w:rsidRDefault="00F114C8" w:rsidP="005448D2">
      <w:pPr>
        <w:spacing w:before="120" w:after="0" w:line="360" w:lineRule="auto"/>
        <w:ind w:firstLine="709"/>
        <w:rPr>
          <w:sz w:val="28"/>
        </w:rPr>
      </w:pPr>
      <w:r w:rsidRPr="005448D2">
        <w:rPr>
          <w:sz w:val="28"/>
        </w:rPr>
        <w:t>Временный управляющий обязан: принимать меры по обеспечению сохранности имущества должника; проводить анализ финансового состояния должника; определять наличие признаков фиктивного банкротства и преднамеренного банкротства; устанавливать кредиторов должника и определять размеры их требований, уведомлять кредиторов о возбуждении дела о банкротстве; созывать первое собрание кредиторов.</w:t>
      </w:r>
    </w:p>
    <w:p w:rsidR="00F114C8" w:rsidRPr="005448D2" w:rsidRDefault="00F114C8" w:rsidP="005448D2">
      <w:pPr>
        <w:spacing w:before="120" w:after="0" w:line="360" w:lineRule="auto"/>
        <w:ind w:firstLine="709"/>
        <w:rPr>
          <w:sz w:val="28"/>
        </w:rPr>
      </w:pPr>
      <w:r w:rsidRPr="005448D2">
        <w:rPr>
          <w:sz w:val="28"/>
        </w:rPr>
        <w:t>По окончании наблюдения временный управляющий представляет в арбитражный суд отчет о своей деятельности, сведения о финансовом состоянии должника и предложения о возможности или невозможности восстановления платежеспособности должника.</w:t>
      </w:r>
    </w:p>
    <w:p w:rsidR="00F114C8" w:rsidRPr="005448D2" w:rsidRDefault="00F114C8" w:rsidP="005448D2">
      <w:pPr>
        <w:spacing w:before="120" w:after="0" w:line="360" w:lineRule="auto"/>
        <w:ind w:firstLine="709"/>
        <w:rPr>
          <w:b/>
          <w:sz w:val="28"/>
        </w:rPr>
      </w:pPr>
    </w:p>
    <w:p w:rsidR="00F114C8" w:rsidRPr="005448D2" w:rsidRDefault="00F114C8" w:rsidP="005448D2">
      <w:pPr>
        <w:spacing w:before="120" w:after="0" w:line="360" w:lineRule="auto"/>
        <w:ind w:firstLine="709"/>
        <w:rPr>
          <w:sz w:val="28"/>
        </w:rPr>
      </w:pPr>
    </w:p>
    <w:p w:rsidR="00F114C8" w:rsidRPr="005448D2" w:rsidRDefault="00F114C8" w:rsidP="005448D2">
      <w:pPr>
        <w:spacing w:before="120" w:after="0" w:line="360" w:lineRule="auto"/>
        <w:ind w:firstLine="709"/>
        <w:rPr>
          <w:sz w:val="28"/>
        </w:rPr>
      </w:pPr>
    </w:p>
    <w:p w:rsidR="00F114C8" w:rsidRPr="005448D2" w:rsidRDefault="00F114C8" w:rsidP="005448D2">
      <w:pPr>
        <w:spacing w:before="120" w:after="0" w:line="360" w:lineRule="auto"/>
        <w:ind w:firstLine="709"/>
        <w:rPr>
          <w:sz w:val="28"/>
        </w:rPr>
      </w:pPr>
    </w:p>
    <w:p w:rsidR="00F114C8" w:rsidRPr="00E8173D" w:rsidRDefault="00F114C8" w:rsidP="00E8173D">
      <w:pPr>
        <w:pStyle w:val="3"/>
        <w:spacing w:before="120"/>
        <w:rPr>
          <w:color w:val="auto"/>
          <w:sz w:val="28"/>
          <w:szCs w:val="28"/>
        </w:rPr>
      </w:pPr>
    </w:p>
    <w:p w:rsidR="00F114C8" w:rsidRPr="00E8173D" w:rsidRDefault="00F114C8" w:rsidP="00E8173D">
      <w:pPr>
        <w:pStyle w:val="3"/>
        <w:spacing w:before="120"/>
        <w:rPr>
          <w:color w:val="auto"/>
          <w:sz w:val="28"/>
          <w:szCs w:val="28"/>
        </w:rPr>
      </w:pPr>
    </w:p>
    <w:p w:rsidR="00F114C8" w:rsidRPr="00E8173D" w:rsidRDefault="00F114C8" w:rsidP="00E8173D">
      <w:pPr>
        <w:pStyle w:val="3"/>
        <w:spacing w:before="120"/>
        <w:rPr>
          <w:color w:val="auto"/>
          <w:sz w:val="28"/>
          <w:szCs w:val="28"/>
        </w:rPr>
      </w:pPr>
    </w:p>
    <w:p w:rsidR="00F114C8" w:rsidRPr="00E8173D" w:rsidRDefault="00F114C8" w:rsidP="00E8173D">
      <w:pPr>
        <w:pStyle w:val="3"/>
        <w:spacing w:before="120"/>
        <w:rPr>
          <w:color w:val="auto"/>
          <w:sz w:val="28"/>
          <w:szCs w:val="28"/>
        </w:rPr>
      </w:pPr>
    </w:p>
    <w:p w:rsidR="00F114C8" w:rsidRPr="00E8173D" w:rsidRDefault="00F114C8" w:rsidP="00E8173D">
      <w:pPr>
        <w:pStyle w:val="3"/>
        <w:spacing w:before="120"/>
        <w:rPr>
          <w:color w:val="auto"/>
          <w:sz w:val="28"/>
          <w:szCs w:val="28"/>
        </w:rPr>
      </w:pPr>
      <w:bookmarkStart w:id="4" w:name="_Toc288141883"/>
      <w:r w:rsidRPr="00E8173D">
        <w:rPr>
          <w:color w:val="auto"/>
          <w:sz w:val="28"/>
          <w:szCs w:val="28"/>
        </w:rPr>
        <w:t>Внешний управляющий</w:t>
      </w:r>
      <w:bookmarkEnd w:id="4"/>
    </w:p>
    <w:p w:rsidR="00F114C8" w:rsidRPr="005448D2" w:rsidRDefault="00F114C8" w:rsidP="005448D2">
      <w:pPr>
        <w:spacing w:before="120" w:after="0" w:line="360" w:lineRule="auto"/>
        <w:ind w:firstLine="709"/>
        <w:rPr>
          <w:sz w:val="28"/>
        </w:rPr>
      </w:pPr>
    </w:p>
    <w:p w:rsidR="00F114C8" w:rsidRPr="005448D2" w:rsidRDefault="00F114C8" w:rsidP="005448D2">
      <w:pPr>
        <w:spacing w:before="120" w:after="0" w:line="360" w:lineRule="auto"/>
        <w:ind w:firstLine="709"/>
        <w:rPr>
          <w:sz w:val="28"/>
        </w:rPr>
      </w:pPr>
      <w:r w:rsidRPr="005448D2">
        <w:rPr>
          <w:b/>
          <w:sz w:val="28"/>
        </w:rPr>
        <w:t>Внешний управляющий</w:t>
      </w:r>
      <w:r w:rsidRPr="005448D2">
        <w:rPr>
          <w:sz w:val="28"/>
        </w:rPr>
        <w:t xml:space="preserve"> (англ external manager) - в РФ лицо, назначаемое арбитражным судом для проведения внешнего управления и осуществления др. полномочий, установленных ФЗ «О несостоятельности (банкротстве)». Внешний управляющий назначается одновременно с введением внешнего управления, а при отсутствии такой возможности арбитражный суд назначает внешнего управляющего в месячный срок с момента введения внешнего управления. О назначении внешнего управляющего выносится определение, которое подлежит немедленному исполнению. До назначения внешнего управляющего его полномочия осуществляются временным управляющим. Определение о назначении внешнего управляющего может быть обжаловано.</w:t>
      </w:r>
    </w:p>
    <w:p w:rsidR="00F114C8" w:rsidRPr="005448D2" w:rsidRDefault="00F114C8" w:rsidP="005448D2">
      <w:pPr>
        <w:spacing w:before="120" w:after="0" w:line="360" w:lineRule="auto"/>
        <w:ind w:firstLine="709"/>
        <w:rPr>
          <w:sz w:val="28"/>
        </w:rPr>
      </w:pPr>
      <w:r w:rsidRPr="005448D2">
        <w:rPr>
          <w:sz w:val="28"/>
        </w:rPr>
        <w:t>Внешний управляющий может быть освобожден арбитражным судом от исполнения своих обязанностей:</w:t>
      </w:r>
    </w:p>
    <w:p w:rsidR="00F114C8" w:rsidRPr="005448D2" w:rsidRDefault="00F114C8" w:rsidP="005448D2">
      <w:pPr>
        <w:spacing w:before="120" w:after="0" w:line="360" w:lineRule="auto"/>
        <w:ind w:firstLine="709"/>
        <w:rPr>
          <w:sz w:val="28"/>
        </w:rPr>
      </w:pPr>
      <w:r w:rsidRPr="005448D2">
        <w:rPr>
          <w:sz w:val="28"/>
        </w:rPr>
        <w:t xml:space="preserve"> а) по заявлению внешнего управляющего;</w:t>
      </w:r>
    </w:p>
    <w:p w:rsidR="00F114C8" w:rsidRPr="005448D2" w:rsidRDefault="00F114C8" w:rsidP="005448D2">
      <w:pPr>
        <w:spacing w:before="120" w:after="0" w:line="360" w:lineRule="auto"/>
        <w:ind w:firstLine="709"/>
        <w:rPr>
          <w:sz w:val="28"/>
        </w:rPr>
      </w:pPr>
      <w:r w:rsidRPr="005448D2">
        <w:rPr>
          <w:sz w:val="28"/>
        </w:rPr>
        <w:t xml:space="preserve"> б) на основании решения собрания кредиторов в случае неисполнения или ненадлежащего исполнения возложенных на внешнего управляющего обязанностей. Решение собрания кредиторов в этом случае должно содержать сведения о кандидатуре нового внешнего управляющего;</w:t>
      </w:r>
    </w:p>
    <w:p w:rsidR="00F114C8" w:rsidRPr="005448D2" w:rsidRDefault="00F114C8" w:rsidP="005448D2">
      <w:pPr>
        <w:spacing w:before="120" w:after="0" w:line="360" w:lineRule="auto"/>
        <w:ind w:firstLine="709"/>
        <w:rPr>
          <w:sz w:val="28"/>
        </w:rPr>
      </w:pPr>
      <w:r w:rsidRPr="005448D2">
        <w:rPr>
          <w:sz w:val="28"/>
        </w:rPr>
        <w:t>в) в случае выявления обстоятельств, препятствовавших назначению лица внешним управляющим;</w:t>
      </w:r>
    </w:p>
    <w:p w:rsidR="00F114C8" w:rsidRPr="005448D2" w:rsidRDefault="00F114C8" w:rsidP="005448D2">
      <w:pPr>
        <w:spacing w:before="120" w:after="0" w:line="360" w:lineRule="auto"/>
        <w:ind w:firstLine="709"/>
        <w:rPr>
          <w:sz w:val="28"/>
        </w:rPr>
      </w:pPr>
      <w:r w:rsidRPr="005448D2">
        <w:rPr>
          <w:sz w:val="28"/>
        </w:rPr>
        <w:t xml:space="preserve">г) в иных случаях, предусмотренных ФЗ «О несостоятельности (банкротстве)». </w:t>
      </w:r>
    </w:p>
    <w:p w:rsidR="00F114C8" w:rsidRPr="005448D2" w:rsidRDefault="00F114C8" w:rsidP="005448D2">
      <w:pPr>
        <w:spacing w:before="120" w:after="0" w:line="360" w:lineRule="auto"/>
        <w:ind w:firstLine="709"/>
        <w:rPr>
          <w:sz w:val="28"/>
        </w:rPr>
      </w:pPr>
      <w:r w:rsidRPr="005448D2">
        <w:rPr>
          <w:sz w:val="28"/>
        </w:rPr>
        <w:t>Определение арбитражного суда об освобождении Внешнего управляющего от исполнения его обязанностей подлежит немедленному исполнению. Определение может быть обжаловано.</w:t>
      </w:r>
    </w:p>
    <w:p w:rsidR="00F114C8" w:rsidRPr="005448D2" w:rsidRDefault="00F114C8" w:rsidP="005448D2">
      <w:pPr>
        <w:spacing w:before="120" w:after="0" w:line="360" w:lineRule="auto"/>
        <w:ind w:firstLine="709"/>
        <w:rPr>
          <w:sz w:val="28"/>
        </w:rPr>
      </w:pPr>
    </w:p>
    <w:p w:rsidR="00F114C8" w:rsidRPr="005448D2" w:rsidRDefault="00F114C8" w:rsidP="005448D2">
      <w:pPr>
        <w:spacing w:before="120" w:after="0" w:line="360" w:lineRule="auto"/>
        <w:ind w:firstLine="709"/>
        <w:rPr>
          <w:sz w:val="28"/>
        </w:rPr>
      </w:pPr>
      <w:r w:rsidRPr="005448D2">
        <w:rPr>
          <w:sz w:val="28"/>
        </w:rPr>
        <w:t>Внешний управляющий вправе: самостоятельно распоряжаться имуществом должника с ограничениями, предусмотренными ФЗ «О несостоятельности (банкротстве)»; заключать от имени должника мировое соглашение; заявлять отказ от исполнения договоров должника.</w:t>
      </w:r>
    </w:p>
    <w:p w:rsidR="00F114C8" w:rsidRPr="005448D2" w:rsidRDefault="00F114C8" w:rsidP="005448D2">
      <w:pPr>
        <w:spacing w:before="120" w:after="0" w:line="360" w:lineRule="auto"/>
        <w:ind w:firstLine="709"/>
        <w:rPr>
          <w:sz w:val="28"/>
        </w:rPr>
      </w:pPr>
      <w:r w:rsidRPr="005448D2">
        <w:rPr>
          <w:sz w:val="28"/>
        </w:rPr>
        <w:t>Внешний управляющий обязан: принять в ведение имущество должника и провести его инвентаризацию; открыть специальный счет для проведения внешнего управления и расчетов с кредиторами; разработать и представить на утверждение собранию кредиторов план внешнего управления; вести бухгалтерский, финансовый, статистический учет и отчетность; заявлять в установленном порядке возражения по предъявленным к должнику требованиям кредиторов; принимать меры по взысканию задолженности перед должником; рассматривать требования кредиторов; вести реестр требований кредиторов; представить собранию кредиторов отчет по итогам реализации плана внешнего управления; осуществлять др. полномочия, предусмотренные ФЗ «О несостоятельности (банкротстве)».</w:t>
      </w:r>
    </w:p>
    <w:p w:rsidR="00F114C8" w:rsidRPr="005448D2" w:rsidRDefault="00F114C8" w:rsidP="005448D2">
      <w:pPr>
        <w:spacing w:before="120" w:after="0" w:line="360" w:lineRule="auto"/>
        <w:ind w:firstLine="709"/>
        <w:rPr>
          <w:sz w:val="28"/>
        </w:rPr>
      </w:pPr>
      <w:r w:rsidRPr="005448D2">
        <w:rPr>
          <w:sz w:val="28"/>
        </w:rPr>
        <w:t>Прекращение внешнего управления влечет прекращение полномочий внешнего управляющего.</w:t>
      </w:r>
    </w:p>
    <w:p w:rsidR="00F114C8" w:rsidRPr="005448D2" w:rsidRDefault="00F114C8" w:rsidP="005448D2">
      <w:pPr>
        <w:spacing w:before="120" w:after="0" w:line="360" w:lineRule="auto"/>
        <w:ind w:firstLine="709"/>
        <w:rPr>
          <w:sz w:val="28"/>
        </w:rPr>
      </w:pPr>
      <w:r w:rsidRPr="005448D2">
        <w:rPr>
          <w:sz w:val="28"/>
        </w:rPr>
        <w:t>Если внешнее управление завершается заключением мирового соглашения или погашением требований кредиторов, внешний управляющий продолжает исполнять свои обязанности в пределах компетенции руководителя должника до момента назначения (избрания) нового руководителя должника. Полномочия иных органов управления должника и собственника имущества должника - унитарного предприятия восстанавливаются.</w:t>
      </w:r>
    </w:p>
    <w:p w:rsidR="00F114C8" w:rsidRPr="005448D2" w:rsidRDefault="00F114C8" w:rsidP="005448D2">
      <w:pPr>
        <w:spacing w:before="120" w:after="0" w:line="360" w:lineRule="auto"/>
        <w:ind w:firstLine="709"/>
        <w:rPr>
          <w:sz w:val="28"/>
        </w:rPr>
      </w:pPr>
      <w:r w:rsidRPr="005448D2">
        <w:rPr>
          <w:sz w:val="28"/>
        </w:rPr>
        <w:t>Если арбитражным судом принято решение о признании должника банкротом и об открытии конкурсного производства и конкурсным управляющим назначено др. лицо, внешний управляющий продолжает исполнять свои обязанности до момента передачи дел конкурсному управляющему (см. также Арбитражный управляющий).</w:t>
      </w:r>
    </w:p>
    <w:p w:rsidR="00F114C8" w:rsidRPr="005448D2" w:rsidRDefault="00F114C8" w:rsidP="005448D2">
      <w:pPr>
        <w:spacing w:before="120" w:after="0" w:line="360" w:lineRule="auto"/>
        <w:ind w:firstLine="709"/>
        <w:rPr>
          <w:sz w:val="28"/>
        </w:rPr>
      </w:pPr>
      <w:r w:rsidRPr="005448D2">
        <w:rPr>
          <w:sz w:val="28"/>
        </w:rPr>
        <w:t xml:space="preserve">Функции внешнего управляющего заключаются в восстановлении платежеспособности должника путем различных операций, главным образом за счет продажи не основного имущества, либо за счет сдачи в аренду площадей. При этом управляющий вправе самостоятельно распоряжаться имуществом должника. Но, совершая сделки как предусмотренные, так и не предусмотренные планом внешнего управления, управляющий зачастую стремится подстраховаться и утвердить на собрании операции с имуществом должника до их совершения. </w:t>
      </w:r>
    </w:p>
    <w:p w:rsidR="00F114C8" w:rsidRPr="005448D2" w:rsidRDefault="00F114C8" w:rsidP="005448D2">
      <w:pPr>
        <w:spacing w:before="120" w:after="0" w:line="360" w:lineRule="auto"/>
        <w:ind w:firstLine="709"/>
        <w:rPr>
          <w:sz w:val="28"/>
        </w:rPr>
      </w:pPr>
      <w:r w:rsidRPr="005448D2">
        <w:rPr>
          <w:sz w:val="28"/>
        </w:rPr>
        <w:t xml:space="preserve">Основной его обязанностью является проведение инвентаризации имущества — как принадлежащего должнику, так и не принадлежащего, вне зависимости от учета в бухгалтерских документах. Внешний управляющий ведет бухгалтерский, финансовый, статистический учет и отчетность (обычно этим занимается его команда — специалисты в области права и экономики), ведет реестр требований кредиторов, принимает меры по взысканию задолженности, заявляет возражения против предъявленных должнику требований кредиторов. </w:t>
      </w:r>
    </w:p>
    <w:p w:rsidR="00F114C8" w:rsidRPr="005448D2" w:rsidRDefault="00F114C8" w:rsidP="005448D2">
      <w:pPr>
        <w:spacing w:before="120" w:after="0" w:line="360" w:lineRule="auto"/>
        <w:ind w:firstLine="709"/>
        <w:rPr>
          <w:sz w:val="28"/>
        </w:rPr>
      </w:pPr>
      <w:r w:rsidRPr="005448D2">
        <w:rPr>
          <w:sz w:val="28"/>
        </w:rPr>
        <w:t xml:space="preserve">По итогам реализации плана внешнего управления собранию кредиторов представляется отчет и, если платежеспособность должника восстановлена, проводится расчет с кредиторами в соответствии с реестром. </w:t>
      </w:r>
    </w:p>
    <w:p w:rsidR="00F114C8" w:rsidRPr="005448D2" w:rsidRDefault="00F114C8" w:rsidP="005448D2">
      <w:pPr>
        <w:spacing w:before="120" w:after="0" w:line="360" w:lineRule="auto"/>
        <w:ind w:firstLine="709"/>
        <w:rPr>
          <w:b/>
          <w:sz w:val="28"/>
        </w:rPr>
      </w:pPr>
      <w:r w:rsidRPr="005448D2">
        <w:rPr>
          <w:sz w:val="28"/>
        </w:rPr>
        <w:t xml:space="preserve">Внешний управляющий действует до назначения нового руководителя предприятия в случае заключения мирового соглашения или погашения требований кредиторов, либо до назначения конкурсного управляющего — в случае открытия конкурсного производства. </w:t>
      </w:r>
    </w:p>
    <w:p w:rsidR="00F114C8" w:rsidRPr="005448D2" w:rsidRDefault="00F114C8" w:rsidP="005448D2">
      <w:pPr>
        <w:spacing w:before="120" w:after="0" w:line="360" w:lineRule="auto"/>
        <w:ind w:firstLine="709"/>
        <w:rPr>
          <w:b/>
          <w:sz w:val="28"/>
        </w:rPr>
      </w:pPr>
    </w:p>
    <w:p w:rsidR="00F114C8" w:rsidRPr="00E8173D" w:rsidRDefault="00F114C8" w:rsidP="00E8173D">
      <w:pPr>
        <w:pStyle w:val="3"/>
        <w:spacing w:before="120" w:after="0" w:line="360" w:lineRule="auto"/>
        <w:ind w:firstLine="709"/>
        <w:rPr>
          <w:rFonts w:ascii="Times New Roman" w:hAnsi="Times New Roman"/>
          <w:b w:val="0"/>
          <w:color w:val="auto"/>
          <w:sz w:val="28"/>
          <w:szCs w:val="28"/>
        </w:rPr>
      </w:pPr>
    </w:p>
    <w:p w:rsidR="00F114C8" w:rsidRPr="00E8173D" w:rsidRDefault="00F114C8" w:rsidP="00E8173D">
      <w:pPr>
        <w:pStyle w:val="3"/>
        <w:spacing w:before="120" w:after="0" w:line="360" w:lineRule="auto"/>
        <w:ind w:firstLine="709"/>
        <w:rPr>
          <w:rFonts w:ascii="Times New Roman" w:hAnsi="Times New Roman"/>
          <w:b w:val="0"/>
          <w:color w:val="auto"/>
          <w:sz w:val="28"/>
          <w:szCs w:val="28"/>
        </w:rPr>
      </w:pPr>
    </w:p>
    <w:p w:rsidR="00F114C8" w:rsidRPr="00E8173D" w:rsidRDefault="00F114C8" w:rsidP="00E8173D">
      <w:pPr>
        <w:pStyle w:val="3"/>
        <w:rPr>
          <w:color w:val="auto"/>
          <w:sz w:val="28"/>
          <w:szCs w:val="28"/>
        </w:rPr>
      </w:pPr>
      <w:bookmarkStart w:id="5" w:name="_Toc288141884"/>
      <w:r w:rsidRPr="00E8173D">
        <w:rPr>
          <w:color w:val="auto"/>
          <w:sz w:val="28"/>
          <w:szCs w:val="28"/>
        </w:rPr>
        <w:t>Конкурсный управляющий</w:t>
      </w:r>
      <w:bookmarkEnd w:id="5"/>
    </w:p>
    <w:p w:rsidR="00F114C8" w:rsidRPr="00E8173D" w:rsidRDefault="00F114C8" w:rsidP="00E8173D">
      <w:pPr>
        <w:rPr>
          <w:sz w:val="28"/>
          <w:szCs w:val="28"/>
        </w:rPr>
      </w:pPr>
    </w:p>
    <w:p w:rsidR="00F114C8" w:rsidRPr="005448D2" w:rsidRDefault="00F114C8" w:rsidP="005448D2">
      <w:pPr>
        <w:spacing w:before="120" w:after="0" w:line="360" w:lineRule="auto"/>
        <w:ind w:firstLine="709"/>
        <w:rPr>
          <w:sz w:val="28"/>
        </w:rPr>
      </w:pPr>
      <w:r w:rsidRPr="005448D2">
        <w:rPr>
          <w:b/>
          <w:sz w:val="28"/>
        </w:rPr>
        <w:t>Конкурсный управляющий</w:t>
      </w:r>
      <w:r w:rsidRPr="005448D2">
        <w:rPr>
          <w:sz w:val="28"/>
        </w:rPr>
        <w:t xml:space="preserve"> - в РФ лицо, назначаемое арбитражным судом при принятии решения о признании должника банкротом и об открытии конкурсного производства для проведения конкурсного производства и осуществления иных полномочий, установленных ФЗ «О несостоятельности (банкротстве)». По ходатайству конкурсного управляющего, одобренному собранием кредиторов или комитетом кредиторов, арбитражным судом может быть назначено несколько конкурсных управляющих. Арбитражный суд распределяет обязанности между конкурсными управляющими в зависимости от сложности выполняемых задач, характера и размера имущества должника, определяет пределы ответственности каждого из них. Конкурсный управляющий действует до момента завершения конкурсного производства.</w:t>
      </w:r>
    </w:p>
    <w:p w:rsidR="00F114C8" w:rsidRPr="005448D2" w:rsidRDefault="00F114C8" w:rsidP="005448D2">
      <w:pPr>
        <w:spacing w:before="120" w:after="0" w:line="360" w:lineRule="auto"/>
        <w:ind w:firstLine="709"/>
        <w:rPr>
          <w:sz w:val="28"/>
        </w:rPr>
      </w:pPr>
      <w:r w:rsidRPr="005448D2">
        <w:rPr>
          <w:sz w:val="28"/>
        </w:rPr>
        <w:t>С момента назначения конкурсного управляющего к нему переходят все полномочия по управлению делами должника, в т.ч. полномочия по распоряжению имуществом должника. Если решение о признании должника банкротом и об открытии конкурсного производства принимается по окончании наблюдения, то с момента назначения конкурсного управляющего полномочия органов управления должника и полномочия собственника имущества должника — унитарного предприятия прекращаются. Органы управления должника в течение 3 дней с момента назначения конкурсного управляющего обеспечивают передачу бухгалтерской и иной документации должника, печатей и штампов, материальных и иных ценностей должника конкурсному управляющему. В случае уклонения от указанной обязанности органы управления должника, в т.ч. руководитель должника, несут ответственность в соответствии с законодательством РФ.</w:t>
      </w:r>
    </w:p>
    <w:p w:rsidR="00F114C8" w:rsidRPr="005448D2" w:rsidRDefault="00F114C8" w:rsidP="005448D2">
      <w:pPr>
        <w:spacing w:before="120" w:after="0" w:line="360" w:lineRule="auto"/>
        <w:ind w:firstLine="709"/>
        <w:rPr>
          <w:sz w:val="28"/>
        </w:rPr>
      </w:pPr>
      <w:r w:rsidRPr="005448D2">
        <w:rPr>
          <w:sz w:val="28"/>
        </w:rPr>
        <w:t xml:space="preserve">Конкурсный управляющий с момента своего назначения осуществляет следующие функции: </w:t>
      </w:r>
    </w:p>
    <w:p w:rsidR="00F114C8" w:rsidRPr="005448D2" w:rsidRDefault="00F114C8" w:rsidP="005448D2">
      <w:pPr>
        <w:spacing w:before="120" w:after="0" w:line="360" w:lineRule="auto"/>
        <w:ind w:firstLine="709"/>
        <w:rPr>
          <w:sz w:val="28"/>
        </w:rPr>
      </w:pPr>
      <w:r w:rsidRPr="005448D2">
        <w:rPr>
          <w:sz w:val="28"/>
        </w:rPr>
        <w:t xml:space="preserve">принимает в ведение имущество должника, проводит инвентаризацию и оценку имущества должника и принимает меры по обеспечению его сохранности; анализирует финансовое состояние должника; </w:t>
      </w:r>
    </w:p>
    <w:p w:rsidR="00F114C8" w:rsidRPr="005448D2" w:rsidRDefault="00F114C8" w:rsidP="005448D2">
      <w:pPr>
        <w:spacing w:before="120" w:after="0" w:line="360" w:lineRule="auto"/>
        <w:ind w:firstLine="709"/>
        <w:rPr>
          <w:sz w:val="28"/>
        </w:rPr>
      </w:pPr>
      <w:r w:rsidRPr="005448D2">
        <w:rPr>
          <w:sz w:val="28"/>
        </w:rPr>
        <w:t xml:space="preserve">предъявляет к третьим лицам, имеющим задолженность перед должником, требования о ее взыскании в порядке, установленном законодательством РФ; </w:t>
      </w:r>
    </w:p>
    <w:p w:rsidR="00F114C8" w:rsidRPr="005448D2" w:rsidRDefault="00F114C8" w:rsidP="005448D2">
      <w:pPr>
        <w:spacing w:before="120" w:after="0" w:line="360" w:lineRule="auto"/>
        <w:ind w:firstLine="709"/>
        <w:rPr>
          <w:sz w:val="28"/>
        </w:rPr>
      </w:pPr>
      <w:r w:rsidRPr="005448D2">
        <w:rPr>
          <w:sz w:val="28"/>
        </w:rPr>
        <w:t xml:space="preserve">уведомляет работников должника о предстоящем увольнении в соответствии с законодательством РФ о труде; </w:t>
      </w:r>
    </w:p>
    <w:p w:rsidR="00F114C8" w:rsidRPr="005448D2" w:rsidRDefault="00F114C8" w:rsidP="005448D2">
      <w:pPr>
        <w:spacing w:before="120" w:after="0" w:line="360" w:lineRule="auto"/>
        <w:ind w:firstLine="709"/>
        <w:rPr>
          <w:sz w:val="28"/>
        </w:rPr>
      </w:pPr>
      <w:r w:rsidRPr="005448D2">
        <w:rPr>
          <w:sz w:val="28"/>
        </w:rPr>
        <w:t xml:space="preserve">заявляет в установленном порядке возражения по предъявленным к должнику требованиям кредиторов; </w:t>
      </w:r>
    </w:p>
    <w:p w:rsidR="00F114C8" w:rsidRPr="005448D2" w:rsidRDefault="00F114C8" w:rsidP="005448D2">
      <w:pPr>
        <w:spacing w:before="120" w:after="0" w:line="360" w:lineRule="auto"/>
        <w:ind w:firstLine="709"/>
        <w:rPr>
          <w:sz w:val="28"/>
        </w:rPr>
      </w:pPr>
      <w:r w:rsidRPr="005448D2">
        <w:rPr>
          <w:sz w:val="28"/>
        </w:rPr>
        <w:t xml:space="preserve">заявляет отказ от исполнения договоров должника; </w:t>
      </w:r>
    </w:p>
    <w:p w:rsidR="00F114C8" w:rsidRPr="005448D2" w:rsidRDefault="00F114C8" w:rsidP="005448D2">
      <w:pPr>
        <w:spacing w:before="120" w:after="0" w:line="360" w:lineRule="auto"/>
        <w:ind w:firstLine="709"/>
        <w:rPr>
          <w:sz w:val="28"/>
        </w:rPr>
      </w:pPr>
      <w:r w:rsidRPr="005448D2">
        <w:rPr>
          <w:sz w:val="28"/>
        </w:rPr>
        <w:t xml:space="preserve">принимает меры, направленные на поиск, выявление и возврат имущества должника, находящегося у третьих лиц; </w:t>
      </w:r>
    </w:p>
    <w:p w:rsidR="00F114C8" w:rsidRPr="005448D2" w:rsidRDefault="00F114C8" w:rsidP="005448D2">
      <w:pPr>
        <w:spacing w:before="120" w:after="0" w:line="360" w:lineRule="auto"/>
        <w:ind w:firstLine="709"/>
        <w:rPr>
          <w:sz w:val="28"/>
        </w:rPr>
      </w:pPr>
      <w:r w:rsidRPr="005448D2">
        <w:rPr>
          <w:sz w:val="28"/>
        </w:rPr>
        <w:t xml:space="preserve">передает на хранение документы должника, подлежащие обязательному хранению в соответствии с федеральными законами и иными правовыми актами РФ; </w:t>
      </w:r>
    </w:p>
    <w:p w:rsidR="00F114C8" w:rsidRPr="005448D2" w:rsidRDefault="00F114C8" w:rsidP="005448D2">
      <w:pPr>
        <w:spacing w:before="120" w:after="0" w:line="360" w:lineRule="auto"/>
        <w:ind w:firstLine="709"/>
        <w:rPr>
          <w:sz w:val="28"/>
        </w:rPr>
      </w:pPr>
      <w:r w:rsidRPr="005448D2">
        <w:rPr>
          <w:sz w:val="28"/>
        </w:rPr>
        <w:t>принимает иные меры, установленные ФЗ «О несостоятельности (банкротстве)».</w:t>
      </w:r>
    </w:p>
    <w:p w:rsidR="00F114C8" w:rsidRPr="005448D2" w:rsidRDefault="00F114C8" w:rsidP="005448D2">
      <w:pPr>
        <w:spacing w:before="120" w:after="0" w:line="360" w:lineRule="auto"/>
        <w:ind w:firstLine="709"/>
        <w:rPr>
          <w:sz w:val="28"/>
        </w:rPr>
      </w:pPr>
      <w:r w:rsidRPr="005448D2">
        <w:rPr>
          <w:sz w:val="28"/>
        </w:rPr>
        <w:t>При осуществлении своих полномочий конкурсный управляющий предъявляет иски о признании недействительными сделок, совершенных должником, об истребовании имущества должника у третьих лиц, о расторжении договоров, заключенных должником, и совершает иные действия, предусмотренные законодательством, направленные на возврат имущества должника. При осуществлении своих полномочий конкурсный управляющий вправе предъявить требования к третьим лицам, которые в соответствии с законодательством РФ несут субсидиарную ответственность по обязательствам должника в связи с доведением его до банкротства. Размер таких требований определяется исходя из разницы между суммой требований кредиторов и конкурсной массой.</w:t>
      </w:r>
    </w:p>
    <w:p w:rsidR="00F114C8" w:rsidRPr="005448D2" w:rsidRDefault="00F114C8" w:rsidP="005448D2">
      <w:pPr>
        <w:spacing w:before="120" w:after="0" w:line="360" w:lineRule="auto"/>
        <w:ind w:firstLine="709"/>
        <w:rPr>
          <w:sz w:val="28"/>
        </w:rPr>
      </w:pPr>
      <w:r w:rsidRPr="005448D2">
        <w:rPr>
          <w:sz w:val="28"/>
        </w:rPr>
        <w:t>Взысканные суммы включаются в конкурсную массу и могут быть использованы только на удовлетворение требований кредиторов в порядке очередности, установленной ФЗ «О несостоятельности (банкротстве)».</w:t>
      </w:r>
    </w:p>
    <w:p w:rsidR="00F114C8" w:rsidRPr="005448D2" w:rsidRDefault="00F114C8" w:rsidP="005448D2">
      <w:pPr>
        <w:spacing w:before="120" w:after="0" w:line="360" w:lineRule="auto"/>
        <w:ind w:firstLine="709"/>
        <w:rPr>
          <w:sz w:val="28"/>
        </w:rPr>
      </w:pPr>
      <w:r w:rsidRPr="005448D2">
        <w:rPr>
          <w:sz w:val="28"/>
        </w:rPr>
        <w:t>Конкурсный управляющий не реже 1 раза в месяц представляет комитету или собранию кредиторов отчет о своей деятельности, информацию о финансовом состоянии должника и его имуществе на момент открытия конкурсного производства и в ходе конкурсного производства, а также иную информацию. К.у. обязан по требованию арбитражного суда предоставлять ему все сведения, касающиеся конкурсного производства.</w:t>
      </w:r>
    </w:p>
    <w:p w:rsidR="00F114C8" w:rsidRPr="005448D2" w:rsidRDefault="00F114C8" w:rsidP="005448D2">
      <w:pPr>
        <w:spacing w:before="120" w:after="0" w:line="360" w:lineRule="auto"/>
        <w:ind w:firstLine="709"/>
        <w:rPr>
          <w:sz w:val="28"/>
        </w:rPr>
      </w:pPr>
      <w:r w:rsidRPr="005448D2">
        <w:rPr>
          <w:sz w:val="28"/>
        </w:rPr>
        <w:t>В случае неисполнения или ненадлежащего исполнения конкурсным управляющим возложенных на него обязанностей арбитражный суд по ходатайству собрания или комитета кредиторов отстраняет его от исполнения им своих обязанностей и назначает нового конкурсного управляющего.</w:t>
      </w:r>
    </w:p>
    <w:p w:rsidR="00F114C8" w:rsidRPr="005448D2" w:rsidRDefault="00F114C8" w:rsidP="005448D2">
      <w:pPr>
        <w:spacing w:before="120" w:after="0" w:line="360" w:lineRule="auto"/>
        <w:ind w:firstLine="709"/>
        <w:rPr>
          <w:b/>
          <w:sz w:val="28"/>
        </w:rPr>
      </w:pPr>
      <w:r w:rsidRPr="005448D2">
        <w:rPr>
          <w:sz w:val="28"/>
        </w:rPr>
        <w:t>Функции конкурсного управляющего состоят в принятии мер по обеспечению сохранности имущества должника и по поиску, выявлению и возврату имущества, находящегося у третьих лиц, составлению полного реестра кредиторов и проведении расчетов с ними.</w:t>
      </w:r>
    </w:p>
    <w:p w:rsidR="00F114C8" w:rsidRPr="005448D2" w:rsidRDefault="00F114C8" w:rsidP="005448D2">
      <w:pPr>
        <w:spacing w:before="120" w:after="0" w:line="360" w:lineRule="auto"/>
        <w:ind w:firstLine="709"/>
        <w:rPr>
          <w:rFonts w:eastAsia="Times New Roman"/>
          <w:bCs/>
          <w:sz w:val="28"/>
          <w:lang w:eastAsia="en-US"/>
        </w:rPr>
      </w:pPr>
      <w:r w:rsidRPr="005448D2">
        <w:rPr>
          <w:b/>
          <w:sz w:val="28"/>
        </w:rPr>
        <w:br w:type="page"/>
      </w:r>
    </w:p>
    <w:p w:rsidR="00F114C8" w:rsidRDefault="00F114C8" w:rsidP="002E6199">
      <w:pPr>
        <w:pStyle w:val="3"/>
        <w:rPr>
          <w:color w:val="auto"/>
          <w:sz w:val="28"/>
        </w:rPr>
      </w:pPr>
      <w:bookmarkStart w:id="6" w:name="_Toc288141885"/>
      <w:r w:rsidRPr="002E6199">
        <w:rPr>
          <w:color w:val="auto"/>
          <w:sz w:val="28"/>
        </w:rPr>
        <w:t>Заключение</w:t>
      </w:r>
      <w:bookmarkEnd w:id="6"/>
    </w:p>
    <w:p w:rsidR="00F114C8" w:rsidRPr="009E0CA1" w:rsidRDefault="00F114C8" w:rsidP="009E0CA1">
      <w:pPr>
        <w:spacing w:before="120" w:after="0" w:line="360" w:lineRule="auto"/>
        <w:ind w:firstLine="709"/>
        <w:rPr>
          <w:sz w:val="28"/>
        </w:rPr>
      </w:pPr>
    </w:p>
    <w:p w:rsidR="00F114C8" w:rsidRPr="009E0CA1" w:rsidRDefault="00F114C8" w:rsidP="009E0CA1">
      <w:pPr>
        <w:spacing w:before="120" w:after="0" w:line="360" w:lineRule="auto"/>
        <w:ind w:firstLine="709"/>
        <w:rPr>
          <w:sz w:val="28"/>
          <w:szCs w:val="28"/>
        </w:rPr>
      </w:pPr>
      <w:r w:rsidRPr="009E0CA1">
        <w:rPr>
          <w:sz w:val="28"/>
          <w:szCs w:val="28"/>
        </w:rPr>
        <w:t xml:space="preserve">Банкротство — это болезненный и конфликтный процесс. Конфликты различных интересов начинаются с момента подачи в арбитражный суд заявления о признании хозяйствующего субъекта банкротом и получают свое дальнейшее развитие на стадии назначения арбитражного управляющего, поскольку каждая группа кредиторов желает видеть в качестве арбитражного управляющего именно своего кандидата. </w:t>
      </w:r>
    </w:p>
    <w:p w:rsidR="00F114C8" w:rsidRPr="009E0CA1" w:rsidRDefault="00F114C8" w:rsidP="009E0CA1">
      <w:pPr>
        <w:spacing w:before="120" w:after="0" w:line="360" w:lineRule="auto"/>
        <w:ind w:firstLine="709"/>
        <w:rPr>
          <w:b/>
          <w:sz w:val="28"/>
          <w:szCs w:val="28"/>
        </w:rPr>
      </w:pPr>
      <w:r w:rsidRPr="009E0CA1">
        <w:rPr>
          <w:sz w:val="28"/>
          <w:szCs w:val="28"/>
        </w:rPr>
        <w:t>Факт назначения арбитражного управляющего, благодаря влиянию какого-либо кредитора или группы кредиторов, совсем не означает дальнейшей поддержки действий арбитражного управляющего. Поскольку острота конфликта прямо пропорциональна размеру и ликвидности активов предприятия-должника, принципиальность арбитражного управляющего, его желание следовать букве закона могут не встретить должного понимания.</w:t>
      </w:r>
    </w:p>
    <w:p w:rsidR="00F114C8" w:rsidRPr="009E0CA1" w:rsidRDefault="00F114C8" w:rsidP="009E0CA1">
      <w:pPr>
        <w:spacing w:before="120" w:after="0" w:line="360" w:lineRule="auto"/>
        <w:ind w:firstLine="709"/>
        <w:rPr>
          <w:b/>
          <w:sz w:val="28"/>
          <w:szCs w:val="28"/>
        </w:rPr>
      </w:pPr>
      <w:r w:rsidRPr="009E0CA1">
        <w:rPr>
          <w:sz w:val="28"/>
          <w:szCs w:val="28"/>
        </w:rPr>
        <w:t>В последнее время институт банкротства в России постепенно набирает силу, растет количество антикризисных управляющих и, как следствие, увеличивается конкуренция на рынке труда арбитражных управляющих. Все большее значение начинает приобретать настоящий профессионализм в этой сфере.</w:t>
      </w:r>
    </w:p>
    <w:p w:rsidR="00F114C8" w:rsidRPr="009E0CA1" w:rsidRDefault="00F114C8" w:rsidP="009E0CA1">
      <w:pPr>
        <w:spacing w:before="120" w:after="0" w:line="360" w:lineRule="auto"/>
        <w:ind w:firstLine="709"/>
        <w:rPr>
          <w:sz w:val="28"/>
          <w:szCs w:val="28"/>
        </w:rPr>
      </w:pPr>
      <w:r w:rsidRPr="009E0CA1">
        <w:rPr>
          <w:sz w:val="28"/>
          <w:szCs w:val="28"/>
        </w:rPr>
        <w:t>Знать законодательство, ориентироваться в политической и экономической ситуации, эффективно организовывать совместную работу, вести успешные переговоры, уметь разрешать конфликты — это те саамы задачи, которые должен решать квалифицированный арбитражный управляющий при антикризисном управлении.</w:t>
      </w:r>
    </w:p>
    <w:p w:rsidR="00F114C8" w:rsidRDefault="00F114C8">
      <w:pPr>
        <w:spacing w:after="0"/>
        <w:jc w:val="left"/>
        <w:rPr>
          <w:rFonts w:eastAsia="Times New Roman"/>
          <w:bCs/>
          <w:sz w:val="28"/>
          <w:szCs w:val="28"/>
          <w:lang w:eastAsia="en-US"/>
        </w:rPr>
      </w:pPr>
      <w:r>
        <w:rPr>
          <w:b/>
          <w:sz w:val="28"/>
          <w:szCs w:val="28"/>
        </w:rPr>
        <w:br w:type="page"/>
      </w:r>
    </w:p>
    <w:p w:rsidR="00F114C8" w:rsidRDefault="00F114C8" w:rsidP="002E6199">
      <w:pPr>
        <w:pStyle w:val="3"/>
        <w:rPr>
          <w:color w:val="auto"/>
          <w:sz w:val="28"/>
        </w:rPr>
      </w:pPr>
      <w:bookmarkStart w:id="7" w:name="_Toc288141886"/>
      <w:r w:rsidRPr="002E6199">
        <w:rPr>
          <w:color w:val="auto"/>
          <w:sz w:val="28"/>
        </w:rPr>
        <w:t>Список использованной литературы:</w:t>
      </w:r>
      <w:bookmarkEnd w:id="7"/>
    </w:p>
    <w:p w:rsidR="00F114C8" w:rsidRDefault="00F114C8" w:rsidP="00A85558">
      <w:pPr>
        <w:pStyle w:val="3"/>
        <w:spacing w:line="360" w:lineRule="auto"/>
        <w:ind w:left="709" w:hanging="709"/>
        <w:rPr>
          <w:color w:val="auto"/>
          <w:sz w:val="28"/>
        </w:rPr>
      </w:pPr>
    </w:p>
    <w:p w:rsidR="00F114C8" w:rsidRDefault="00F114C8" w:rsidP="00A85558">
      <w:pPr>
        <w:pStyle w:val="11"/>
        <w:numPr>
          <w:ilvl w:val="0"/>
          <w:numId w:val="3"/>
        </w:numPr>
        <w:spacing w:line="360" w:lineRule="auto"/>
        <w:ind w:left="709" w:hanging="709"/>
        <w:rPr>
          <w:sz w:val="28"/>
        </w:rPr>
      </w:pPr>
      <w:r w:rsidRPr="00E44824">
        <w:rPr>
          <w:sz w:val="28"/>
        </w:rPr>
        <w:t>Федеральный закон РФ «О несостоятельности (банкротстве)»</w:t>
      </w:r>
      <w:r>
        <w:rPr>
          <w:sz w:val="28"/>
        </w:rPr>
        <w:t xml:space="preserve"> </w:t>
      </w:r>
      <w:r w:rsidRPr="00E44824">
        <w:rPr>
          <w:sz w:val="28"/>
        </w:rPr>
        <w:t>от 21.03.2002</w:t>
      </w:r>
      <w:r>
        <w:rPr>
          <w:sz w:val="28"/>
        </w:rPr>
        <w:t xml:space="preserve"> г.</w:t>
      </w:r>
    </w:p>
    <w:p w:rsidR="00F114C8" w:rsidRDefault="00F114C8" w:rsidP="00A85558">
      <w:pPr>
        <w:pStyle w:val="11"/>
        <w:numPr>
          <w:ilvl w:val="0"/>
          <w:numId w:val="3"/>
        </w:numPr>
        <w:spacing w:line="360" w:lineRule="auto"/>
        <w:ind w:left="709" w:hanging="709"/>
        <w:rPr>
          <w:sz w:val="28"/>
        </w:rPr>
      </w:pPr>
      <w:r w:rsidRPr="00E44824">
        <w:rPr>
          <w:sz w:val="28"/>
        </w:rPr>
        <w:t>Юридическая энциклопедия / Отв. ред. Б. Н. Топорнин. — М., 2001</w:t>
      </w:r>
    </w:p>
    <w:p w:rsidR="00F114C8" w:rsidRDefault="00F114C8" w:rsidP="00A85558">
      <w:pPr>
        <w:pStyle w:val="11"/>
        <w:numPr>
          <w:ilvl w:val="0"/>
          <w:numId w:val="3"/>
        </w:numPr>
        <w:spacing w:line="360" w:lineRule="auto"/>
        <w:ind w:left="709" w:hanging="709"/>
        <w:rPr>
          <w:sz w:val="28"/>
        </w:rPr>
      </w:pPr>
      <w:r>
        <w:rPr>
          <w:sz w:val="28"/>
        </w:rPr>
        <w:t>Э.М. Коротков, Антикризисное управление, 2003 г.</w:t>
      </w:r>
    </w:p>
    <w:p w:rsidR="00F114C8" w:rsidRDefault="00F114C8" w:rsidP="00A85558">
      <w:pPr>
        <w:pStyle w:val="11"/>
        <w:numPr>
          <w:ilvl w:val="0"/>
          <w:numId w:val="3"/>
        </w:numPr>
        <w:spacing w:line="360" w:lineRule="auto"/>
        <w:ind w:left="709" w:hanging="709"/>
        <w:rPr>
          <w:sz w:val="28"/>
        </w:rPr>
      </w:pPr>
      <w:r>
        <w:rPr>
          <w:sz w:val="28"/>
        </w:rPr>
        <w:t>Журнал «Арбитражный управляющий» №2 (45) от 2010 года.</w:t>
      </w:r>
    </w:p>
    <w:p w:rsidR="00F114C8" w:rsidRDefault="00F114C8" w:rsidP="00A85558">
      <w:pPr>
        <w:pStyle w:val="11"/>
        <w:numPr>
          <w:ilvl w:val="0"/>
          <w:numId w:val="3"/>
        </w:numPr>
        <w:spacing w:line="360" w:lineRule="auto"/>
        <w:ind w:left="709" w:hanging="709"/>
        <w:rPr>
          <w:sz w:val="28"/>
        </w:rPr>
      </w:pPr>
      <w:r>
        <w:rPr>
          <w:sz w:val="28"/>
        </w:rPr>
        <w:t xml:space="preserve">Портал бизнес планов и руководств для малого бизнеса - </w:t>
      </w:r>
      <w:hyperlink r:id="rId7" w:history="1">
        <w:r w:rsidRPr="00C90582">
          <w:rPr>
            <w:rStyle w:val="a5"/>
            <w:sz w:val="28"/>
          </w:rPr>
          <w:t>http://www.top-manager.ru</w:t>
        </w:r>
      </w:hyperlink>
    </w:p>
    <w:p w:rsidR="00F114C8" w:rsidRDefault="00F114C8" w:rsidP="00A85558">
      <w:pPr>
        <w:pStyle w:val="11"/>
        <w:numPr>
          <w:ilvl w:val="0"/>
          <w:numId w:val="3"/>
        </w:numPr>
        <w:spacing w:line="360" w:lineRule="auto"/>
        <w:ind w:left="709" w:hanging="709"/>
        <w:rPr>
          <w:sz w:val="28"/>
        </w:rPr>
      </w:pPr>
      <w:r>
        <w:rPr>
          <w:sz w:val="28"/>
        </w:rPr>
        <w:t>Справочная система «Консультант Плюс»</w:t>
      </w:r>
    </w:p>
    <w:p w:rsidR="00F114C8" w:rsidRDefault="00F114C8" w:rsidP="00A85558">
      <w:pPr>
        <w:pStyle w:val="11"/>
        <w:numPr>
          <w:ilvl w:val="0"/>
          <w:numId w:val="3"/>
        </w:numPr>
        <w:spacing w:line="360" w:lineRule="auto"/>
        <w:ind w:left="709" w:hanging="709"/>
        <w:rPr>
          <w:sz w:val="28"/>
        </w:rPr>
      </w:pPr>
      <w:r>
        <w:rPr>
          <w:sz w:val="28"/>
        </w:rPr>
        <w:t>Сайт Российского</w:t>
      </w:r>
      <w:r w:rsidRPr="00A85558">
        <w:rPr>
          <w:sz w:val="28"/>
        </w:rPr>
        <w:t xml:space="preserve"> Союз</w:t>
      </w:r>
      <w:r>
        <w:rPr>
          <w:sz w:val="28"/>
        </w:rPr>
        <w:t>а</w:t>
      </w:r>
      <w:r w:rsidRPr="00A85558">
        <w:rPr>
          <w:sz w:val="28"/>
        </w:rPr>
        <w:t xml:space="preserve"> Саморегулируемых Организаций Арбитражных Управляющих</w:t>
      </w:r>
      <w:r>
        <w:rPr>
          <w:sz w:val="28"/>
        </w:rPr>
        <w:t xml:space="preserve"> - </w:t>
      </w:r>
      <w:hyperlink r:id="rId8" w:history="1">
        <w:r w:rsidRPr="00C90582">
          <w:rPr>
            <w:rStyle w:val="a5"/>
            <w:sz w:val="28"/>
          </w:rPr>
          <w:t>http://www.rssoau.ru/</w:t>
        </w:r>
      </w:hyperlink>
    </w:p>
    <w:p w:rsidR="00F114C8" w:rsidRPr="00A85558" w:rsidRDefault="00F114C8" w:rsidP="00A85558">
      <w:pPr>
        <w:pStyle w:val="11"/>
        <w:spacing w:line="360" w:lineRule="auto"/>
        <w:ind w:left="709"/>
        <w:rPr>
          <w:sz w:val="28"/>
        </w:rPr>
      </w:pPr>
      <w:bookmarkStart w:id="8" w:name="_GoBack"/>
      <w:bookmarkEnd w:id="8"/>
    </w:p>
    <w:sectPr w:rsidR="00F114C8" w:rsidRPr="00A85558" w:rsidSect="007305C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4C8" w:rsidRDefault="00F114C8" w:rsidP="00A85558">
      <w:pPr>
        <w:spacing w:after="0"/>
      </w:pPr>
      <w:r>
        <w:separator/>
      </w:r>
    </w:p>
  </w:endnote>
  <w:endnote w:type="continuationSeparator" w:id="0">
    <w:p w:rsidR="00F114C8" w:rsidRDefault="00F114C8" w:rsidP="00A855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4C8" w:rsidRDefault="00F114C8">
    <w:pPr>
      <w:pStyle w:val="aa"/>
      <w:jc w:val="center"/>
    </w:pPr>
    <w:r>
      <w:t xml:space="preserve">Страница </w:t>
    </w:r>
    <w:r>
      <w:rPr>
        <w:b/>
      </w:rPr>
      <w:fldChar w:fldCharType="begin"/>
    </w:r>
    <w:r>
      <w:rPr>
        <w:b/>
      </w:rPr>
      <w:instrText>PAGE</w:instrText>
    </w:r>
    <w:r>
      <w:rPr>
        <w:b/>
      </w:rPr>
      <w:fldChar w:fldCharType="separate"/>
    </w:r>
    <w:r w:rsidR="00E13238">
      <w:rPr>
        <w:b/>
        <w:noProof/>
      </w:rPr>
      <w:t>1</w:t>
    </w:r>
    <w:r>
      <w:rPr>
        <w:b/>
      </w:rPr>
      <w:fldChar w:fldCharType="end"/>
    </w:r>
    <w:r>
      <w:t xml:space="preserve"> из </w:t>
    </w:r>
    <w:r>
      <w:rPr>
        <w:b/>
      </w:rPr>
      <w:fldChar w:fldCharType="begin"/>
    </w:r>
    <w:r>
      <w:rPr>
        <w:b/>
      </w:rPr>
      <w:instrText>NUMPAGES</w:instrText>
    </w:r>
    <w:r>
      <w:rPr>
        <w:b/>
      </w:rPr>
      <w:fldChar w:fldCharType="separate"/>
    </w:r>
    <w:r>
      <w:rPr>
        <w:b/>
        <w:noProof/>
      </w:rPr>
      <w:t>20</w:t>
    </w:r>
    <w:r>
      <w:rPr>
        <w:b/>
      </w:rPr>
      <w:fldChar w:fldCharType="end"/>
    </w:r>
  </w:p>
  <w:p w:rsidR="00F114C8" w:rsidRDefault="00F114C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4C8" w:rsidRDefault="00F114C8" w:rsidP="00A85558">
      <w:pPr>
        <w:spacing w:after="0"/>
      </w:pPr>
      <w:r>
        <w:separator/>
      </w:r>
    </w:p>
  </w:footnote>
  <w:footnote w:type="continuationSeparator" w:id="0">
    <w:p w:rsidR="00F114C8" w:rsidRDefault="00F114C8" w:rsidP="00A855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C4E64"/>
    <w:multiLevelType w:val="hybridMultilevel"/>
    <w:tmpl w:val="15522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762423B"/>
    <w:multiLevelType w:val="hybridMultilevel"/>
    <w:tmpl w:val="40CA18FC"/>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
    <w:nsid w:val="638F2172"/>
    <w:multiLevelType w:val="hybridMultilevel"/>
    <w:tmpl w:val="612AFB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AAC0B78"/>
    <w:multiLevelType w:val="hybridMultilevel"/>
    <w:tmpl w:val="ACA813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A19"/>
    <w:rsid w:val="00000B95"/>
    <w:rsid w:val="000013CA"/>
    <w:rsid w:val="00003B24"/>
    <w:rsid w:val="000044EF"/>
    <w:rsid w:val="00004CA5"/>
    <w:rsid w:val="00004DDE"/>
    <w:rsid w:val="0000588C"/>
    <w:rsid w:val="00006D54"/>
    <w:rsid w:val="000076F2"/>
    <w:rsid w:val="000078AF"/>
    <w:rsid w:val="00007D3A"/>
    <w:rsid w:val="000102D7"/>
    <w:rsid w:val="0001176E"/>
    <w:rsid w:val="0001242B"/>
    <w:rsid w:val="00012826"/>
    <w:rsid w:val="00016680"/>
    <w:rsid w:val="0001675F"/>
    <w:rsid w:val="00016886"/>
    <w:rsid w:val="00017583"/>
    <w:rsid w:val="0002024C"/>
    <w:rsid w:val="000211E2"/>
    <w:rsid w:val="00021F5E"/>
    <w:rsid w:val="00022F1D"/>
    <w:rsid w:val="0002352C"/>
    <w:rsid w:val="00023872"/>
    <w:rsid w:val="0002458B"/>
    <w:rsid w:val="0002496C"/>
    <w:rsid w:val="00024C72"/>
    <w:rsid w:val="00024F48"/>
    <w:rsid w:val="00025309"/>
    <w:rsid w:val="00025388"/>
    <w:rsid w:val="00025870"/>
    <w:rsid w:val="0002593E"/>
    <w:rsid w:val="00025FCE"/>
    <w:rsid w:val="00030B82"/>
    <w:rsid w:val="00030EBF"/>
    <w:rsid w:val="00031348"/>
    <w:rsid w:val="000315CB"/>
    <w:rsid w:val="00031B34"/>
    <w:rsid w:val="00031ED3"/>
    <w:rsid w:val="000320AE"/>
    <w:rsid w:val="00034014"/>
    <w:rsid w:val="000349EB"/>
    <w:rsid w:val="0003504D"/>
    <w:rsid w:val="00036917"/>
    <w:rsid w:val="00037BD9"/>
    <w:rsid w:val="00037D31"/>
    <w:rsid w:val="000400B1"/>
    <w:rsid w:val="000414A2"/>
    <w:rsid w:val="0004189A"/>
    <w:rsid w:val="00041F25"/>
    <w:rsid w:val="000423F0"/>
    <w:rsid w:val="00043646"/>
    <w:rsid w:val="00043806"/>
    <w:rsid w:val="000441E1"/>
    <w:rsid w:val="00044C82"/>
    <w:rsid w:val="000461EA"/>
    <w:rsid w:val="000466AF"/>
    <w:rsid w:val="00046738"/>
    <w:rsid w:val="00046A78"/>
    <w:rsid w:val="00047476"/>
    <w:rsid w:val="00047584"/>
    <w:rsid w:val="000477D7"/>
    <w:rsid w:val="00050C03"/>
    <w:rsid w:val="00050FFA"/>
    <w:rsid w:val="00051274"/>
    <w:rsid w:val="00051C00"/>
    <w:rsid w:val="00052D01"/>
    <w:rsid w:val="00054BC0"/>
    <w:rsid w:val="00054F3A"/>
    <w:rsid w:val="00055645"/>
    <w:rsid w:val="000579B9"/>
    <w:rsid w:val="00060210"/>
    <w:rsid w:val="00060239"/>
    <w:rsid w:val="00060291"/>
    <w:rsid w:val="000604A3"/>
    <w:rsid w:val="000607A6"/>
    <w:rsid w:val="000609D8"/>
    <w:rsid w:val="00061426"/>
    <w:rsid w:val="00063DAB"/>
    <w:rsid w:val="000642B8"/>
    <w:rsid w:val="000643CD"/>
    <w:rsid w:val="00064E31"/>
    <w:rsid w:val="00065475"/>
    <w:rsid w:val="00065773"/>
    <w:rsid w:val="00066270"/>
    <w:rsid w:val="00066EAA"/>
    <w:rsid w:val="000673B6"/>
    <w:rsid w:val="0006744F"/>
    <w:rsid w:val="0006786B"/>
    <w:rsid w:val="00067880"/>
    <w:rsid w:val="00070259"/>
    <w:rsid w:val="00070B62"/>
    <w:rsid w:val="00071092"/>
    <w:rsid w:val="00071BAE"/>
    <w:rsid w:val="00073837"/>
    <w:rsid w:val="00076060"/>
    <w:rsid w:val="00076ED2"/>
    <w:rsid w:val="00077EEC"/>
    <w:rsid w:val="000846AD"/>
    <w:rsid w:val="00085AA1"/>
    <w:rsid w:val="00085D29"/>
    <w:rsid w:val="00086C4C"/>
    <w:rsid w:val="00087DD4"/>
    <w:rsid w:val="00090625"/>
    <w:rsid w:val="00090758"/>
    <w:rsid w:val="0009150A"/>
    <w:rsid w:val="0009262F"/>
    <w:rsid w:val="00092B77"/>
    <w:rsid w:val="00093BB7"/>
    <w:rsid w:val="00094465"/>
    <w:rsid w:val="000955AD"/>
    <w:rsid w:val="00095B5E"/>
    <w:rsid w:val="00095F38"/>
    <w:rsid w:val="0009659D"/>
    <w:rsid w:val="00096B3F"/>
    <w:rsid w:val="00096CF5"/>
    <w:rsid w:val="000A005E"/>
    <w:rsid w:val="000A0AA9"/>
    <w:rsid w:val="000A1EA7"/>
    <w:rsid w:val="000A24A4"/>
    <w:rsid w:val="000A2801"/>
    <w:rsid w:val="000A3360"/>
    <w:rsid w:val="000A34C2"/>
    <w:rsid w:val="000A3706"/>
    <w:rsid w:val="000A4986"/>
    <w:rsid w:val="000A72ED"/>
    <w:rsid w:val="000B1133"/>
    <w:rsid w:val="000B128C"/>
    <w:rsid w:val="000B1472"/>
    <w:rsid w:val="000B1B03"/>
    <w:rsid w:val="000B1F11"/>
    <w:rsid w:val="000B2DB5"/>
    <w:rsid w:val="000B3EBD"/>
    <w:rsid w:val="000B42A7"/>
    <w:rsid w:val="000B42E6"/>
    <w:rsid w:val="000B5288"/>
    <w:rsid w:val="000B5E30"/>
    <w:rsid w:val="000B75AF"/>
    <w:rsid w:val="000B761A"/>
    <w:rsid w:val="000B7647"/>
    <w:rsid w:val="000B7667"/>
    <w:rsid w:val="000C1FAC"/>
    <w:rsid w:val="000C29DA"/>
    <w:rsid w:val="000C3058"/>
    <w:rsid w:val="000C332F"/>
    <w:rsid w:val="000C62FF"/>
    <w:rsid w:val="000C65AD"/>
    <w:rsid w:val="000C68E1"/>
    <w:rsid w:val="000C7E36"/>
    <w:rsid w:val="000D1472"/>
    <w:rsid w:val="000D1C1F"/>
    <w:rsid w:val="000D1C31"/>
    <w:rsid w:val="000D32FE"/>
    <w:rsid w:val="000D3BE2"/>
    <w:rsid w:val="000D49A5"/>
    <w:rsid w:val="000D657D"/>
    <w:rsid w:val="000D75BA"/>
    <w:rsid w:val="000E2A30"/>
    <w:rsid w:val="000E2A78"/>
    <w:rsid w:val="000E2AB1"/>
    <w:rsid w:val="000E4D19"/>
    <w:rsid w:val="000E4DB4"/>
    <w:rsid w:val="000E776C"/>
    <w:rsid w:val="000E7C43"/>
    <w:rsid w:val="000F047B"/>
    <w:rsid w:val="000F0B7E"/>
    <w:rsid w:val="000F0F6B"/>
    <w:rsid w:val="000F2F37"/>
    <w:rsid w:val="000F3200"/>
    <w:rsid w:val="000F3B18"/>
    <w:rsid w:val="000F3CB6"/>
    <w:rsid w:val="000F3FE7"/>
    <w:rsid w:val="000F4622"/>
    <w:rsid w:val="000F4CFC"/>
    <w:rsid w:val="000F5586"/>
    <w:rsid w:val="000F6BD0"/>
    <w:rsid w:val="000F6D22"/>
    <w:rsid w:val="00100984"/>
    <w:rsid w:val="00101DC1"/>
    <w:rsid w:val="00104AF6"/>
    <w:rsid w:val="0010571E"/>
    <w:rsid w:val="00105732"/>
    <w:rsid w:val="0010675B"/>
    <w:rsid w:val="001105B8"/>
    <w:rsid w:val="00110E85"/>
    <w:rsid w:val="001112B0"/>
    <w:rsid w:val="00111C56"/>
    <w:rsid w:val="001121A9"/>
    <w:rsid w:val="00113D42"/>
    <w:rsid w:val="00114322"/>
    <w:rsid w:val="001153AC"/>
    <w:rsid w:val="001159DA"/>
    <w:rsid w:val="0011663B"/>
    <w:rsid w:val="00120305"/>
    <w:rsid w:val="0012116B"/>
    <w:rsid w:val="001219CB"/>
    <w:rsid w:val="00121D34"/>
    <w:rsid w:val="0012270A"/>
    <w:rsid w:val="00122A37"/>
    <w:rsid w:val="0012366A"/>
    <w:rsid w:val="001239CF"/>
    <w:rsid w:val="00124EBB"/>
    <w:rsid w:val="00125A00"/>
    <w:rsid w:val="001264BE"/>
    <w:rsid w:val="00130249"/>
    <w:rsid w:val="0013042C"/>
    <w:rsid w:val="0013318E"/>
    <w:rsid w:val="0013374F"/>
    <w:rsid w:val="00133786"/>
    <w:rsid w:val="001343C0"/>
    <w:rsid w:val="001352BE"/>
    <w:rsid w:val="00135332"/>
    <w:rsid w:val="001370EF"/>
    <w:rsid w:val="00137267"/>
    <w:rsid w:val="00137307"/>
    <w:rsid w:val="001376AF"/>
    <w:rsid w:val="001376E4"/>
    <w:rsid w:val="001405F4"/>
    <w:rsid w:val="00140B92"/>
    <w:rsid w:val="00141E2C"/>
    <w:rsid w:val="001424BF"/>
    <w:rsid w:val="00143159"/>
    <w:rsid w:val="0014332E"/>
    <w:rsid w:val="00143E5C"/>
    <w:rsid w:val="0014405B"/>
    <w:rsid w:val="00144298"/>
    <w:rsid w:val="001446F3"/>
    <w:rsid w:val="001447E1"/>
    <w:rsid w:val="00145BE7"/>
    <w:rsid w:val="00145E5E"/>
    <w:rsid w:val="00150077"/>
    <w:rsid w:val="001518B6"/>
    <w:rsid w:val="00151A07"/>
    <w:rsid w:val="001556E6"/>
    <w:rsid w:val="001557E1"/>
    <w:rsid w:val="00155AF0"/>
    <w:rsid w:val="00156890"/>
    <w:rsid w:val="00156B21"/>
    <w:rsid w:val="00157228"/>
    <w:rsid w:val="001574E8"/>
    <w:rsid w:val="00157AF8"/>
    <w:rsid w:val="00160784"/>
    <w:rsid w:val="00161E78"/>
    <w:rsid w:val="00163129"/>
    <w:rsid w:val="0016315E"/>
    <w:rsid w:val="00163C41"/>
    <w:rsid w:val="0016462B"/>
    <w:rsid w:val="0016506B"/>
    <w:rsid w:val="00166CCE"/>
    <w:rsid w:val="00166F49"/>
    <w:rsid w:val="00166FD4"/>
    <w:rsid w:val="00171C43"/>
    <w:rsid w:val="00172F3D"/>
    <w:rsid w:val="001733A7"/>
    <w:rsid w:val="00174310"/>
    <w:rsid w:val="00175379"/>
    <w:rsid w:val="00176D62"/>
    <w:rsid w:val="001800CA"/>
    <w:rsid w:val="00183FB5"/>
    <w:rsid w:val="00184391"/>
    <w:rsid w:val="001846B4"/>
    <w:rsid w:val="00184A28"/>
    <w:rsid w:val="00184B78"/>
    <w:rsid w:val="0018519F"/>
    <w:rsid w:val="00185265"/>
    <w:rsid w:val="001861F4"/>
    <w:rsid w:val="00186AA4"/>
    <w:rsid w:val="001901C1"/>
    <w:rsid w:val="0019065D"/>
    <w:rsid w:val="001918BB"/>
    <w:rsid w:val="00191A6D"/>
    <w:rsid w:val="0019218A"/>
    <w:rsid w:val="0019265B"/>
    <w:rsid w:val="00194697"/>
    <w:rsid w:val="00194892"/>
    <w:rsid w:val="00195B28"/>
    <w:rsid w:val="001960F1"/>
    <w:rsid w:val="00196832"/>
    <w:rsid w:val="00197AEB"/>
    <w:rsid w:val="001A3688"/>
    <w:rsid w:val="001A3914"/>
    <w:rsid w:val="001A3A70"/>
    <w:rsid w:val="001A4F72"/>
    <w:rsid w:val="001A50AE"/>
    <w:rsid w:val="001A50C4"/>
    <w:rsid w:val="001A744C"/>
    <w:rsid w:val="001A7D43"/>
    <w:rsid w:val="001A7FF4"/>
    <w:rsid w:val="001B0592"/>
    <w:rsid w:val="001B0C31"/>
    <w:rsid w:val="001B0E60"/>
    <w:rsid w:val="001B18F7"/>
    <w:rsid w:val="001B19B5"/>
    <w:rsid w:val="001B39AE"/>
    <w:rsid w:val="001B4788"/>
    <w:rsid w:val="001B4EAB"/>
    <w:rsid w:val="001B6716"/>
    <w:rsid w:val="001C04B3"/>
    <w:rsid w:val="001C2268"/>
    <w:rsid w:val="001C24FD"/>
    <w:rsid w:val="001C25BD"/>
    <w:rsid w:val="001C2697"/>
    <w:rsid w:val="001C309A"/>
    <w:rsid w:val="001C362E"/>
    <w:rsid w:val="001C40B5"/>
    <w:rsid w:val="001C4451"/>
    <w:rsid w:val="001C498E"/>
    <w:rsid w:val="001C6F0D"/>
    <w:rsid w:val="001C77D7"/>
    <w:rsid w:val="001C790B"/>
    <w:rsid w:val="001D093D"/>
    <w:rsid w:val="001D1716"/>
    <w:rsid w:val="001D34E7"/>
    <w:rsid w:val="001D3914"/>
    <w:rsid w:val="001D4B79"/>
    <w:rsid w:val="001D4BD2"/>
    <w:rsid w:val="001D6B6C"/>
    <w:rsid w:val="001D7483"/>
    <w:rsid w:val="001E1073"/>
    <w:rsid w:val="001E16FE"/>
    <w:rsid w:val="001E17A8"/>
    <w:rsid w:val="001E19A7"/>
    <w:rsid w:val="001E1DF9"/>
    <w:rsid w:val="001E2EE3"/>
    <w:rsid w:val="001E31A7"/>
    <w:rsid w:val="001E3A75"/>
    <w:rsid w:val="001F0D22"/>
    <w:rsid w:val="001F0D94"/>
    <w:rsid w:val="001F29DB"/>
    <w:rsid w:val="001F436E"/>
    <w:rsid w:val="001F4CFF"/>
    <w:rsid w:val="001F514B"/>
    <w:rsid w:val="001F5633"/>
    <w:rsid w:val="001F631C"/>
    <w:rsid w:val="001F6D76"/>
    <w:rsid w:val="0020068B"/>
    <w:rsid w:val="00200A21"/>
    <w:rsid w:val="00201B92"/>
    <w:rsid w:val="00202456"/>
    <w:rsid w:val="00205DAC"/>
    <w:rsid w:val="002068C5"/>
    <w:rsid w:val="00206CEC"/>
    <w:rsid w:val="00206E6A"/>
    <w:rsid w:val="00206EBD"/>
    <w:rsid w:val="00212532"/>
    <w:rsid w:val="00212645"/>
    <w:rsid w:val="00214621"/>
    <w:rsid w:val="00214655"/>
    <w:rsid w:val="00216073"/>
    <w:rsid w:val="00216783"/>
    <w:rsid w:val="002167F2"/>
    <w:rsid w:val="002172A1"/>
    <w:rsid w:val="00220775"/>
    <w:rsid w:val="00221255"/>
    <w:rsid w:val="002242C2"/>
    <w:rsid w:val="00224DAF"/>
    <w:rsid w:val="002256A8"/>
    <w:rsid w:val="00225DDD"/>
    <w:rsid w:val="002277CD"/>
    <w:rsid w:val="00227C8A"/>
    <w:rsid w:val="00230837"/>
    <w:rsid w:val="0023083E"/>
    <w:rsid w:val="00232157"/>
    <w:rsid w:val="0023436F"/>
    <w:rsid w:val="0023437E"/>
    <w:rsid w:val="00234AC3"/>
    <w:rsid w:val="002350D0"/>
    <w:rsid w:val="00237E9E"/>
    <w:rsid w:val="00237F72"/>
    <w:rsid w:val="002425FB"/>
    <w:rsid w:val="00243F73"/>
    <w:rsid w:val="00244C27"/>
    <w:rsid w:val="00244E71"/>
    <w:rsid w:val="0024551C"/>
    <w:rsid w:val="002464F5"/>
    <w:rsid w:val="00246717"/>
    <w:rsid w:val="00246993"/>
    <w:rsid w:val="00246FB8"/>
    <w:rsid w:val="0024790D"/>
    <w:rsid w:val="00247A17"/>
    <w:rsid w:val="002508E3"/>
    <w:rsid w:val="00251291"/>
    <w:rsid w:val="0025132E"/>
    <w:rsid w:val="00251C8A"/>
    <w:rsid w:val="00251ED4"/>
    <w:rsid w:val="00251F4C"/>
    <w:rsid w:val="002521F2"/>
    <w:rsid w:val="00252DB4"/>
    <w:rsid w:val="00254501"/>
    <w:rsid w:val="00254882"/>
    <w:rsid w:val="002561F0"/>
    <w:rsid w:val="00257A2C"/>
    <w:rsid w:val="00257A9F"/>
    <w:rsid w:val="00257C11"/>
    <w:rsid w:val="00257CE7"/>
    <w:rsid w:val="00257CE8"/>
    <w:rsid w:val="00260185"/>
    <w:rsid w:val="00260A7C"/>
    <w:rsid w:val="00261FBC"/>
    <w:rsid w:val="00263191"/>
    <w:rsid w:val="00263203"/>
    <w:rsid w:val="00265A9C"/>
    <w:rsid w:val="00266532"/>
    <w:rsid w:val="0026684A"/>
    <w:rsid w:val="00266FDB"/>
    <w:rsid w:val="0027203F"/>
    <w:rsid w:val="002736CB"/>
    <w:rsid w:val="002736CE"/>
    <w:rsid w:val="00275552"/>
    <w:rsid w:val="002771E9"/>
    <w:rsid w:val="00277562"/>
    <w:rsid w:val="00280983"/>
    <w:rsid w:val="00281E31"/>
    <w:rsid w:val="00282282"/>
    <w:rsid w:val="00283C11"/>
    <w:rsid w:val="00284243"/>
    <w:rsid w:val="002842B3"/>
    <w:rsid w:val="00285AF7"/>
    <w:rsid w:val="002866B3"/>
    <w:rsid w:val="00286BA3"/>
    <w:rsid w:val="00287795"/>
    <w:rsid w:val="00290905"/>
    <w:rsid w:val="002912E1"/>
    <w:rsid w:val="00291319"/>
    <w:rsid w:val="00291471"/>
    <w:rsid w:val="0029219F"/>
    <w:rsid w:val="00292538"/>
    <w:rsid w:val="00292888"/>
    <w:rsid w:val="00292D60"/>
    <w:rsid w:val="00293C59"/>
    <w:rsid w:val="0029497F"/>
    <w:rsid w:val="00294AD3"/>
    <w:rsid w:val="00294F4B"/>
    <w:rsid w:val="0029562D"/>
    <w:rsid w:val="00295705"/>
    <w:rsid w:val="002958B7"/>
    <w:rsid w:val="00295FC3"/>
    <w:rsid w:val="00296943"/>
    <w:rsid w:val="00297458"/>
    <w:rsid w:val="002A24C1"/>
    <w:rsid w:val="002A2AC0"/>
    <w:rsid w:val="002A3EEC"/>
    <w:rsid w:val="002A6582"/>
    <w:rsid w:val="002A684F"/>
    <w:rsid w:val="002A68A4"/>
    <w:rsid w:val="002A68F1"/>
    <w:rsid w:val="002A7D99"/>
    <w:rsid w:val="002B07E2"/>
    <w:rsid w:val="002B0D90"/>
    <w:rsid w:val="002B1169"/>
    <w:rsid w:val="002B3304"/>
    <w:rsid w:val="002B4652"/>
    <w:rsid w:val="002B55A0"/>
    <w:rsid w:val="002B5EBC"/>
    <w:rsid w:val="002C1A74"/>
    <w:rsid w:val="002C21BE"/>
    <w:rsid w:val="002C5441"/>
    <w:rsid w:val="002C6469"/>
    <w:rsid w:val="002C71EF"/>
    <w:rsid w:val="002C7D00"/>
    <w:rsid w:val="002D18CC"/>
    <w:rsid w:val="002D22EA"/>
    <w:rsid w:val="002D2AC4"/>
    <w:rsid w:val="002D2ED6"/>
    <w:rsid w:val="002D39B2"/>
    <w:rsid w:val="002D505B"/>
    <w:rsid w:val="002D575F"/>
    <w:rsid w:val="002D5C84"/>
    <w:rsid w:val="002D68F5"/>
    <w:rsid w:val="002D6A36"/>
    <w:rsid w:val="002D7465"/>
    <w:rsid w:val="002D7555"/>
    <w:rsid w:val="002D7759"/>
    <w:rsid w:val="002E01F0"/>
    <w:rsid w:val="002E0CBD"/>
    <w:rsid w:val="002E1694"/>
    <w:rsid w:val="002E3707"/>
    <w:rsid w:val="002E5CED"/>
    <w:rsid w:val="002E6199"/>
    <w:rsid w:val="002E641A"/>
    <w:rsid w:val="002E659B"/>
    <w:rsid w:val="002E6BED"/>
    <w:rsid w:val="002E7633"/>
    <w:rsid w:val="002E7BA4"/>
    <w:rsid w:val="002F0118"/>
    <w:rsid w:val="002F206E"/>
    <w:rsid w:val="002F419F"/>
    <w:rsid w:val="002F43AF"/>
    <w:rsid w:val="00301090"/>
    <w:rsid w:val="00301C50"/>
    <w:rsid w:val="00302FBC"/>
    <w:rsid w:val="0030357C"/>
    <w:rsid w:val="00303609"/>
    <w:rsid w:val="00303A57"/>
    <w:rsid w:val="00306276"/>
    <w:rsid w:val="00307640"/>
    <w:rsid w:val="00307CE9"/>
    <w:rsid w:val="003104D0"/>
    <w:rsid w:val="003106C2"/>
    <w:rsid w:val="00311702"/>
    <w:rsid w:val="003123AD"/>
    <w:rsid w:val="003123B4"/>
    <w:rsid w:val="003126FF"/>
    <w:rsid w:val="00312CB2"/>
    <w:rsid w:val="00313681"/>
    <w:rsid w:val="00313CEB"/>
    <w:rsid w:val="003142C4"/>
    <w:rsid w:val="00315BE7"/>
    <w:rsid w:val="00315E1D"/>
    <w:rsid w:val="00316FC9"/>
    <w:rsid w:val="00317636"/>
    <w:rsid w:val="00320F9B"/>
    <w:rsid w:val="003226D3"/>
    <w:rsid w:val="0032282B"/>
    <w:rsid w:val="00322D40"/>
    <w:rsid w:val="00322F2E"/>
    <w:rsid w:val="003268B9"/>
    <w:rsid w:val="0033097A"/>
    <w:rsid w:val="003314DC"/>
    <w:rsid w:val="003318FD"/>
    <w:rsid w:val="003319B8"/>
    <w:rsid w:val="00334774"/>
    <w:rsid w:val="00335E06"/>
    <w:rsid w:val="00336F80"/>
    <w:rsid w:val="00340471"/>
    <w:rsid w:val="0034118C"/>
    <w:rsid w:val="00341A8E"/>
    <w:rsid w:val="003423B2"/>
    <w:rsid w:val="003428CE"/>
    <w:rsid w:val="003431A1"/>
    <w:rsid w:val="00343523"/>
    <w:rsid w:val="0034426F"/>
    <w:rsid w:val="00344512"/>
    <w:rsid w:val="00344D44"/>
    <w:rsid w:val="00344DBA"/>
    <w:rsid w:val="00344DC3"/>
    <w:rsid w:val="00345B02"/>
    <w:rsid w:val="00346314"/>
    <w:rsid w:val="00347793"/>
    <w:rsid w:val="00347830"/>
    <w:rsid w:val="00347996"/>
    <w:rsid w:val="0035092F"/>
    <w:rsid w:val="00350F62"/>
    <w:rsid w:val="00351CA9"/>
    <w:rsid w:val="00352374"/>
    <w:rsid w:val="0035262E"/>
    <w:rsid w:val="003528A6"/>
    <w:rsid w:val="00352EC5"/>
    <w:rsid w:val="003535AA"/>
    <w:rsid w:val="00354AF6"/>
    <w:rsid w:val="00355125"/>
    <w:rsid w:val="003557F9"/>
    <w:rsid w:val="0035589E"/>
    <w:rsid w:val="00355DE9"/>
    <w:rsid w:val="003565E8"/>
    <w:rsid w:val="00356795"/>
    <w:rsid w:val="003573FE"/>
    <w:rsid w:val="00357EE8"/>
    <w:rsid w:val="00360A83"/>
    <w:rsid w:val="00360EED"/>
    <w:rsid w:val="0036117E"/>
    <w:rsid w:val="003619B1"/>
    <w:rsid w:val="003620BB"/>
    <w:rsid w:val="0036240F"/>
    <w:rsid w:val="003631FE"/>
    <w:rsid w:val="00363710"/>
    <w:rsid w:val="0036388D"/>
    <w:rsid w:val="00363F2F"/>
    <w:rsid w:val="00364799"/>
    <w:rsid w:val="0036498E"/>
    <w:rsid w:val="0036511A"/>
    <w:rsid w:val="003702AD"/>
    <w:rsid w:val="00370D40"/>
    <w:rsid w:val="0037280B"/>
    <w:rsid w:val="00373238"/>
    <w:rsid w:val="003746FF"/>
    <w:rsid w:val="0037504C"/>
    <w:rsid w:val="00375DA0"/>
    <w:rsid w:val="00376708"/>
    <w:rsid w:val="00376E16"/>
    <w:rsid w:val="00377189"/>
    <w:rsid w:val="00380083"/>
    <w:rsid w:val="00382DA1"/>
    <w:rsid w:val="003832CC"/>
    <w:rsid w:val="00383548"/>
    <w:rsid w:val="0038533B"/>
    <w:rsid w:val="00385340"/>
    <w:rsid w:val="003866EE"/>
    <w:rsid w:val="00386E8F"/>
    <w:rsid w:val="00387374"/>
    <w:rsid w:val="0039035B"/>
    <w:rsid w:val="003913AB"/>
    <w:rsid w:val="00391C76"/>
    <w:rsid w:val="00391EF0"/>
    <w:rsid w:val="00392033"/>
    <w:rsid w:val="003926E9"/>
    <w:rsid w:val="00393664"/>
    <w:rsid w:val="00394946"/>
    <w:rsid w:val="0039594E"/>
    <w:rsid w:val="00396F20"/>
    <w:rsid w:val="003A017D"/>
    <w:rsid w:val="003A0B55"/>
    <w:rsid w:val="003A1237"/>
    <w:rsid w:val="003A2777"/>
    <w:rsid w:val="003A42D8"/>
    <w:rsid w:val="003A4D53"/>
    <w:rsid w:val="003A5820"/>
    <w:rsid w:val="003A5E1A"/>
    <w:rsid w:val="003A5F77"/>
    <w:rsid w:val="003A7BCF"/>
    <w:rsid w:val="003A7C1C"/>
    <w:rsid w:val="003B0C0D"/>
    <w:rsid w:val="003B1099"/>
    <w:rsid w:val="003B350C"/>
    <w:rsid w:val="003B4F34"/>
    <w:rsid w:val="003B64F9"/>
    <w:rsid w:val="003B752C"/>
    <w:rsid w:val="003B7874"/>
    <w:rsid w:val="003C0773"/>
    <w:rsid w:val="003C2D7A"/>
    <w:rsid w:val="003C2FBA"/>
    <w:rsid w:val="003C47B1"/>
    <w:rsid w:val="003C4C6C"/>
    <w:rsid w:val="003C4E14"/>
    <w:rsid w:val="003C5DC1"/>
    <w:rsid w:val="003C5DD2"/>
    <w:rsid w:val="003C6011"/>
    <w:rsid w:val="003C7953"/>
    <w:rsid w:val="003D0DE8"/>
    <w:rsid w:val="003D2392"/>
    <w:rsid w:val="003D3008"/>
    <w:rsid w:val="003D34B5"/>
    <w:rsid w:val="003D3AB9"/>
    <w:rsid w:val="003D4A0E"/>
    <w:rsid w:val="003D6DE7"/>
    <w:rsid w:val="003D7591"/>
    <w:rsid w:val="003D78D7"/>
    <w:rsid w:val="003D79DC"/>
    <w:rsid w:val="003E0115"/>
    <w:rsid w:val="003E113E"/>
    <w:rsid w:val="003E1443"/>
    <w:rsid w:val="003E1656"/>
    <w:rsid w:val="003E210C"/>
    <w:rsid w:val="003E31E9"/>
    <w:rsid w:val="003E4A25"/>
    <w:rsid w:val="003E51BC"/>
    <w:rsid w:val="003E52D2"/>
    <w:rsid w:val="003E562A"/>
    <w:rsid w:val="003E5870"/>
    <w:rsid w:val="003E5CD8"/>
    <w:rsid w:val="003E6275"/>
    <w:rsid w:val="003E65DD"/>
    <w:rsid w:val="003E7323"/>
    <w:rsid w:val="003F039A"/>
    <w:rsid w:val="003F249A"/>
    <w:rsid w:val="003F273B"/>
    <w:rsid w:val="003F3B80"/>
    <w:rsid w:val="003F3D6A"/>
    <w:rsid w:val="003F3F40"/>
    <w:rsid w:val="003F42A4"/>
    <w:rsid w:val="003F48E1"/>
    <w:rsid w:val="003F69AC"/>
    <w:rsid w:val="003F6F48"/>
    <w:rsid w:val="003F7CF4"/>
    <w:rsid w:val="00400A3C"/>
    <w:rsid w:val="00401118"/>
    <w:rsid w:val="00401EBD"/>
    <w:rsid w:val="0040254A"/>
    <w:rsid w:val="00405AF2"/>
    <w:rsid w:val="004062C0"/>
    <w:rsid w:val="004068FD"/>
    <w:rsid w:val="004069EC"/>
    <w:rsid w:val="004111AB"/>
    <w:rsid w:val="0041181C"/>
    <w:rsid w:val="00411826"/>
    <w:rsid w:val="00412188"/>
    <w:rsid w:val="004126D9"/>
    <w:rsid w:val="00413492"/>
    <w:rsid w:val="004138C0"/>
    <w:rsid w:val="00414650"/>
    <w:rsid w:val="004168CF"/>
    <w:rsid w:val="00416A9E"/>
    <w:rsid w:val="004176D6"/>
    <w:rsid w:val="00417B57"/>
    <w:rsid w:val="00417ED8"/>
    <w:rsid w:val="00420B26"/>
    <w:rsid w:val="004216DA"/>
    <w:rsid w:val="0042201F"/>
    <w:rsid w:val="004222FB"/>
    <w:rsid w:val="00422A5D"/>
    <w:rsid w:val="00423191"/>
    <w:rsid w:val="004231FC"/>
    <w:rsid w:val="00423DAE"/>
    <w:rsid w:val="00424319"/>
    <w:rsid w:val="00425E09"/>
    <w:rsid w:val="004268C6"/>
    <w:rsid w:val="00427159"/>
    <w:rsid w:val="00427299"/>
    <w:rsid w:val="00427F35"/>
    <w:rsid w:val="00431AAD"/>
    <w:rsid w:val="004322C5"/>
    <w:rsid w:val="00432B0A"/>
    <w:rsid w:val="00432CCB"/>
    <w:rsid w:val="0043395C"/>
    <w:rsid w:val="00433C1B"/>
    <w:rsid w:val="004340AF"/>
    <w:rsid w:val="004348D4"/>
    <w:rsid w:val="00434E4F"/>
    <w:rsid w:val="00440BF3"/>
    <w:rsid w:val="00441539"/>
    <w:rsid w:val="00441CAD"/>
    <w:rsid w:val="00442BC7"/>
    <w:rsid w:val="00443D61"/>
    <w:rsid w:val="0044418A"/>
    <w:rsid w:val="0044463E"/>
    <w:rsid w:val="00445FE3"/>
    <w:rsid w:val="00450482"/>
    <w:rsid w:val="004504A5"/>
    <w:rsid w:val="00450FC7"/>
    <w:rsid w:val="00451497"/>
    <w:rsid w:val="004515B4"/>
    <w:rsid w:val="0045233F"/>
    <w:rsid w:val="004537C5"/>
    <w:rsid w:val="00453CDD"/>
    <w:rsid w:val="00454575"/>
    <w:rsid w:val="004545ED"/>
    <w:rsid w:val="00454D24"/>
    <w:rsid w:val="004560B3"/>
    <w:rsid w:val="00456E2B"/>
    <w:rsid w:val="00457BA0"/>
    <w:rsid w:val="00460A70"/>
    <w:rsid w:val="00460B0B"/>
    <w:rsid w:val="00460C52"/>
    <w:rsid w:val="00460D96"/>
    <w:rsid w:val="0046145C"/>
    <w:rsid w:val="004636AB"/>
    <w:rsid w:val="00463BD3"/>
    <w:rsid w:val="004648E9"/>
    <w:rsid w:val="00465C85"/>
    <w:rsid w:val="0046680E"/>
    <w:rsid w:val="00466A99"/>
    <w:rsid w:val="00467180"/>
    <w:rsid w:val="00470069"/>
    <w:rsid w:val="004702B9"/>
    <w:rsid w:val="00471E45"/>
    <w:rsid w:val="0047282D"/>
    <w:rsid w:val="0047344B"/>
    <w:rsid w:val="0047671A"/>
    <w:rsid w:val="004770A6"/>
    <w:rsid w:val="00477537"/>
    <w:rsid w:val="00477AB8"/>
    <w:rsid w:val="00482712"/>
    <w:rsid w:val="00484ED2"/>
    <w:rsid w:val="004855B3"/>
    <w:rsid w:val="00485A9C"/>
    <w:rsid w:val="00485B23"/>
    <w:rsid w:val="00485CE5"/>
    <w:rsid w:val="0048692F"/>
    <w:rsid w:val="00486D58"/>
    <w:rsid w:val="00487EAF"/>
    <w:rsid w:val="00490C53"/>
    <w:rsid w:val="0049105D"/>
    <w:rsid w:val="004932B0"/>
    <w:rsid w:val="00493F64"/>
    <w:rsid w:val="00494D2F"/>
    <w:rsid w:val="00494EF1"/>
    <w:rsid w:val="004965BD"/>
    <w:rsid w:val="00496704"/>
    <w:rsid w:val="00497223"/>
    <w:rsid w:val="004972D1"/>
    <w:rsid w:val="00497B64"/>
    <w:rsid w:val="00497FA0"/>
    <w:rsid w:val="004A0911"/>
    <w:rsid w:val="004A1AE9"/>
    <w:rsid w:val="004A33EA"/>
    <w:rsid w:val="004A379E"/>
    <w:rsid w:val="004A5D81"/>
    <w:rsid w:val="004A6924"/>
    <w:rsid w:val="004A6E50"/>
    <w:rsid w:val="004A74FB"/>
    <w:rsid w:val="004A7E70"/>
    <w:rsid w:val="004B225E"/>
    <w:rsid w:val="004B3512"/>
    <w:rsid w:val="004B36A3"/>
    <w:rsid w:val="004B4458"/>
    <w:rsid w:val="004B44B1"/>
    <w:rsid w:val="004B4587"/>
    <w:rsid w:val="004B62ED"/>
    <w:rsid w:val="004B699B"/>
    <w:rsid w:val="004B70CD"/>
    <w:rsid w:val="004B7675"/>
    <w:rsid w:val="004B7C4E"/>
    <w:rsid w:val="004B7FBB"/>
    <w:rsid w:val="004C1EF7"/>
    <w:rsid w:val="004C2DE5"/>
    <w:rsid w:val="004C3A01"/>
    <w:rsid w:val="004C4980"/>
    <w:rsid w:val="004C5EC1"/>
    <w:rsid w:val="004C6A72"/>
    <w:rsid w:val="004C6B2B"/>
    <w:rsid w:val="004C77A8"/>
    <w:rsid w:val="004C7BB3"/>
    <w:rsid w:val="004D01FF"/>
    <w:rsid w:val="004D0A4E"/>
    <w:rsid w:val="004D0DA7"/>
    <w:rsid w:val="004D0F0C"/>
    <w:rsid w:val="004D11D4"/>
    <w:rsid w:val="004D1B0F"/>
    <w:rsid w:val="004D2D0B"/>
    <w:rsid w:val="004D2F72"/>
    <w:rsid w:val="004D4EE0"/>
    <w:rsid w:val="004D5507"/>
    <w:rsid w:val="004D5A8A"/>
    <w:rsid w:val="004E0549"/>
    <w:rsid w:val="004E079A"/>
    <w:rsid w:val="004E1CFA"/>
    <w:rsid w:val="004E391B"/>
    <w:rsid w:val="004E494F"/>
    <w:rsid w:val="004E533D"/>
    <w:rsid w:val="004E5770"/>
    <w:rsid w:val="004E59BB"/>
    <w:rsid w:val="004E5AD7"/>
    <w:rsid w:val="004E5E77"/>
    <w:rsid w:val="004E6E0B"/>
    <w:rsid w:val="004E6F33"/>
    <w:rsid w:val="004E7619"/>
    <w:rsid w:val="004F1E79"/>
    <w:rsid w:val="004F277F"/>
    <w:rsid w:val="004F2883"/>
    <w:rsid w:val="004F2DFE"/>
    <w:rsid w:val="004F3F36"/>
    <w:rsid w:val="004F551E"/>
    <w:rsid w:val="004F710B"/>
    <w:rsid w:val="00500AEF"/>
    <w:rsid w:val="00500CC7"/>
    <w:rsid w:val="0050267E"/>
    <w:rsid w:val="0050272E"/>
    <w:rsid w:val="005033BB"/>
    <w:rsid w:val="005038E8"/>
    <w:rsid w:val="00504620"/>
    <w:rsid w:val="005054EE"/>
    <w:rsid w:val="005062F1"/>
    <w:rsid w:val="005063CD"/>
    <w:rsid w:val="0050655A"/>
    <w:rsid w:val="00507827"/>
    <w:rsid w:val="005079C4"/>
    <w:rsid w:val="00512616"/>
    <w:rsid w:val="0051338E"/>
    <w:rsid w:val="00516174"/>
    <w:rsid w:val="00516490"/>
    <w:rsid w:val="005164FB"/>
    <w:rsid w:val="00517E88"/>
    <w:rsid w:val="0052055D"/>
    <w:rsid w:val="00520603"/>
    <w:rsid w:val="00521D82"/>
    <w:rsid w:val="00522DF6"/>
    <w:rsid w:val="00523165"/>
    <w:rsid w:val="00523244"/>
    <w:rsid w:val="00523D9D"/>
    <w:rsid w:val="00526119"/>
    <w:rsid w:val="00526280"/>
    <w:rsid w:val="0052643C"/>
    <w:rsid w:val="00526EB8"/>
    <w:rsid w:val="00527BAB"/>
    <w:rsid w:val="0053019E"/>
    <w:rsid w:val="00530845"/>
    <w:rsid w:val="00530F7C"/>
    <w:rsid w:val="00533699"/>
    <w:rsid w:val="00533809"/>
    <w:rsid w:val="005368BF"/>
    <w:rsid w:val="005369D1"/>
    <w:rsid w:val="00536DE1"/>
    <w:rsid w:val="00537220"/>
    <w:rsid w:val="005379DA"/>
    <w:rsid w:val="00537A07"/>
    <w:rsid w:val="00537D27"/>
    <w:rsid w:val="005400CD"/>
    <w:rsid w:val="00540512"/>
    <w:rsid w:val="00540575"/>
    <w:rsid w:val="005406B0"/>
    <w:rsid w:val="00540D58"/>
    <w:rsid w:val="00541262"/>
    <w:rsid w:val="00541871"/>
    <w:rsid w:val="00542521"/>
    <w:rsid w:val="00543488"/>
    <w:rsid w:val="005434D7"/>
    <w:rsid w:val="00543611"/>
    <w:rsid w:val="0054374E"/>
    <w:rsid w:val="005440DF"/>
    <w:rsid w:val="005441D9"/>
    <w:rsid w:val="00544595"/>
    <w:rsid w:val="005448D2"/>
    <w:rsid w:val="005457CD"/>
    <w:rsid w:val="0054629A"/>
    <w:rsid w:val="00546357"/>
    <w:rsid w:val="0054645F"/>
    <w:rsid w:val="00546AAF"/>
    <w:rsid w:val="0054742B"/>
    <w:rsid w:val="00547876"/>
    <w:rsid w:val="0055160B"/>
    <w:rsid w:val="00551629"/>
    <w:rsid w:val="00551995"/>
    <w:rsid w:val="00551B5D"/>
    <w:rsid w:val="00551FC6"/>
    <w:rsid w:val="00553EB4"/>
    <w:rsid w:val="00555881"/>
    <w:rsid w:val="00557B76"/>
    <w:rsid w:val="00560FBB"/>
    <w:rsid w:val="00561026"/>
    <w:rsid w:val="00561462"/>
    <w:rsid w:val="00561D83"/>
    <w:rsid w:val="00563BD5"/>
    <w:rsid w:val="0056405F"/>
    <w:rsid w:val="00564262"/>
    <w:rsid w:val="00564F6E"/>
    <w:rsid w:val="00565D8C"/>
    <w:rsid w:val="0056667F"/>
    <w:rsid w:val="00566F5F"/>
    <w:rsid w:val="00567020"/>
    <w:rsid w:val="00570EB9"/>
    <w:rsid w:val="005714C0"/>
    <w:rsid w:val="00571B7A"/>
    <w:rsid w:val="00572CCF"/>
    <w:rsid w:val="005732C3"/>
    <w:rsid w:val="005759DA"/>
    <w:rsid w:val="00575A5C"/>
    <w:rsid w:val="005761CE"/>
    <w:rsid w:val="005770E3"/>
    <w:rsid w:val="00577EC5"/>
    <w:rsid w:val="00577FA0"/>
    <w:rsid w:val="00581112"/>
    <w:rsid w:val="00581604"/>
    <w:rsid w:val="00581652"/>
    <w:rsid w:val="005820A4"/>
    <w:rsid w:val="0058238F"/>
    <w:rsid w:val="00582D74"/>
    <w:rsid w:val="00582E64"/>
    <w:rsid w:val="0058302F"/>
    <w:rsid w:val="005838D7"/>
    <w:rsid w:val="005849C3"/>
    <w:rsid w:val="00585A58"/>
    <w:rsid w:val="00585A5B"/>
    <w:rsid w:val="005861FB"/>
    <w:rsid w:val="00586540"/>
    <w:rsid w:val="0058683A"/>
    <w:rsid w:val="00586982"/>
    <w:rsid w:val="005872C0"/>
    <w:rsid w:val="005873C5"/>
    <w:rsid w:val="005877E1"/>
    <w:rsid w:val="0059021F"/>
    <w:rsid w:val="0059044F"/>
    <w:rsid w:val="00590D33"/>
    <w:rsid w:val="00590D7C"/>
    <w:rsid w:val="005922AA"/>
    <w:rsid w:val="00592A50"/>
    <w:rsid w:val="00594D2D"/>
    <w:rsid w:val="00595C23"/>
    <w:rsid w:val="00595F75"/>
    <w:rsid w:val="00596BF2"/>
    <w:rsid w:val="00597180"/>
    <w:rsid w:val="005973F4"/>
    <w:rsid w:val="00597464"/>
    <w:rsid w:val="005A006B"/>
    <w:rsid w:val="005A144C"/>
    <w:rsid w:val="005A1A19"/>
    <w:rsid w:val="005A1F0C"/>
    <w:rsid w:val="005A351E"/>
    <w:rsid w:val="005A3E23"/>
    <w:rsid w:val="005A43A2"/>
    <w:rsid w:val="005A536B"/>
    <w:rsid w:val="005A5786"/>
    <w:rsid w:val="005A5B45"/>
    <w:rsid w:val="005A6BD7"/>
    <w:rsid w:val="005B1237"/>
    <w:rsid w:val="005B1550"/>
    <w:rsid w:val="005B2164"/>
    <w:rsid w:val="005B27DC"/>
    <w:rsid w:val="005B34BD"/>
    <w:rsid w:val="005B40ED"/>
    <w:rsid w:val="005B4565"/>
    <w:rsid w:val="005B4F92"/>
    <w:rsid w:val="005B6398"/>
    <w:rsid w:val="005C0089"/>
    <w:rsid w:val="005C00B5"/>
    <w:rsid w:val="005C0522"/>
    <w:rsid w:val="005C05BA"/>
    <w:rsid w:val="005C0CFF"/>
    <w:rsid w:val="005C3396"/>
    <w:rsid w:val="005C3799"/>
    <w:rsid w:val="005C4A83"/>
    <w:rsid w:val="005C6F53"/>
    <w:rsid w:val="005C7753"/>
    <w:rsid w:val="005D19D2"/>
    <w:rsid w:val="005D27FC"/>
    <w:rsid w:val="005D3E6A"/>
    <w:rsid w:val="005D4C42"/>
    <w:rsid w:val="005D56F7"/>
    <w:rsid w:val="005D5D44"/>
    <w:rsid w:val="005D5D6C"/>
    <w:rsid w:val="005D7530"/>
    <w:rsid w:val="005E0A45"/>
    <w:rsid w:val="005E0DA0"/>
    <w:rsid w:val="005E1062"/>
    <w:rsid w:val="005E25F2"/>
    <w:rsid w:val="005E275D"/>
    <w:rsid w:val="005E3609"/>
    <w:rsid w:val="005E430E"/>
    <w:rsid w:val="005E4B4A"/>
    <w:rsid w:val="005E7111"/>
    <w:rsid w:val="005F147B"/>
    <w:rsid w:val="005F1949"/>
    <w:rsid w:val="005F19B4"/>
    <w:rsid w:val="005F2006"/>
    <w:rsid w:val="005F2D59"/>
    <w:rsid w:val="005F34B9"/>
    <w:rsid w:val="005F46F1"/>
    <w:rsid w:val="005F5878"/>
    <w:rsid w:val="0060037A"/>
    <w:rsid w:val="00601445"/>
    <w:rsid w:val="006026FE"/>
    <w:rsid w:val="006027C1"/>
    <w:rsid w:val="00603D22"/>
    <w:rsid w:val="00605BB3"/>
    <w:rsid w:val="00606231"/>
    <w:rsid w:val="006067DB"/>
    <w:rsid w:val="00606EDB"/>
    <w:rsid w:val="00610015"/>
    <w:rsid w:val="006100DE"/>
    <w:rsid w:val="00611F86"/>
    <w:rsid w:val="00612A15"/>
    <w:rsid w:val="00612C92"/>
    <w:rsid w:val="006141B6"/>
    <w:rsid w:val="00616613"/>
    <w:rsid w:val="00621493"/>
    <w:rsid w:val="00621B67"/>
    <w:rsid w:val="00622353"/>
    <w:rsid w:val="0062241D"/>
    <w:rsid w:val="00623474"/>
    <w:rsid w:val="0062356E"/>
    <w:rsid w:val="006243AB"/>
    <w:rsid w:val="00624708"/>
    <w:rsid w:val="00625A68"/>
    <w:rsid w:val="00625C8B"/>
    <w:rsid w:val="006320F4"/>
    <w:rsid w:val="00632B37"/>
    <w:rsid w:val="00634278"/>
    <w:rsid w:val="00635785"/>
    <w:rsid w:val="00636C0B"/>
    <w:rsid w:val="00636E08"/>
    <w:rsid w:val="00643B3D"/>
    <w:rsid w:val="0064403E"/>
    <w:rsid w:val="006441E2"/>
    <w:rsid w:val="0064570D"/>
    <w:rsid w:val="0064576A"/>
    <w:rsid w:val="00645C5E"/>
    <w:rsid w:val="00645F8A"/>
    <w:rsid w:val="00646081"/>
    <w:rsid w:val="006466FB"/>
    <w:rsid w:val="00647A2A"/>
    <w:rsid w:val="0065066F"/>
    <w:rsid w:val="006517E3"/>
    <w:rsid w:val="0065217E"/>
    <w:rsid w:val="00653346"/>
    <w:rsid w:val="00653398"/>
    <w:rsid w:val="006533C9"/>
    <w:rsid w:val="00653B2D"/>
    <w:rsid w:val="00654474"/>
    <w:rsid w:val="0065452B"/>
    <w:rsid w:val="00654E82"/>
    <w:rsid w:val="00657040"/>
    <w:rsid w:val="006614E2"/>
    <w:rsid w:val="00661AB4"/>
    <w:rsid w:val="006620BE"/>
    <w:rsid w:val="006620EB"/>
    <w:rsid w:val="00662D83"/>
    <w:rsid w:val="00664B31"/>
    <w:rsid w:val="00664E10"/>
    <w:rsid w:val="00665393"/>
    <w:rsid w:val="00665442"/>
    <w:rsid w:val="00665B53"/>
    <w:rsid w:val="00665C13"/>
    <w:rsid w:val="00665E44"/>
    <w:rsid w:val="00667236"/>
    <w:rsid w:val="006727DB"/>
    <w:rsid w:val="0067280F"/>
    <w:rsid w:val="00672A34"/>
    <w:rsid w:val="00672F65"/>
    <w:rsid w:val="006731A5"/>
    <w:rsid w:val="006740F3"/>
    <w:rsid w:val="00674616"/>
    <w:rsid w:val="00674F95"/>
    <w:rsid w:val="00675A14"/>
    <w:rsid w:val="00675D30"/>
    <w:rsid w:val="006764F3"/>
    <w:rsid w:val="00680E44"/>
    <w:rsid w:val="00681335"/>
    <w:rsid w:val="0068141D"/>
    <w:rsid w:val="006837F8"/>
    <w:rsid w:val="00683D52"/>
    <w:rsid w:val="00684104"/>
    <w:rsid w:val="00684763"/>
    <w:rsid w:val="00684988"/>
    <w:rsid w:val="006853CB"/>
    <w:rsid w:val="00686773"/>
    <w:rsid w:val="00687A40"/>
    <w:rsid w:val="00690052"/>
    <w:rsid w:val="006914F7"/>
    <w:rsid w:val="00692157"/>
    <w:rsid w:val="00694657"/>
    <w:rsid w:val="00694B99"/>
    <w:rsid w:val="00695AC9"/>
    <w:rsid w:val="006A0C49"/>
    <w:rsid w:val="006A24B0"/>
    <w:rsid w:val="006A29AA"/>
    <w:rsid w:val="006A5528"/>
    <w:rsid w:val="006A61AD"/>
    <w:rsid w:val="006A6B08"/>
    <w:rsid w:val="006A7316"/>
    <w:rsid w:val="006A7B8E"/>
    <w:rsid w:val="006B08AA"/>
    <w:rsid w:val="006B2AA0"/>
    <w:rsid w:val="006B2BA2"/>
    <w:rsid w:val="006B2DC7"/>
    <w:rsid w:val="006B38FE"/>
    <w:rsid w:val="006B5E74"/>
    <w:rsid w:val="006B5F4F"/>
    <w:rsid w:val="006B7040"/>
    <w:rsid w:val="006B750B"/>
    <w:rsid w:val="006C0297"/>
    <w:rsid w:val="006C1A37"/>
    <w:rsid w:val="006C29D2"/>
    <w:rsid w:val="006C2FD3"/>
    <w:rsid w:val="006C3C3A"/>
    <w:rsid w:val="006C3D79"/>
    <w:rsid w:val="006C3EB2"/>
    <w:rsid w:val="006C3F83"/>
    <w:rsid w:val="006C436C"/>
    <w:rsid w:val="006C4651"/>
    <w:rsid w:val="006C667F"/>
    <w:rsid w:val="006C6C80"/>
    <w:rsid w:val="006C6E47"/>
    <w:rsid w:val="006C6E7C"/>
    <w:rsid w:val="006D0715"/>
    <w:rsid w:val="006D15F3"/>
    <w:rsid w:val="006D200A"/>
    <w:rsid w:val="006D4DB7"/>
    <w:rsid w:val="006D4FA4"/>
    <w:rsid w:val="006D5451"/>
    <w:rsid w:val="006D63AE"/>
    <w:rsid w:val="006D646E"/>
    <w:rsid w:val="006D6744"/>
    <w:rsid w:val="006D6CB0"/>
    <w:rsid w:val="006D700A"/>
    <w:rsid w:val="006D7C22"/>
    <w:rsid w:val="006E0539"/>
    <w:rsid w:val="006E0FA9"/>
    <w:rsid w:val="006E0FF9"/>
    <w:rsid w:val="006E15E7"/>
    <w:rsid w:val="006E2309"/>
    <w:rsid w:val="006E25E7"/>
    <w:rsid w:val="006E325E"/>
    <w:rsid w:val="006E4465"/>
    <w:rsid w:val="006E4918"/>
    <w:rsid w:val="006E5B56"/>
    <w:rsid w:val="006E5CE8"/>
    <w:rsid w:val="006F161A"/>
    <w:rsid w:val="006F1F8A"/>
    <w:rsid w:val="006F303E"/>
    <w:rsid w:val="006F34AB"/>
    <w:rsid w:val="006F48FA"/>
    <w:rsid w:val="006F520D"/>
    <w:rsid w:val="006F5378"/>
    <w:rsid w:val="006F5BE7"/>
    <w:rsid w:val="00701640"/>
    <w:rsid w:val="007027FD"/>
    <w:rsid w:val="00702B2F"/>
    <w:rsid w:val="0070333C"/>
    <w:rsid w:val="00703364"/>
    <w:rsid w:val="00703B24"/>
    <w:rsid w:val="00704055"/>
    <w:rsid w:val="00704117"/>
    <w:rsid w:val="007044A3"/>
    <w:rsid w:val="007044E8"/>
    <w:rsid w:val="007049A9"/>
    <w:rsid w:val="00706000"/>
    <w:rsid w:val="007064E7"/>
    <w:rsid w:val="00706F48"/>
    <w:rsid w:val="00707C4C"/>
    <w:rsid w:val="007112B7"/>
    <w:rsid w:val="00712BBB"/>
    <w:rsid w:val="00712F6C"/>
    <w:rsid w:val="007133F6"/>
    <w:rsid w:val="00713B7E"/>
    <w:rsid w:val="00714C90"/>
    <w:rsid w:val="007157FE"/>
    <w:rsid w:val="007170A8"/>
    <w:rsid w:val="00717A65"/>
    <w:rsid w:val="00717AEA"/>
    <w:rsid w:val="00722653"/>
    <w:rsid w:val="007227C0"/>
    <w:rsid w:val="00722D96"/>
    <w:rsid w:val="00723307"/>
    <w:rsid w:val="00724745"/>
    <w:rsid w:val="00724A37"/>
    <w:rsid w:val="00725A1C"/>
    <w:rsid w:val="007265FD"/>
    <w:rsid w:val="00726BBC"/>
    <w:rsid w:val="007305CB"/>
    <w:rsid w:val="00733C3D"/>
    <w:rsid w:val="00734189"/>
    <w:rsid w:val="007350BD"/>
    <w:rsid w:val="0073571A"/>
    <w:rsid w:val="00740CA5"/>
    <w:rsid w:val="00741550"/>
    <w:rsid w:val="00741DE3"/>
    <w:rsid w:val="00742105"/>
    <w:rsid w:val="00743E6F"/>
    <w:rsid w:val="0074400C"/>
    <w:rsid w:val="00744AED"/>
    <w:rsid w:val="00745521"/>
    <w:rsid w:val="007458FB"/>
    <w:rsid w:val="00745E62"/>
    <w:rsid w:val="00747528"/>
    <w:rsid w:val="00750945"/>
    <w:rsid w:val="00750B0E"/>
    <w:rsid w:val="00750C4F"/>
    <w:rsid w:val="00751F86"/>
    <w:rsid w:val="007529FA"/>
    <w:rsid w:val="00752D8C"/>
    <w:rsid w:val="0075320B"/>
    <w:rsid w:val="00753921"/>
    <w:rsid w:val="00754E8E"/>
    <w:rsid w:val="00755DFD"/>
    <w:rsid w:val="0075663C"/>
    <w:rsid w:val="0075674D"/>
    <w:rsid w:val="0075745F"/>
    <w:rsid w:val="00757E1C"/>
    <w:rsid w:val="007608B4"/>
    <w:rsid w:val="0076131B"/>
    <w:rsid w:val="00761563"/>
    <w:rsid w:val="00762350"/>
    <w:rsid w:val="00763D5D"/>
    <w:rsid w:val="0076495F"/>
    <w:rsid w:val="00766260"/>
    <w:rsid w:val="007673A4"/>
    <w:rsid w:val="00767D24"/>
    <w:rsid w:val="007704FB"/>
    <w:rsid w:val="007708E8"/>
    <w:rsid w:val="007712D9"/>
    <w:rsid w:val="00771AA0"/>
    <w:rsid w:val="00771BEA"/>
    <w:rsid w:val="007720B0"/>
    <w:rsid w:val="007729A6"/>
    <w:rsid w:val="0077306B"/>
    <w:rsid w:val="007737B5"/>
    <w:rsid w:val="007739C0"/>
    <w:rsid w:val="007747D1"/>
    <w:rsid w:val="0077553C"/>
    <w:rsid w:val="00776512"/>
    <w:rsid w:val="00776930"/>
    <w:rsid w:val="00777195"/>
    <w:rsid w:val="00777403"/>
    <w:rsid w:val="0077755E"/>
    <w:rsid w:val="00780D4D"/>
    <w:rsid w:val="007828CA"/>
    <w:rsid w:val="00782A47"/>
    <w:rsid w:val="00783D03"/>
    <w:rsid w:val="00784494"/>
    <w:rsid w:val="007849FF"/>
    <w:rsid w:val="00786D79"/>
    <w:rsid w:val="00787314"/>
    <w:rsid w:val="00787E2F"/>
    <w:rsid w:val="00787FE3"/>
    <w:rsid w:val="00790706"/>
    <w:rsid w:val="00791272"/>
    <w:rsid w:val="00792C22"/>
    <w:rsid w:val="00792FA9"/>
    <w:rsid w:val="00794AD2"/>
    <w:rsid w:val="007952AD"/>
    <w:rsid w:val="007958A1"/>
    <w:rsid w:val="00795F91"/>
    <w:rsid w:val="00796A06"/>
    <w:rsid w:val="007973D7"/>
    <w:rsid w:val="007A2819"/>
    <w:rsid w:val="007A2ACA"/>
    <w:rsid w:val="007A2E85"/>
    <w:rsid w:val="007A4185"/>
    <w:rsid w:val="007A46A0"/>
    <w:rsid w:val="007A4D88"/>
    <w:rsid w:val="007A56D6"/>
    <w:rsid w:val="007A5F45"/>
    <w:rsid w:val="007A5FDE"/>
    <w:rsid w:val="007A62F9"/>
    <w:rsid w:val="007A64B4"/>
    <w:rsid w:val="007A6CA3"/>
    <w:rsid w:val="007A6ECD"/>
    <w:rsid w:val="007A767D"/>
    <w:rsid w:val="007A7877"/>
    <w:rsid w:val="007B197E"/>
    <w:rsid w:val="007B3D38"/>
    <w:rsid w:val="007B5011"/>
    <w:rsid w:val="007B558B"/>
    <w:rsid w:val="007B60D7"/>
    <w:rsid w:val="007B66E5"/>
    <w:rsid w:val="007B6DF9"/>
    <w:rsid w:val="007B6F76"/>
    <w:rsid w:val="007B7A78"/>
    <w:rsid w:val="007C1343"/>
    <w:rsid w:val="007C20F4"/>
    <w:rsid w:val="007C2B35"/>
    <w:rsid w:val="007C3716"/>
    <w:rsid w:val="007C3F4F"/>
    <w:rsid w:val="007C46BC"/>
    <w:rsid w:val="007C49BD"/>
    <w:rsid w:val="007C4E20"/>
    <w:rsid w:val="007C56AE"/>
    <w:rsid w:val="007C5843"/>
    <w:rsid w:val="007C60D7"/>
    <w:rsid w:val="007C6135"/>
    <w:rsid w:val="007C69B3"/>
    <w:rsid w:val="007C6E9E"/>
    <w:rsid w:val="007C6F08"/>
    <w:rsid w:val="007C73CC"/>
    <w:rsid w:val="007D0117"/>
    <w:rsid w:val="007D192F"/>
    <w:rsid w:val="007D24E4"/>
    <w:rsid w:val="007D2E6F"/>
    <w:rsid w:val="007D2F31"/>
    <w:rsid w:val="007D39BB"/>
    <w:rsid w:val="007D440C"/>
    <w:rsid w:val="007D4F77"/>
    <w:rsid w:val="007D56C3"/>
    <w:rsid w:val="007D6D27"/>
    <w:rsid w:val="007D76A1"/>
    <w:rsid w:val="007E0781"/>
    <w:rsid w:val="007E11B3"/>
    <w:rsid w:val="007E325A"/>
    <w:rsid w:val="007E4023"/>
    <w:rsid w:val="007E4326"/>
    <w:rsid w:val="007E5B4B"/>
    <w:rsid w:val="007E5E26"/>
    <w:rsid w:val="007E6191"/>
    <w:rsid w:val="007E63C9"/>
    <w:rsid w:val="007E67EA"/>
    <w:rsid w:val="007E6D3D"/>
    <w:rsid w:val="007E7013"/>
    <w:rsid w:val="007E729E"/>
    <w:rsid w:val="007F0C90"/>
    <w:rsid w:val="007F295A"/>
    <w:rsid w:val="007F39D5"/>
    <w:rsid w:val="007F3F5C"/>
    <w:rsid w:val="007F43FD"/>
    <w:rsid w:val="007F45E9"/>
    <w:rsid w:val="007F606D"/>
    <w:rsid w:val="007F6552"/>
    <w:rsid w:val="007F78CE"/>
    <w:rsid w:val="008017B6"/>
    <w:rsid w:val="008017EB"/>
    <w:rsid w:val="008022FB"/>
    <w:rsid w:val="0080267A"/>
    <w:rsid w:val="008034F1"/>
    <w:rsid w:val="008044E8"/>
    <w:rsid w:val="0080508B"/>
    <w:rsid w:val="0080574D"/>
    <w:rsid w:val="00805979"/>
    <w:rsid w:val="00805A9F"/>
    <w:rsid w:val="0080696C"/>
    <w:rsid w:val="00806C9F"/>
    <w:rsid w:val="00807AD5"/>
    <w:rsid w:val="00807B65"/>
    <w:rsid w:val="008105AC"/>
    <w:rsid w:val="00810C4A"/>
    <w:rsid w:val="00812610"/>
    <w:rsid w:val="00813148"/>
    <w:rsid w:val="008139F9"/>
    <w:rsid w:val="00815303"/>
    <w:rsid w:val="0081532D"/>
    <w:rsid w:val="0081558F"/>
    <w:rsid w:val="008157EA"/>
    <w:rsid w:val="00816CFF"/>
    <w:rsid w:val="008172E9"/>
    <w:rsid w:val="008173AA"/>
    <w:rsid w:val="00817E66"/>
    <w:rsid w:val="00820B36"/>
    <w:rsid w:val="008214C7"/>
    <w:rsid w:val="00821F7A"/>
    <w:rsid w:val="00822793"/>
    <w:rsid w:val="00822CCF"/>
    <w:rsid w:val="008236CE"/>
    <w:rsid w:val="00823E6C"/>
    <w:rsid w:val="00826BB8"/>
    <w:rsid w:val="00827250"/>
    <w:rsid w:val="008307D1"/>
    <w:rsid w:val="00832392"/>
    <w:rsid w:val="00832AB5"/>
    <w:rsid w:val="00832D07"/>
    <w:rsid w:val="00832E5C"/>
    <w:rsid w:val="008333A1"/>
    <w:rsid w:val="0083373A"/>
    <w:rsid w:val="00833BC9"/>
    <w:rsid w:val="00834F76"/>
    <w:rsid w:val="00836964"/>
    <w:rsid w:val="00836D3C"/>
    <w:rsid w:val="00837046"/>
    <w:rsid w:val="00837DD2"/>
    <w:rsid w:val="00840393"/>
    <w:rsid w:val="008406D8"/>
    <w:rsid w:val="00840984"/>
    <w:rsid w:val="00840E5B"/>
    <w:rsid w:val="00841E10"/>
    <w:rsid w:val="0084206A"/>
    <w:rsid w:val="0084300A"/>
    <w:rsid w:val="008438C0"/>
    <w:rsid w:val="00843E31"/>
    <w:rsid w:val="00844371"/>
    <w:rsid w:val="00844732"/>
    <w:rsid w:val="00845337"/>
    <w:rsid w:val="00845578"/>
    <w:rsid w:val="00845897"/>
    <w:rsid w:val="00845FB7"/>
    <w:rsid w:val="0085122F"/>
    <w:rsid w:val="0085219E"/>
    <w:rsid w:val="00853E2C"/>
    <w:rsid w:val="008543BD"/>
    <w:rsid w:val="0085473C"/>
    <w:rsid w:val="00855FA2"/>
    <w:rsid w:val="00856E0B"/>
    <w:rsid w:val="00857700"/>
    <w:rsid w:val="008603A9"/>
    <w:rsid w:val="00860515"/>
    <w:rsid w:val="0086081A"/>
    <w:rsid w:val="00860CCD"/>
    <w:rsid w:val="00861A0B"/>
    <w:rsid w:val="00861AB9"/>
    <w:rsid w:val="00861EA8"/>
    <w:rsid w:val="008638D0"/>
    <w:rsid w:val="00863DC1"/>
    <w:rsid w:val="00864C80"/>
    <w:rsid w:val="0086514B"/>
    <w:rsid w:val="008659C4"/>
    <w:rsid w:val="00865ED8"/>
    <w:rsid w:val="0086720E"/>
    <w:rsid w:val="00867A55"/>
    <w:rsid w:val="00867F59"/>
    <w:rsid w:val="00870BEB"/>
    <w:rsid w:val="00870ED7"/>
    <w:rsid w:val="00871364"/>
    <w:rsid w:val="008714DD"/>
    <w:rsid w:val="0087234B"/>
    <w:rsid w:val="008727CC"/>
    <w:rsid w:val="00872C82"/>
    <w:rsid w:val="00872EDC"/>
    <w:rsid w:val="0087304F"/>
    <w:rsid w:val="008734BD"/>
    <w:rsid w:val="00873D3C"/>
    <w:rsid w:val="00875E82"/>
    <w:rsid w:val="0087627C"/>
    <w:rsid w:val="008801D7"/>
    <w:rsid w:val="00880E7D"/>
    <w:rsid w:val="00882188"/>
    <w:rsid w:val="00883558"/>
    <w:rsid w:val="00883F2E"/>
    <w:rsid w:val="008840C5"/>
    <w:rsid w:val="008848DB"/>
    <w:rsid w:val="00885892"/>
    <w:rsid w:val="008859D8"/>
    <w:rsid w:val="00885E0D"/>
    <w:rsid w:val="00890A52"/>
    <w:rsid w:val="00890F26"/>
    <w:rsid w:val="00891C1B"/>
    <w:rsid w:val="00893999"/>
    <w:rsid w:val="00894EB1"/>
    <w:rsid w:val="008956B9"/>
    <w:rsid w:val="008961EB"/>
    <w:rsid w:val="00897D78"/>
    <w:rsid w:val="008A03E0"/>
    <w:rsid w:val="008A1177"/>
    <w:rsid w:val="008A1964"/>
    <w:rsid w:val="008A298B"/>
    <w:rsid w:val="008A306B"/>
    <w:rsid w:val="008A3186"/>
    <w:rsid w:val="008A38A3"/>
    <w:rsid w:val="008A39A7"/>
    <w:rsid w:val="008A42A7"/>
    <w:rsid w:val="008A4970"/>
    <w:rsid w:val="008A4B72"/>
    <w:rsid w:val="008A618D"/>
    <w:rsid w:val="008A6528"/>
    <w:rsid w:val="008B0C71"/>
    <w:rsid w:val="008B177E"/>
    <w:rsid w:val="008B1813"/>
    <w:rsid w:val="008B18BC"/>
    <w:rsid w:val="008B3AB5"/>
    <w:rsid w:val="008B7E3D"/>
    <w:rsid w:val="008C00BE"/>
    <w:rsid w:val="008C134D"/>
    <w:rsid w:val="008C1EEE"/>
    <w:rsid w:val="008C2335"/>
    <w:rsid w:val="008C2918"/>
    <w:rsid w:val="008D0244"/>
    <w:rsid w:val="008D2F13"/>
    <w:rsid w:val="008D3815"/>
    <w:rsid w:val="008D426F"/>
    <w:rsid w:val="008D485A"/>
    <w:rsid w:val="008D4A6E"/>
    <w:rsid w:val="008D4B5C"/>
    <w:rsid w:val="008D519C"/>
    <w:rsid w:val="008D5213"/>
    <w:rsid w:val="008D59CE"/>
    <w:rsid w:val="008D7558"/>
    <w:rsid w:val="008E0778"/>
    <w:rsid w:val="008E1D2A"/>
    <w:rsid w:val="008E2566"/>
    <w:rsid w:val="008E2B5A"/>
    <w:rsid w:val="008E2E8D"/>
    <w:rsid w:val="008E4E63"/>
    <w:rsid w:val="008E532A"/>
    <w:rsid w:val="008E7EC3"/>
    <w:rsid w:val="008F17CA"/>
    <w:rsid w:val="008F2322"/>
    <w:rsid w:val="008F259B"/>
    <w:rsid w:val="008F3634"/>
    <w:rsid w:val="008F3DDD"/>
    <w:rsid w:val="008F4022"/>
    <w:rsid w:val="008F4140"/>
    <w:rsid w:val="008F4A46"/>
    <w:rsid w:val="008F4D95"/>
    <w:rsid w:val="008F55E6"/>
    <w:rsid w:val="008F57B7"/>
    <w:rsid w:val="008F5FDA"/>
    <w:rsid w:val="008F7775"/>
    <w:rsid w:val="00900813"/>
    <w:rsid w:val="009010BE"/>
    <w:rsid w:val="00901226"/>
    <w:rsid w:val="00901237"/>
    <w:rsid w:val="00902AB0"/>
    <w:rsid w:val="00902F53"/>
    <w:rsid w:val="00902FA4"/>
    <w:rsid w:val="0090320D"/>
    <w:rsid w:val="0090349C"/>
    <w:rsid w:val="009036EA"/>
    <w:rsid w:val="009037AA"/>
    <w:rsid w:val="00905180"/>
    <w:rsid w:val="00905360"/>
    <w:rsid w:val="00906C3D"/>
    <w:rsid w:val="009072D9"/>
    <w:rsid w:val="00907D6D"/>
    <w:rsid w:val="0091108E"/>
    <w:rsid w:val="009127AD"/>
    <w:rsid w:val="00912FCF"/>
    <w:rsid w:val="00913856"/>
    <w:rsid w:val="00913B5E"/>
    <w:rsid w:val="0091453D"/>
    <w:rsid w:val="009162CF"/>
    <w:rsid w:val="00917F97"/>
    <w:rsid w:val="009200EA"/>
    <w:rsid w:val="0092019F"/>
    <w:rsid w:val="00920E85"/>
    <w:rsid w:val="00920F89"/>
    <w:rsid w:val="0092154D"/>
    <w:rsid w:val="009217E5"/>
    <w:rsid w:val="00921DEB"/>
    <w:rsid w:val="009226D1"/>
    <w:rsid w:val="0092316E"/>
    <w:rsid w:val="009236E2"/>
    <w:rsid w:val="00925D82"/>
    <w:rsid w:val="00930E68"/>
    <w:rsid w:val="009312CB"/>
    <w:rsid w:val="009314B4"/>
    <w:rsid w:val="00931916"/>
    <w:rsid w:val="009323EC"/>
    <w:rsid w:val="00933103"/>
    <w:rsid w:val="00933308"/>
    <w:rsid w:val="0093345F"/>
    <w:rsid w:val="00933A04"/>
    <w:rsid w:val="00934F95"/>
    <w:rsid w:val="009358E0"/>
    <w:rsid w:val="00936097"/>
    <w:rsid w:val="00936D1D"/>
    <w:rsid w:val="00936D9A"/>
    <w:rsid w:val="009377F1"/>
    <w:rsid w:val="00937BCE"/>
    <w:rsid w:val="00937D99"/>
    <w:rsid w:val="00940872"/>
    <w:rsid w:val="00940C6B"/>
    <w:rsid w:val="009421FE"/>
    <w:rsid w:val="00942CBE"/>
    <w:rsid w:val="00943302"/>
    <w:rsid w:val="009446EF"/>
    <w:rsid w:val="00945630"/>
    <w:rsid w:val="00946B99"/>
    <w:rsid w:val="00952A79"/>
    <w:rsid w:val="00952B2D"/>
    <w:rsid w:val="0095429F"/>
    <w:rsid w:val="009546A5"/>
    <w:rsid w:val="009547FB"/>
    <w:rsid w:val="00955FD6"/>
    <w:rsid w:val="00957BE7"/>
    <w:rsid w:val="00961986"/>
    <w:rsid w:val="009623D8"/>
    <w:rsid w:val="0096279F"/>
    <w:rsid w:val="00962AFD"/>
    <w:rsid w:val="00963874"/>
    <w:rsid w:val="00963B8A"/>
    <w:rsid w:val="009642FE"/>
    <w:rsid w:val="0096488E"/>
    <w:rsid w:val="00964A43"/>
    <w:rsid w:val="00965371"/>
    <w:rsid w:val="009668A0"/>
    <w:rsid w:val="00966948"/>
    <w:rsid w:val="009678B8"/>
    <w:rsid w:val="00970181"/>
    <w:rsid w:val="00971934"/>
    <w:rsid w:val="00972F79"/>
    <w:rsid w:val="009737CD"/>
    <w:rsid w:val="00973D9B"/>
    <w:rsid w:val="009746BB"/>
    <w:rsid w:val="0097775B"/>
    <w:rsid w:val="00983A51"/>
    <w:rsid w:val="00983A7A"/>
    <w:rsid w:val="00983BFF"/>
    <w:rsid w:val="00984079"/>
    <w:rsid w:val="00984838"/>
    <w:rsid w:val="009848BD"/>
    <w:rsid w:val="00984DBF"/>
    <w:rsid w:val="00985B7F"/>
    <w:rsid w:val="00986117"/>
    <w:rsid w:val="0098677A"/>
    <w:rsid w:val="00986D84"/>
    <w:rsid w:val="00987251"/>
    <w:rsid w:val="00987EEC"/>
    <w:rsid w:val="009902B7"/>
    <w:rsid w:val="009909B3"/>
    <w:rsid w:val="00993C0B"/>
    <w:rsid w:val="00994F62"/>
    <w:rsid w:val="009951DE"/>
    <w:rsid w:val="00996AE0"/>
    <w:rsid w:val="0099761B"/>
    <w:rsid w:val="00997744"/>
    <w:rsid w:val="009A095B"/>
    <w:rsid w:val="009A170E"/>
    <w:rsid w:val="009A4425"/>
    <w:rsid w:val="009A535F"/>
    <w:rsid w:val="009A54F7"/>
    <w:rsid w:val="009A5AF7"/>
    <w:rsid w:val="009A5F8E"/>
    <w:rsid w:val="009A7304"/>
    <w:rsid w:val="009A7D89"/>
    <w:rsid w:val="009B1062"/>
    <w:rsid w:val="009B23A2"/>
    <w:rsid w:val="009B2A80"/>
    <w:rsid w:val="009B37AC"/>
    <w:rsid w:val="009B4172"/>
    <w:rsid w:val="009B57DC"/>
    <w:rsid w:val="009B5AA7"/>
    <w:rsid w:val="009B6251"/>
    <w:rsid w:val="009B69F6"/>
    <w:rsid w:val="009B7826"/>
    <w:rsid w:val="009B7D21"/>
    <w:rsid w:val="009C00AE"/>
    <w:rsid w:val="009C072A"/>
    <w:rsid w:val="009C11D3"/>
    <w:rsid w:val="009C1D5E"/>
    <w:rsid w:val="009C2230"/>
    <w:rsid w:val="009C3DC9"/>
    <w:rsid w:val="009C467D"/>
    <w:rsid w:val="009C5BBA"/>
    <w:rsid w:val="009C5D4B"/>
    <w:rsid w:val="009C60C9"/>
    <w:rsid w:val="009C651D"/>
    <w:rsid w:val="009C7D6D"/>
    <w:rsid w:val="009D11C2"/>
    <w:rsid w:val="009D14BE"/>
    <w:rsid w:val="009D189C"/>
    <w:rsid w:val="009D27FE"/>
    <w:rsid w:val="009D33A7"/>
    <w:rsid w:val="009D7657"/>
    <w:rsid w:val="009D769D"/>
    <w:rsid w:val="009D7811"/>
    <w:rsid w:val="009E05CF"/>
    <w:rsid w:val="009E0CA1"/>
    <w:rsid w:val="009E122B"/>
    <w:rsid w:val="009E2000"/>
    <w:rsid w:val="009E74C3"/>
    <w:rsid w:val="009E7E02"/>
    <w:rsid w:val="009F0345"/>
    <w:rsid w:val="009F0F22"/>
    <w:rsid w:val="009F37EA"/>
    <w:rsid w:val="009F427C"/>
    <w:rsid w:val="009F522D"/>
    <w:rsid w:val="009F5E9F"/>
    <w:rsid w:val="009F7AB7"/>
    <w:rsid w:val="00A00900"/>
    <w:rsid w:val="00A028C3"/>
    <w:rsid w:val="00A02FB0"/>
    <w:rsid w:val="00A0333D"/>
    <w:rsid w:val="00A03BBB"/>
    <w:rsid w:val="00A04F15"/>
    <w:rsid w:val="00A0541A"/>
    <w:rsid w:val="00A06AA5"/>
    <w:rsid w:val="00A06E13"/>
    <w:rsid w:val="00A10119"/>
    <w:rsid w:val="00A10CA6"/>
    <w:rsid w:val="00A11955"/>
    <w:rsid w:val="00A11B4A"/>
    <w:rsid w:val="00A137A8"/>
    <w:rsid w:val="00A1484D"/>
    <w:rsid w:val="00A15E9E"/>
    <w:rsid w:val="00A15ED1"/>
    <w:rsid w:val="00A16F81"/>
    <w:rsid w:val="00A202D0"/>
    <w:rsid w:val="00A20591"/>
    <w:rsid w:val="00A21B94"/>
    <w:rsid w:val="00A21C66"/>
    <w:rsid w:val="00A23847"/>
    <w:rsid w:val="00A23946"/>
    <w:rsid w:val="00A23E67"/>
    <w:rsid w:val="00A246EA"/>
    <w:rsid w:val="00A25EFE"/>
    <w:rsid w:val="00A2638B"/>
    <w:rsid w:val="00A33278"/>
    <w:rsid w:val="00A33A60"/>
    <w:rsid w:val="00A34289"/>
    <w:rsid w:val="00A343F1"/>
    <w:rsid w:val="00A348FE"/>
    <w:rsid w:val="00A34BC4"/>
    <w:rsid w:val="00A34CF2"/>
    <w:rsid w:val="00A35C9B"/>
    <w:rsid w:val="00A365C1"/>
    <w:rsid w:val="00A36E7A"/>
    <w:rsid w:val="00A37F50"/>
    <w:rsid w:val="00A407B9"/>
    <w:rsid w:val="00A40D6E"/>
    <w:rsid w:val="00A4151E"/>
    <w:rsid w:val="00A4320B"/>
    <w:rsid w:val="00A43878"/>
    <w:rsid w:val="00A446D6"/>
    <w:rsid w:val="00A446FC"/>
    <w:rsid w:val="00A453EA"/>
    <w:rsid w:val="00A45E77"/>
    <w:rsid w:val="00A46DA4"/>
    <w:rsid w:val="00A47DA0"/>
    <w:rsid w:val="00A510EF"/>
    <w:rsid w:val="00A51941"/>
    <w:rsid w:val="00A521E2"/>
    <w:rsid w:val="00A54377"/>
    <w:rsid w:val="00A5565A"/>
    <w:rsid w:val="00A55A50"/>
    <w:rsid w:val="00A55B1C"/>
    <w:rsid w:val="00A55FEE"/>
    <w:rsid w:val="00A569A2"/>
    <w:rsid w:val="00A61E0D"/>
    <w:rsid w:val="00A61EA8"/>
    <w:rsid w:val="00A625F7"/>
    <w:rsid w:val="00A62B34"/>
    <w:rsid w:val="00A62EF9"/>
    <w:rsid w:val="00A6399B"/>
    <w:rsid w:val="00A64956"/>
    <w:rsid w:val="00A65742"/>
    <w:rsid w:val="00A66773"/>
    <w:rsid w:val="00A66B35"/>
    <w:rsid w:val="00A6714A"/>
    <w:rsid w:val="00A70C17"/>
    <w:rsid w:val="00A71489"/>
    <w:rsid w:val="00A71970"/>
    <w:rsid w:val="00A72ECC"/>
    <w:rsid w:val="00A74353"/>
    <w:rsid w:val="00A74E36"/>
    <w:rsid w:val="00A74FA6"/>
    <w:rsid w:val="00A75423"/>
    <w:rsid w:val="00A76849"/>
    <w:rsid w:val="00A7717A"/>
    <w:rsid w:val="00A77C2C"/>
    <w:rsid w:val="00A81374"/>
    <w:rsid w:val="00A817A1"/>
    <w:rsid w:val="00A8181A"/>
    <w:rsid w:val="00A81F77"/>
    <w:rsid w:val="00A839CB"/>
    <w:rsid w:val="00A8488E"/>
    <w:rsid w:val="00A849A5"/>
    <w:rsid w:val="00A85455"/>
    <w:rsid w:val="00A85558"/>
    <w:rsid w:val="00A86691"/>
    <w:rsid w:val="00A877ED"/>
    <w:rsid w:val="00A90241"/>
    <w:rsid w:val="00A92AAB"/>
    <w:rsid w:val="00A92D47"/>
    <w:rsid w:val="00A93CCC"/>
    <w:rsid w:val="00A941D2"/>
    <w:rsid w:val="00A94646"/>
    <w:rsid w:val="00A94AB8"/>
    <w:rsid w:val="00A94E76"/>
    <w:rsid w:val="00A952B1"/>
    <w:rsid w:val="00A95DE2"/>
    <w:rsid w:val="00A9677A"/>
    <w:rsid w:val="00AA079C"/>
    <w:rsid w:val="00AA09B3"/>
    <w:rsid w:val="00AA0CB9"/>
    <w:rsid w:val="00AA17B1"/>
    <w:rsid w:val="00AA1FC8"/>
    <w:rsid w:val="00AA57DA"/>
    <w:rsid w:val="00AA5B5F"/>
    <w:rsid w:val="00AA6668"/>
    <w:rsid w:val="00AB026C"/>
    <w:rsid w:val="00AB07A0"/>
    <w:rsid w:val="00AB189D"/>
    <w:rsid w:val="00AB1C94"/>
    <w:rsid w:val="00AB237A"/>
    <w:rsid w:val="00AB2AEB"/>
    <w:rsid w:val="00AB32E7"/>
    <w:rsid w:val="00AB3880"/>
    <w:rsid w:val="00AB5417"/>
    <w:rsid w:val="00AB5B68"/>
    <w:rsid w:val="00AB710D"/>
    <w:rsid w:val="00AC0AF2"/>
    <w:rsid w:val="00AC2F9D"/>
    <w:rsid w:val="00AC36BD"/>
    <w:rsid w:val="00AC3740"/>
    <w:rsid w:val="00AC4404"/>
    <w:rsid w:val="00AC44F8"/>
    <w:rsid w:val="00AC4802"/>
    <w:rsid w:val="00AC575F"/>
    <w:rsid w:val="00AC79B4"/>
    <w:rsid w:val="00AC7B63"/>
    <w:rsid w:val="00AD0306"/>
    <w:rsid w:val="00AD1006"/>
    <w:rsid w:val="00AD114C"/>
    <w:rsid w:val="00AD1D11"/>
    <w:rsid w:val="00AD1D80"/>
    <w:rsid w:val="00AD2211"/>
    <w:rsid w:val="00AD280D"/>
    <w:rsid w:val="00AD2F61"/>
    <w:rsid w:val="00AD3D8F"/>
    <w:rsid w:val="00AD3FB7"/>
    <w:rsid w:val="00AD7591"/>
    <w:rsid w:val="00AE357C"/>
    <w:rsid w:val="00AE4CDC"/>
    <w:rsid w:val="00AE4D2F"/>
    <w:rsid w:val="00AE55C4"/>
    <w:rsid w:val="00AE6850"/>
    <w:rsid w:val="00AE7A84"/>
    <w:rsid w:val="00AF06EE"/>
    <w:rsid w:val="00AF1739"/>
    <w:rsid w:val="00AF2935"/>
    <w:rsid w:val="00AF35EB"/>
    <w:rsid w:val="00AF3917"/>
    <w:rsid w:val="00AF5E61"/>
    <w:rsid w:val="00B01501"/>
    <w:rsid w:val="00B019AE"/>
    <w:rsid w:val="00B01A22"/>
    <w:rsid w:val="00B0234C"/>
    <w:rsid w:val="00B02ED9"/>
    <w:rsid w:val="00B02F09"/>
    <w:rsid w:val="00B03747"/>
    <w:rsid w:val="00B0438B"/>
    <w:rsid w:val="00B04587"/>
    <w:rsid w:val="00B04F97"/>
    <w:rsid w:val="00B0752F"/>
    <w:rsid w:val="00B10F90"/>
    <w:rsid w:val="00B10FA0"/>
    <w:rsid w:val="00B12A54"/>
    <w:rsid w:val="00B12A6C"/>
    <w:rsid w:val="00B12D0B"/>
    <w:rsid w:val="00B16022"/>
    <w:rsid w:val="00B16258"/>
    <w:rsid w:val="00B171BA"/>
    <w:rsid w:val="00B210BD"/>
    <w:rsid w:val="00B2114A"/>
    <w:rsid w:val="00B21236"/>
    <w:rsid w:val="00B21E0E"/>
    <w:rsid w:val="00B225DF"/>
    <w:rsid w:val="00B22CC8"/>
    <w:rsid w:val="00B23DEA"/>
    <w:rsid w:val="00B2498F"/>
    <w:rsid w:val="00B249E3"/>
    <w:rsid w:val="00B26190"/>
    <w:rsid w:val="00B277D6"/>
    <w:rsid w:val="00B27941"/>
    <w:rsid w:val="00B308D1"/>
    <w:rsid w:val="00B32EAE"/>
    <w:rsid w:val="00B338E9"/>
    <w:rsid w:val="00B35E67"/>
    <w:rsid w:val="00B371AE"/>
    <w:rsid w:val="00B37758"/>
    <w:rsid w:val="00B37833"/>
    <w:rsid w:val="00B40992"/>
    <w:rsid w:val="00B41639"/>
    <w:rsid w:val="00B42463"/>
    <w:rsid w:val="00B427E5"/>
    <w:rsid w:val="00B43538"/>
    <w:rsid w:val="00B440AB"/>
    <w:rsid w:val="00B44122"/>
    <w:rsid w:val="00B4616F"/>
    <w:rsid w:val="00B50315"/>
    <w:rsid w:val="00B50D83"/>
    <w:rsid w:val="00B51A98"/>
    <w:rsid w:val="00B53BFE"/>
    <w:rsid w:val="00B54F07"/>
    <w:rsid w:val="00B5527A"/>
    <w:rsid w:val="00B56972"/>
    <w:rsid w:val="00B57338"/>
    <w:rsid w:val="00B617F2"/>
    <w:rsid w:val="00B61B9D"/>
    <w:rsid w:val="00B64356"/>
    <w:rsid w:val="00B66A62"/>
    <w:rsid w:val="00B66A6F"/>
    <w:rsid w:val="00B66D07"/>
    <w:rsid w:val="00B6720E"/>
    <w:rsid w:val="00B679FF"/>
    <w:rsid w:val="00B67A1B"/>
    <w:rsid w:val="00B70A0E"/>
    <w:rsid w:val="00B72489"/>
    <w:rsid w:val="00B72A88"/>
    <w:rsid w:val="00B72B47"/>
    <w:rsid w:val="00B74E17"/>
    <w:rsid w:val="00B75105"/>
    <w:rsid w:val="00B752BB"/>
    <w:rsid w:val="00B75C1D"/>
    <w:rsid w:val="00B761CD"/>
    <w:rsid w:val="00B8051C"/>
    <w:rsid w:val="00B80BB2"/>
    <w:rsid w:val="00B815B5"/>
    <w:rsid w:val="00B82B8E"/>
    <w:rsid w:val="00B841DD"/>
    <w:rsid w:val="00B85377"/>
    <w:rsid w:val="00B8794C"/>
    <w:rsid w:val="00B87B38"/>
    <w:rsid w:val="00B9079B"/>
    <w:rsid w:val="00B923C1"/>
    <w:rsid w:val="00B92512"/>
    <w:rsid w:val="00B929F2"/>
    <w:rsid w:val="00B93368"/>
    <w:rsid w:val="00B93534"/>
    <w:rsid w:val="00B93B58"/>
    <w:rsid w:val="00B93DE7"/>
    <w:rsid w:val="00B94FAD"/>
    <w:rsid w:val="00B959E4"/>
    <w:rsid w:val="00B95BA8"/>
    <w:rsid w:val="00B96678"/>
    <w:rsid w:val="00BA15F8"/>
    <w:rsid w:val="00BA1C87"/>
    <w:rsid w:val="00BA2670"/>
    <w:rsid w:val="00BA2B76"/>
    <w:rsid w:val="00BA351C"/>
    <w:rsid w:val="00BA3C66"/>
    <w:rsid w:val="00BA3D09"/>
    <w:rsid w:val="00BA52A2"/>
    <w:rsid w:val="00BA6C6A"/>
    <w:rsid w:val="00BA72BC"/>
    <w:rsid w:val="00BA7A73"/>
    <w:rsid w:val="00BB0068"/>
    <w:rsid w:val="00BB08EB"/>
    <w:rsid w:val="00BB0915"/>
    <w:rsid w:val="00BB0CC3"/>
    <w:rsid w:val="00BB13ED"/>
    <w:rsid w:val="00BB1449"/>
    <w:rsid w:val="00BB146E"/>
    <w:rsid w:val="00BB20CB"/>
    <w:rsid w:val="00BB2D52"/>
    <w:rsid w:val="00BB3310"/>
    <w:rsid w:val="00BB3EA2"/>
    <w:rsid w:val="00BB47D1"/>
    <w:rsid w:val="00BB47ED"/>
    <w:rsid w:val="00BB4F2E"/>
    <w:rsid w:val="00BB52BA"/>
    <w:rsid w:val="00BB57F6"/>
    <w:rsid w:val="00BB6722"/>
    <w:rsid w:val="00BB6B9B"/>
    <w:rsid w:val="00BB75BB"/>
    <w:rsid w:val="00BB7C5B"/>
    <w:rsid w:val="00BC0ED6"/>
    <w:rsid w:val="00BC1E7F"/>
    <w:rsid w:val="00BC20C3"/>
    <w:rsid w:val="00BC282E"/>
    <w:rsid w:val="00BC283E"/>
    <w:rsid w:val="00BC2CFF"/>
    <w:rsid w:val="00BC2DA3"/>
    <w:rsid w:val="00BC2DEA"/>
    <w:rsid w:val="00BC58AC"/>
    <w:rsid w:val="00BC6189"/>
    <w:rsid w:val="00BC6252"/>
    <w:rsid w:val="00BC62D7"/>
    <w:rsid w:val="00BC6ACE"/>
    <w:rsid w:val="00BC6D9C"/>
    <w:rsid w:val="00BD0612"/>
    <w:rsid w:val="00BD1B3B"/>
    <w:rsid w:val="00BD2128"/>
    <w:rsid w:val="00BD3E49"/>
    <w:rsid w:val="00BD4302"/>
    <w:rsid w:val="00BD452F"/>
    <w:rsid w:val="00BD4F9D"/>
    <w:rsid w:val="00BD5568"/>
    <w:rsid w:val="00BD5AC0"/>
    <w:rsid w:val="00BD757C"/>
    <w:rsid w:val="00BD780B"/>
    <w:rsid w:val="00BE08D0"/>
    <w:rsid w:val="00BE1749"/>
    <w:rsid w:val="00BE2465"/>
    <w:rsid w:val="00BE2CEB"/>
    <w:rsid w:val="00BE3C4C"/>
    <w:rsid w:val="00BE401E"/>
    <w:rsid w:val="00BE66E9"/>
    <w:rsid w:val="00BE6C00"/>
    <w:rsid w:val="00BE7091"/>
    <w:rsid w:val="00BF1B0C"/>
    <w:rsid w:val="00BF2303"/>
    <w:rsid w:val="00BF24AF"/>
    <w:rsid w:val="00BF5ADC"/>
    <w:rsid w:val="00C00432"/>
    <w:rsid w:val="00C00B3A"/>
    <w:rsid w:val="00C02E9E"/>
    <w:rsid w:val="00C044EF"/>
    <w:rsid w:val="00C04BE2"/>
    <w:rsid w:val="00C05782"/>
    <w:rsid w:val="00C05F0F"/>
    <w:rsid w:val="00C06D18"/>
    <w:rsid w:val="00C06DAE"/>
    <w:rsid w:val="00C07DE1"/>
    <w:rsid w:val="00C10A33"/>
    <w:rsid w:val="00C11CA3"/>
    <w:rsid w:val="00C128E4"/>
    <w:rsid w:val="00C12D78"/>
    <w:rsid w:val="00C137A2"/>
    <w:rsid w:val="00C14051"/>
    <w:rsid w:val="00C14950"/>
    <w:rsid w:val="00C15DA0"/>
    <w:rsid w:val="00C16DC0"/>
    <w:rsid w:val="00C16EF5"/>
    <w:rsid w:val="00C200B7"/>
    <w:rsid w:val="00C21B77"/>
    <w:rsid w:val="00C21BB2"/>
    <w:rsid w:val="00C22381"/>
    <w:rsid w:val="00C22BFA"/>
    <w:rsid w:val="00C23715"/>
    <w:rsid w:val="00C23F33"/>
    <w:rsid w:val="00C24091"/>
    <w:rsid w:val="00C24822"/>
    <w:rsid w:val="00C24BC9"/>
    <w:rsid w:val="00C24FCE"/>
    <w:rsid w:val="00C25093"/>
    <w:rsid w:val="00C2521F"/>
    <w:rsid w:val="00C254D5"/>
    <w:rsid w:val="00C25A83"/>
    <w:rsid w:val="00C25C2E"/>
    <w:rsid w:val="00C26C8A"/>
    <w:rsid w:val="00C27D09"/>
    <w:rsid w:val="00C314B4"/>
    <w:rsid w:val="00C32007"/>
    <w:rsid w:val="00C32168"/>
    <w:rsid w:val="00C32951"/>
    <w:rsid w:val="00C3335B"/>
    <w:rsid w:val="00C34960"/>
    <w:rsid w:val="00C34DF7"/>
    <w:rsid w:val="00C360CF"/>
    <w:rsid w:val="00C37362"/>
    <w:rsid w:val="00C37401"/>
    <w:rsid w:val="00C37E0D"/>
    <w:rsid w:val="00C40705"/>
    <w:rsid w:val="00C41BE0"/>
    <w:rsid w:val="00C47616"/>
    <w:rsid w:val="00C50BCD"/>
    <w:rsid w:val="00C524BA"/>
    <w:rsid w:val="00C52872"/>
    <w:rsid w:val="00C52BE1"/>
    <w:rsid w:val="00C53DE2"/>
    <w:rsid w:val="00C55411"/>
    <w:rsid w:val="00C55486"/>
    <w:rsid w:val="00C5647F"/>
    <w:rsid w:val="00C56F8C"/>
    <w:rsid w:val="00C573AA"/>
    <w:rsid w:val="00C61EE3"/>
    <w:rsid w:val="00C62327"/>
    <w:rsid w:val="00C6308C"/>
    <w:rsid w:val="00C63626"/>
    <w:rsid w:val="00C64AB6"/>
    <w:rsid w:val="00C656BF"/>
    <w:rsid w:val="00C65C72"/>
    <w:rsid w:val="00C668EB"/>
    <w:rsid w:val="00C66B12"/>
    <w:rsid w:val="00C71CBC"/>
    <w:rsid w:val="00C72575"/>
    <w:rsid w:val="00C72753"/>
    <w:rsid w:val="00C72902"/>
    <w:rsid w:val="00C73FC5"/>
    <w:rsid w:val="00C74E31"/>
    <w:rsid w:val="00C75F5C"/>
    <w:rsid w:val="00C763A5"/>
    <w:rsid w:val="00C80F74"/>
    <w:rsid w:val="00C81DC3"/>
    <w:rsid w:val="00C84ABA"/>
    <w:rsid w:val="00C85DDF"/>
    <w:rsid w:val="00C8655D"/>
    <w:rsid w:val="00C86572"/>
    <w:rsid w:val="00C8664C"/>
    <w:rsid w:val="00C8797B"/>
    <w:rsid w:val="00C90582"/>
    <w:rsid w:val="00C914E1"/>
    <w:rsid w:val="00C921CC"/>
    <w:rsid w:val="00C931A7"/>
    <w:rsid w:val="00C933CA"/>
    <w:rsid w:val="00C93784"/>
    <w:rsid w:val="00C96F15"/>
    <w:rsid w:val="00CA1C98"/>
    <w:rsid w:val="00CA2070"/>
    <w:rsid w:val="00CA2146"/>
    <w:rsid w:val="00CA2C88"/>
    <w:rsid w:val="00CA386B"/>
    <w:rsid w:val="00CA621B"/>
    <w:rsid w:val="00CA64A2"/>
    <w:rsid w:val="00CA6D10"/>
    <w:rsid w:val="00CB019C"/>
    <w:rsid w:val="00CB02A2"/>
    <w:rsid w:val="00CB1374"/>
    <w:rsid w:val="00CB29CD"/>
    <w:rsid w:val="00CB3CE7"/>
    <w:rsid w:val="00CB3E3E"/>
    <w:rsid w:val="00CB5715"/>
    <w:rsid w:val="00CB7482"/>
    <w:rsid w:val="00CC1B49"/>
    <w:rsid w:val="00CC2426"/>
    <w:rsid w:val="00CC3562"/>
    <w:rsid w:val="00CC399B"/>
    <w:rsid w:val="00CC45C5"/>
    <w:rsid w:val="00CC64AB"/>
    <w:rsid w:val="00CC6838"/>
    <w:rsid w:val="00CC73CA"/>
    <w:rsid w:val="00CD0317"/>
    <w:rsid w:val="00CD04D9"/>
    <w:rsid w:val="00CD10D5"/>
    <w:rsid w:val="00CD11D2"/>
    <w:rsid w:val="00CD13D8"/>
    <w:rsid w:val="00CD1984"/>
    <w:rsid w:val="00CD2039"/>
    <w:rsid w:val="00CD2F02"/>
    <w:rsid w:val="00CD3212"/>
    <w:rsid w:val="00CD5063"/>
    <w:rsid w:val="00CD5089"/>
    <w:rsid w:val="00CD537A"/>
    <w:rsid w:val="00CE0490"/>
    <w:rsid w:val="00CE05DB"/>
    <w:rsid w:val="00CE0C9F"/>
    <w:rsid w:val="00CE1364"/>
    <w:rsid w:val="00CE1C9B"/>
    <w:rsid w:val="00CE1EB3"/>
    <w:rsid w:val="00CE1FC9"/>
    <w:rsid w:val="00CE25FE"/>
    <w:rsid w:val="00CE3B4B"/>
    <w:rsid w:val="00CE71F3"/>
    <w:rsid w:val="00CE73E8"/>
    <w:rsid w:val="00CE7CC4"/>
    <w:rsid w:val="00CE7DD0"/>
    <w:rsid w:val="00CE7E96"/>
    <w:rsid w:val="00CF04F9"/>
    <w:rsid w:val="00CF0713"/>
    <w:rsid w:val="00CF0C3A"/>
    <w:rsid w:val="00CF114A"/>
    <w:rsid w:val="00CF1B13"/>
    <w:rsid w:val="00CF1BE1"/>
    <w:rsid w:val="00CF244C"/>
    <w:rsid w:val="00CF2F71"/>
    <w:rsid w:val="00CF35BE"/>
    <w:rsid w:val="00CF6350"/>
    <w:rsid w:val="00CF6754"/>
    <w:rsid w:val="00CF700B"/>
    <w:rsid w:val="00CF77DF"/>
    <w:rsid w:val="00D00640"/>
    <w:rsid w:val="00D00906"/>
    <w:rsid w:val="00D02EFD"/>
    <w:rsid w:val="00D03224"/>
    <w:rsid w:val="00D03425"/>
    <w:rsid w:val="00D0371E"/>
    <w:rsid w:val="00D040CC"/>
    <w:rsid w:val="00D040E2"/>
    <w:rsid w:val="00D04177"/>
    <w:rsid w:val="00D060F6"/>
    <w:rsid w:val="00D06EA7"/>
    <w:rsid w:val="00D073C0"/>
    <w:rsid w:val="00D07953"/>
    <w:rsid w:val="00D138A3"/>
    <w:rsid w:val="00D15604"/>
    <w:rsid w:val="00D1646B"/>
    <w:rsid w:val="00D1794E"/>
    <w:rsid w:val="00D2001F"/>
    <w:rsid w:val="00D2037E"/>
    <w:rsid w:val="00D21CEC"/>
    <w:rsid w:val="00D22CCD"/>
    <w:rsid w:val="00D23A4D"/>
    <w:rsid w:val="00D2554F"/>
    <w:rsid w:val="00D26907"/>
    <w:rsid w:val="00D26A93"/>
    <w:rsid w:val="00D2725F"/>
    <w:rsid w:val="00D308D0"/>
    <w:rsid w:val="00D31536"/>
    <w:rsid w:val="00D326AA"/>
    <w:rsid w:val="00D34A0A"/>
    <w:rsid w:val="00D35576"/>
    <w:rsid w:val="00D365A3"/>
    <w:rsid w:val="00D36E2A"/>
    <w:rsid w:val="00D42407"/>
    <w:rsid w:val="00D429A7"/>
    <w:rsid w:val="00D429E2"/>
    <w:rsid w:val="00D42B6B"/>
    <w:rsid w:val="00D42FDC"/>
    <w:rsid w:val="00D4396D"/>
    <w:rsid w:val="00D463CB"/>
    <w:rsid w:val="00D46AEC"/>
    <w:rsid w:val="00D47972"/>
    <w:rsid w:val="00D5063F"/>
    <w:rsid w:val="00D51617"/>
    <w:rsid w:val="00D53F79"/>
    <w:rsid w:val="00D61592"/>
    <w:rsid w:val="00D615D8"/>
    <w:rsid w:val="00D629A1"/>
    <w:rsid w:val="00D630B3"/>
    <w:rsid w:val="00D63B58"/>
    <w:rsid w:val="00D658AF"/>
    <w:rsid w:val="00D67027"/>
    <w:rsid w:val="00D67D3D"/>
    <w:rsid w:val="00D703CE"/>
    <w:rsid w:val="00D71BB8"/>
    <w:rsid w:val="00D7217B"/>
    <w:rsid w:val="00D76BB4"/>
    <w:rsid w:val="00D7743A"/>
    <w:rsid w:val="00D775B7"/>
    <w:rsid w:val="00D808B6"/>
    <w:rsid w:val="00D80AC0"/>
    <w:rsid w:val="00D81208"/>
    <w:rsid w:val="00D83022"/>
    <w:rsid w:val="00D84868"/>
    <w:rsid w:val="00D84ACD"/>
    <w:rsid w:val="00D84C7B"/>
    <w:rsid w:val="00D85339"/>
    <w:rsid w:val="00D85533"/>
    <w:rsid w:val="00D8583D"/>
    <w:rsid w:val="00D85B1E"/>
    <w:rsid w:val="00D87263"/>
    <w:rsid w:val="00D906BF"/>
    <w:rsid w:val="00D9082E"/>
    <w:rsid w:val="00D93303"/>
    <w:rsid w:val="00D9400E"/>
    <w:rsid w:val="00D94304"/>
    <w:rsid w:val="00D9540A"/>
    <w:rsid w:val="00D959A5"/>
    <w:rsid w:val="00D96D32"/>
    <w:rsid w:val="00D97381"/>
    <w:rsid w:val="00DA039E"/>
    <w:rsid w:val="00DA054A"/>
    <w:rsid w:val="00DA11B3"/>
    <w:rsid w:val="00DA16D5"/>
    <w:rsid w:val="00DA4628"/>
    <w:rsid w:val="00DA489E"/>
    <w:rsid w:val="00DA56E9"/>
    <w:rsid w:val="00DA570D"/>
    <w:rsid w:val="00DA7376"/>
    <w:rsid w:val="00DB0755"/>
    <w:rsid w:val="00DB200D"/>
    <w:rsid w:val="00DB2471"/>
    <w:rsid w:val="00DB2699"/>
    <w:rsid w:val="00DB4575"/>
    <w:rsid w:val="00DB4D12"/>
    <w:rsid w:val="00DB514A"/>
    <w:rsid w:val="00DB5B99"/>
    <w:rsid w:val="00DB5D85"/>
    <w:rsid w:val="00DB7E4D"/>
    <w:rsid w:val="00DC14DD"/>
    <w:rsid w:val="00DC191C"/>
    <w:rsid w:val="00DC3292"/>
    <w:rsid w:val="00DC5071"/>
    <w:rsid w:val="00DC5B93"/>
    <w:rsid w:val="00DC710B"/>
    <w:rsid w:val="00DC7BA8"/>
    <w:rsid w:val="00DD1158"/>
    <w:rsid w:val="00DD1E38"/>
    <w:rsid w:val="00DD276B"/>
    <w:rsid w:val="00DD3B3B"/>
    <w:rsid w:val="00DD3FAC"/>
    <w:rsid w:val="00DD5EE6"/>
    <w:rsid w:val="00DD6B50"/>
    <w:rsid w:val="00DD7731"/>
    <w:rsid w:val="00DE029D"/>
    <w:rsid w:val="00DE1523"/>
    <w:rsid w:val="00DE2740"/>
    <w:rsid w:val="00DE27BC"/>
    <w:rsid w:val="00DE2CC4"/>
    <w:rsid w:val="00DE2D10"/>
    <w:rsid w:val="00DE31A5"/>
    <w:rsid w:val="00DE3A81"/>
    <w:rsid w:val="00DE3FFC"/>
    <w:rsid w:val="00DE4A6B"/>
    <w:rsid w:val="00DE6A7F"/>
    <w:rsid w:val="00DF0E66"/>
    <w:rsid w:val="00DF0E74"/>
    <w:rsid w:val="00DF3F72"/>
    <w:rsid w:val="00DF4961"/>
    <w:rsid w:val="00DF4C56"/>
    <w:rsid w:val="00DF5238"/>
    <w:rsid w:val="00DF5CE1"/>
    <w:rsid w:val="00DF6C7C"/>
    <w:rsid w:val="00E001F5"/>
    <w:rsid w:val="00E00FF7"/>
    <w:rsid w:val="00E0194B"/>
    <w:rsid w:val="00E03474"/>
    <w:rsid w:val="00E03675"/>
    <w:rsid w:val="00E03C50"/>
    <w:rsid w:val="00E054E5"/>
    <w:rsid w:val="00E067BB"/>
    <w:rsid w:val="00E07983"/>
    <w:rsid w:val="00E125E7"/>
    <w:rsid w:val="00E12723"/>
    <w:rsid w:val="00E12887"/>
    <w:rsid w:val="00E13238"/>
    <w:rsid w:val="00E14A7B"/>
    <w:rsid w:val="00E15C3E"/>
    <w:rsid w:val="00E16C25"/>
    <w:rsid w:val="00E17523"/>
    <w:rsid w:val="00E20BF5"/>
    <w:rsid w:val="00E21C52"/>
    <w:rsid w:val="00E22145"/>
    <w:rsid w:val="00E22957"/>
    <w:rsid w:val="00E238B5"/>
    <w:rsid w:val="00E2463D"/>
    <w:rsid w:val="00E24C10"/>
    <w:rsid w:val="00E31ED2"/>
    <w:rsid w:val="00E32170"/>
    <w:rsid w:val="00E3243B"/>
    <w:rsid w:val="00E32D9D"/>
    <w:rsid w:val="00E334C8"/>
    <w:rsid w:val="00E3559B"/>
    <w:rsid w:val="00E36037"/>
    <w:rsid w:val="00E36482"/>
    <w:rsid w:val="00E36C7E"/>
    <w:rsid w:val="00E36EF1"/>
    <w:rsid w:val="00E37FF6"/>
    <w:rsid w:val="00E410EA"/>
    <w:rsid w:val="00E41DB5"/>
    <w:rsid w:val="00E43B01"/>
    <w:rsid w:val="00E44824"/>
    <w:rsid w:val="00E44C13"/>
    <w:rsid w:val="00E45120"/>
    <w:rsid w:val="00E452D2"/>
    <w:rsid w:val="00E468CF"/>
    <w:rsid w:val="00E47D4F"/>
    <w:rsid w:val="00E50BF7"/>
    <w:rsid w:val="00E516C4"/>
    <w:rsid w:val="00E5188D"/>
    <w:rsid w:val="00E55894"/>
    <w:rsid w:val="00E632EA"/>
    <w:rsid w:val="00E65649"/>
    <w:rsid w:val="00E65C23"/>
    <w:rsid w:val="00E67157"/>
    <w:rsid w:val="00E674A0"/>
    <w:rsid w:val="00E7087E"/>
    <w:rsid w:val="00E71532"/>
    <w:rsid w:val="00E717ED"/>
    <w:rsid w:val="00E71E17"/>
    <w:rsid w:val="00E73B13"/>
    <w:rsid w:val="00E74688"/>
    <w:rsid w:val="00E75538"/>
    <w:rsid w:val="00E76DFE"/>
    <w:rsid w:val="00E76F86"/>
    <w:rsid w:val="00E80AAA"/>
    <w:rsid w:val="00E81375"/>
    <w:rsid w:val="00E8173D"/>
    <w:rsid w:val="00E824AD"/>
    <w:rsid w:val="00E82D19"/>
    <w:rsid w:val="00E84152"/>
    <w:rsid w:val="00E86921"/>
    <w:rsid w:val="00E8757C"/>
    <w:rsid w:val="00E8797E"/>
    <w:rsid w:val="00E87D53"/>
    <w:rsid w:val="00E90D7B"/>
    <w:rsid w:val="00E91A6D"/>
    <w:rsid w:val="00E91B42"/>
    <w:rsid w:val="00E91ECC"/>
    <w:rsid w:val="00E92089"/>
    <w:rsid w:val="00E92332"/>
    <w:rsid w:val="00E9412C"/>
    <w:rsid w:val="00E9436A"/>
    <w:rsid w:val="00E94C55"/>
    <w:rsid w:val="00E956AF"/>
    <w:rsid w:val="00E96E2C"/>
    <w:rsid w:val="00E97B78"/>
    <w:rsid w:val="00E97D44"/>
    <w:rsid w:val="00EA03C8"/>
    <w:rsid w:val="00EA2AEA"/>
    <w:rsid w:val="00EA2B95"/>
    <w:rsid w:val="00EA4D2B"/>
    <w:rsid w:val="00EA501B"/>
    <w:rsid w:val="00EA5FFB"/>
    <w:rsid w:val="00EA61A8"/>
    <w:rsid w:val="00EA6CBA"/>
    <w:rsid w:val="00EA76CB"/>
    <w:rsid w:val="00EB0C0E"/>
    <w:rsid w:val="00EB1016"/>
    <w:rsid w:val="00EB263C"/>
    <w:rsid w:val="00EB2F80"/>
    <w:rsid w:val="00EB33EB"/>
    <w:rsid w:val="00EB37B6"/>
    <w:rsid w:val="00EB4AE0"/>
    <w:rsid w:val="00EB4D0A"/>
    <w:rsid w:val="00EB51EF"/>
    <w:rsid w:val="00EB59A2"/>
    <w:rsid w:val="00EB6DD1"/>
    <w:rsid w:val="00EC1308"/>
    <w:rsid w:val="00EC1757"/>
    <w:rsid w:val="00EC298D"/>
    <w:rsid w:val="00EC2B28"/>
    <w:rsid w:val="00EC2BBC"/>
    <w:rsid w:val="00EC3CA0"/>
    <w:rsid w:val="00EC4620"/>
    <w:rsid w:val="00EC46C1"/>
    <w:rsid w:val="00EC4F7F"/>
    <w:rsid w:val="00EC4F91"/>
    <w:rsid w:val="00EC56F8"/>
    <w:rsid w:val="00EC596C"/>
    <w:rsid w:val="00EC6600"/>
    <w:rsid w:val="00EC6AEC"/>
    <w:rsid w:val="00EC7733"/>
    <w:rsid w:val="00EC7C8A"/>
    <w:rsid w:val="00EC7D38"/>
    <w:rsid w:val="00ED05E9"/>
    <w:rsid w:val="00ED081A"/>
    <w:rsid w:val="00ED08FE"/>
    <w:rsid w:val="00ED0A36"/>
    <w:rsid w:val="00ED23AF"/>
    <w:rsid w:val="00ED2909"/>
    <w:rsid w:val="00ED624F"/>
    <w:rsid w:val="00ED69D3"/>
    <w:rsid w:val="00ED7536"/>
    <w:rsid w:val="00EE2490"/>
    <w:rsid w:val="00EE30F3"/>
    <w:rsid w:val="00EE3341"/>
    <w:rsid w:val="00EE3A49"/>
    <w:rsid w:val="00EE5E95"/>
    <w:rsid w:val="00EE6724"/>
    <w:rsid w:val="00EE6AAA"/>
    <w:rsid w:val="00EE6B7B"/>
    <w:rsid w:val="00EE6CA1"/>
    <w:rsid w:val="00EE792E"/>
    <w:rsid w:val="00EE7937"/>
    <w:rsid w:val="00EF0EA5"/>
    <w:rsid w:val="00EF13A9"/>
    <w:rsid w:val="00EF150F"/>
    <w:rsid w:val="00EF21AA"/>
    <w:rsid w:val="00EF2568"/>
    <w:rsid w:val="00EF3416"/>
    <w:rsid w:val="00EF34F6"/>
    <w:rsid w:val="00EF4110"/>
    <w:rsid w:val="00EF519F"/>
    <w:rsid w:val="00EF53E7"/>
    <w:rsid w:val="00EF55AE"/>
    <w:rsid w:val="00F007C6"/>
    <w:rsid w:val="00F02118"/>
    <w:rsid w:val="00F034B7"/>
    <w:rsid w:val="00F0496E"/>
    <w:rsid w:val="00F04D6E"/>
    <w:rsid w:val="00F066D7"/>
    <w:rsid w:val="00F07274"/>
    <w:rsid w:val="00F07969"/>
    <w:rsid w:val="00F07B68"/>
    <w:rsid w:val="00F07BBC"/>
    <w:rsid w:val="00F07D6C"/>
    <w:rsid w:val="00F07DCF"/>
    <w:rsid w:val="00F114C8"/>
    <w:rsid w:val="00F132A1"/>
    <w:rsid w:val="00F13C71"/>
    <w:rsid w:val="00F14790"/>
    <w:rsid w:val="00F16340"/>
    <w:rsid w:val="00F16B2A"/>
    <w:rsid w:val="00F16E12"/>
    <w:rsid w:val="00F202DD"/>
    <w:rsid w:val="00F20FDA"/>
    <w:rsid w:val="00F21737"/>
    <w:rsid w:val="00F223AF"/>
    <w:rsid w:val="00F22B93"/>
    <w:rsid w:val="00F23797"/>
    <w:rsid w:val="00F23E24"/>
    <w:rsid w:val="00F2454F"/>
    <w:rsid w:val="00F248D7"/>
    <w:rsid w:val="00F2569C"/>
    <w:rsid w:val="00F26B1A"/>
    <w:rsid w:val="00F275A5"/>
    <w:rsid w:val="00F27AFB"/>
    <w:rsid w:val="00F27FD4"/>
    <w:rsid w:val="00F30661"/>
    <w:rsid w:val="00F31089"/>
    <w:rsid w:val="00F31474"/>
    <w:rsid w:val="00F31540"/>
    <w:rsid w:val="00F337D6"/>
    <w:rsid w:val="00F342A0"/>
    <w:rsid w:val="00F34837"/>
    <w:rsid w:val="00F34BC8"/>
    <w:rsid w:val="00F34D50"/>
    <w:rsid w:val="00F34EED"/>
    <w:rsid w:val="00F3527A"/>
    <w:rsid w:val="00F36743"/>
    <w:rsid w:val="00F3679F"/>
    <w:rsid w:val="00F37874"/>
    <w:rsid w:val="00F414A9"/>
    <w:rsid w:val="00F4168B"/>
    <w:rsid w:val="00F4222C"/>
    <w:rsid w:val="00F426AB"/>
    <w:rsid w:val="00F4271D"/>
    <w:rsid w:val="00F42A35"/>
    <w:rsid w:val="00F448D5"/>
    <w:rsid w:val="00F45B8C"/>
    <w:rsid w:val="00F465ED"/>
    <w:rsid w:val="00F46E0A"/>
    <w:rsid w:val="00F47B43"/>
    <w:rsid w:val="00F50F88"/>
    <w:rsid w:val="00F52FE2"/>
    <w:rsid w:val="00F532E0"/>
    <w:rsid w:val="00F5499D"/>
    <w:rsid w:val="00F56037"/>
    <w:rsid w:val="00F566AE"/>
    <w:rsid w:val="00F571C7"/>
    <w:rsid w:val="00F576E5"/>
    <w:rsid w:val="00F57F3B"/>
    <w:rsid w:val="00F618A6"/>
    <w:rsid w:val="00F61D70"/>
    <w:rsid w:val="00F6229D"/>
    <w:rsid w:val="00F626FF"/>
    <w:rsid w:val="00F639F7"/>
    <w:rsid w:val="00F64550"/>
    <w:rsid w:val="00F6654D"/>
    <w:rsid w:val="00F66611"/>
    <w:rsid w:val="00F66846"/>
    <w:rsid w:val="00F66A18"/>
    <w:rsid w:val="00F673F1"/>
    <w:rsid w:val="00F6770A"/>
    <w:rsid w:val="00F7065B"/>
    <w:rsid w:val="00F70A12"/>
    <w:rsid w:val="00F71649"/>
    <w:rsid w:val="00F71BF3"/>
    <w:rsid w:val="00F72163"/>
    <w:rsid w:val="00F72AED"/>
    <w:rsid w:val="00F73096"/>
    <w:rsid w:val="00F73BBD"/>
    <w:rsid w:val="00F741EF"/>
    <w:rsid w:val="00F750EA"/>
    <w:rsid w:val="00F75841"/>
    <w:rsid w:val="00F75951"/>
    <w:rsid w:val="00F76CA7"/>
    <w:rsid w:val="00F77A9E"/>
    <w:rsid w:val="00F77B55"/>
    <w:rsid w:val="00F77DC8"/>
    <w:rsid w:val="00F81F73"/>
    <w:rsid w:val="00F835D3"/>
    <w:rsid w:val="00F83846"/>
    <w:rsid w:val="00F83B63"/>
    <w:rsid w:val="00F83CC5"/>
    <w:rsid w:val="00F847E7"/>
    <w:rsid w:val="00F84E56"/>
    <w:rsid w:val="00F855EC"/>
    <w:rsid w:val="00F85E41"/>
    <w:rsid w:val="00F86B5A"/>
    <w:rsid w:val="00F904F8"/>
    <w:rsid w:val="00F905BA"/>
    <w:rsid w:val="00F90CCB"/>
    <w:rsid w:val="00F91D27"/>
    <w:rsid w:val="00F922D3"/>
    <w:rsid w:val="00F9247C"/>
    <w:rsid w:val="00F9410E"/>
    <w:rsid w:val="00F95056"/>
    <w:rsid w:val="00F951C3"/>
    <w:rsid w:val="00F95EAC"/>
    <w:rsid w:val="00F961CF"/>
    <w:rsid w:val="00F96DF3"/>
    <w:rsid w:val="00F97F61"/>
    <w:rsid w:val="00FA0095"/>
    <w:rsid w:val="00FA056B"/>
    <w:rsid w:val="00FA0630"/>
    <w:rsid w:val="00FA074D"/>
    <w:rsid w:val="00FA0842"/>
    <w:rsid w:val="00FA213F"/>
    <w:rsid w:val="00FA374A"/>
    <w:rsid w:val="00FA3AC9"/>
    <w:rsid w:val="00FA4E55"/>
    <w:rsid w:val="00FA61DF"/>
    <w:rsid w:val="00FA6FDD"/>
    <w:rsid w:val="00FA716E"/>
    <w:rsid w:val="00FA71D0"/>
    <w:rsid w:val="00FA755F"/>
    <w:rsid w:val="00FA76C4"/>
    <w:rsid w:val="00FB0BF3"/>
    <w:rsid w:val="00FB36AD"/>
    <w:rsid w:val="00FB4848"/>
    <w:rsid w:val="00FB4D06"/>
    <w:rsid w:val="00FB4EE9"/>
    <w:rsid w:val="00FB5605"/>
    <w:rsid w:val="00FB5725"/>
    <w:rsid w:val="00FB6A1A"/>
    <w:rsid w:val="00FC00BA"/>
    <w:rsid w:val="00FC07D4"/>
    <w:rsid w:val="00FC137D"/>
    <w:rsid w:val="00FC1A48"/>
    <w:rsid w:val="00FC2151"/>
    <w:rsid w:val="00FC3305"/>
    <w:rsid w:val="00FC353D"/>
    <w:rsid w:val="00FC3CC3"/>
    <w:rsid w:val="00FC4455"/>
    <w:rsid w:val="00FC47C1"/>
    <w:rsid w:val="00FC5873"/>
    <w:rsid w:val="00FC5B78"/>
    <w:rsid w:val="00FC6A32"/>
    <w:rsid w:val="00FC7367"/>
    <w:rsid w:val="00FC77B6"/>
    <w:rsid w:val="00FC7DE8"/>
    <w:rsid w:val="00FC7F76"/>
    <w:rsid w:val="00FD04AA"/>
    <w:rsid w:val="00FD1A9F"/>
    <w:rsid w:val="00FD224C"/>
    <w:rsid w:val="00FD3740"/>
    <w:rsid w:val="00FD382E"/>
    <w:rsid w:val="00FD425E"/>
    <w:rsid w:val="00FD481D"/>
    <w:rsid w:val="00FD54BC"/>
    <w:rsid w:val="00FD5B42"/>
    <w:rsid w:val="00FD60C0"/>
    <w:rsid w:val="00FD7790"/>
    <w:rsid w:val="00FE011E"/>
    <w:rsid w:val="00FE04BF"/>
    <w:rsid w:val="00FE1696"/>
    <w:rsid w:val="00FE2702"/>
    <w:rsid w:val="00FE2FFB"/>
    <w:rsid w:val="00FE34D8"/>
    <w:rsid w:val="00FE4401"/>
    <w:rsid w:val="00FE4670"/>
    <w:rsid w:val="00FE4A1E"/>
    <w:rsid w:val="00FE57ED"/>
    <w:rsid w:val="00FE73BA"/>
    <w:rsid w:val="00FE7A35"/>
    <w:rsid w:val="00FF0B03"/>
    <w:rsid w:val="00FF14F4"/>
    <w:rsid w:val="00FF17FD"/>
    <w:rsid w:val="00FF1CB5"/>
    <w:rsid w:val="00FF223F"/>
    <w:rsid w:val="00FF3A19"/>
    <w:rsid w:val="00FF408B"/>
    <w:rsid w:val="00FF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3E11A8-4D8A-448F-9DAB-78A89E1D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62"/>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Договора,&quot;Алмаз&quot;"/>
    <w:basedOn w:val="a"/>
    <w:link w:val="10"/>
    <w:qFormat/>
    <w:rsid w:val="00745E62"/>
    <w:pPr>
      <w:spacing w:before="120"/>
      <w:outlineLvl w:val="0"/>
    </w:pPr>
    <w:rPr>
      <w:rFonts w:ascii="Cambria" w:hAnsi="Cambria"/>
      <w:b/>
      <w:bCs/>
      <w:color w:val="365F91"/>
      <w:sz w:val="28"/>
      <w:szCs w:val="28"/>
      <w:lang w:eastAsia="en-US"/>
    </w:rPr>
  </w:style>
  <w:style w:type="paragraph" w:styleId="2">
    <w:name w:val="heading 2"/>
    <w:aliases w:val="H2,h2,Заголовок 2 Знак1,Заголовок 2 Знак Знак,Numbered text 3 Знак Знак,h2 Знак Знак,H2 Знак1,Numbered text 3 Знак1,2 headline Знак,h Знак,headline Знак,h2 Знак1,Numbered text 3,2 headline,h,headline,2,Раздел 2"/>
    <w:basedOn w:val="a"/>
    <w:link w:val="20"/>
    <w:qFormat/>
    <w:rsid w:val="00745E62"/>
    <w:pPr>
      <w:spacing w:before="180"/>
      <w:outlineLvl w:val="1"/>
    </w:pPr>
    <w:rPr>
      <w:rFonts w:ascii="Cambria" w:hAnsi="Cambria"/>
      <w:b/>
      <w:bCs/>
      <w:color w:val="4F81BD"/>
      <w:sz w:val="26"/>
      <w:szCs w:val="26"/>
      <w:lang w:eastAsia="en-US"/>
    </w:rPr>
  </w:style>
  <w:style w:type="paragraph" w:styleId="3">
    <w:name w:val="heading 3"/>
    <w:basedOn w:val="a"/>
    <w:link w:val="30"/>
    <w:qFormat/>
    <w:rsid w:val="00745E62"/>
    <w:pPr>
      <w:spacing w:before="180"/>
      <w:outlineLvl w:val="2"/>
    </w:pPr>
    <w:rPr>
      <w:rFonts w:ascii="Cambria" w:hAnsi="Cambria"/>
      <w:b/>
      <w:bCs/>
      <w:color w:val="4F81BD"/>
      <w:lang w:eastAsia="en-US"/>
    </w:rPr>
  </w:style>
  <w:style w:type="paragraph" w:styleId="4">
    <w:name w:val="heading 4"/>
    <w:aliases w:val="Заголовок 4 (Приложение)"/>
    <w:basedOn w:val="a"/>
    <w:link w:val="40"/>
    <w:qFormat/>
    <w:rsid w:val="00745E62"/>
    <w:pPr>
      <w:outlineLvl w:val="3"/>
    </w:pPr>
    <w:rPr>
      <w:rFonts w:ascii="Cambria" w:hAnsi="Cambria"/>
      <w:b/>
      <w:bCs/>
      <w:i/>
      <w:iCs/>
      <w:color w:val="4F81BD"/>
      <w:lang w:eastAsia="en-US"/>
    </w:rPr>
  </w:style>
  <w:style w:type="paragraph" w:styleId="6">
    <w:name w:val="heading 6"/>
    <w:basedOn w:val="a"/>
    <w:next w:val="a"/>
    <w:link w:val="60"/>
    <w:qFormat/>
    <w:rsid w:val="00745E62"/>
    <w:pPr>
      <w:tabs>
        <w:tab w:val="num" w:pos="1152"/>
      </w:tabs>
      <w:spacing w:before="240"/>
      <w:ind w:left="1152" w:hanging="1152"/>
      <w:outlineLvl w:val="5"/>
    </w:pPr>
    <w:rPr>
      <w:i/>
      <w:sz w:val="22"/>
      <w:szCs w:val="20"/>
    </w:rPr>
  </w:style>
  <w:style w:type="paragraph" w:styleId="7">
    <w:name w:val="heading 7"/>
    <w:basedOn w:val="a"/>
    <w:next w:val="a"/>
    <w:link w:val="70"/>
    <w:qFormat/>
    <w:rsid w:val="00745E62"/>
    <w:pPr>
      <w:tabs>
        <w:tab w:val="num" w:pos="1296"/>
      </w:tabs>
      <w:spacing w:before="240"/>
      <w:ind w:left="1296" w:hanging="1296"/>
      <w:outlineLvl w:val="6"/>
    </w:pPr>
    <w:rPr>
      <w:rFonts w:ascii="Arial" w:hAnsi="Arial"/>
      <w:sz w:val="20"/>
      <w:szCs w:val="20"/>
    </w:rPr>
  </w:style>
  <w:style w:type="paragraph" w:styleId="8">
    <w:name w:val="heading 8"/>
    <w:aliases w:val="Legal Level 1.1.1."/>
    <w:basedOn w:val="a"/>
    <w:next w:val="a"/>
    <w:link w:val="80"/>
    <w:qFormat/>
    <w:rsid w:val="00745E62"/>
    <w:pPr>
      <w:tabs>
        <w:tab w:val="num" w:pos="1440"/>
      </w:tabs>
      <w:spacing w:before="240"/>
      <w:ind w:left="1440" w:hanging="1440"/>
      <w:outlineLvl w:val="7"/>
    </w:pPr>
    <w:rPr>
      <w:rFonts w:ascii="Arial" w:hAnsi="Arial"/>
      <w:i/>
      <w:sz w:val="20"/>
      <w:szCs w:val="20"/>
    </w:rPr>
  </w:style>
  <w:style w:type="paragraph" w:styleId="9">
    <w:name w:val="heading 9"/>
    <w:aliases w:val="Legal Level 1.1.1.1.,aaa,PIM 9,Titre 10"/>
    <w:basedOn w:val="a"/>
    <w:next w:val="a"/>
    <w:link w:val="90"/>
    <w:qFormat/>
    <w:rsid w:val="00745E62"/>
    <w:pPr>
      <w:tabs>
        <w:tab w:val="num" w:pos="158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locked/>
    <w:rsid w:val="00745E62"/>
    <w:rPr>
      <w:rFonts w:ascii="Cambria" w:hAnsi="Cambria" w:cs="Times New Roman"/>
      <w:b/>
      <w:bCs/>
      <w:color w:val="365F91"/>
      <w:sz w:val="28"/>
      <w:szCs w:val="28"/>
    </w:rPr>
  </w:style>
  <w:style w:type="character" w:customStyle="1" w:styleId="20">
    <w:name w:val="Заголовок 2 Знак"/>
    <w:aliases w:val="H2 Знак,h2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h2 Знак1 Знак,h Знак1,2 Знак"/>
    <w:basedOn w:val="a0"/>
    <w:link w:val="2"/>
    <w:locked/>
    <w:rsid w:val="00745E62"/>
    <w:rPr>
      <w:rFonts w:ascii="Cambria" w:hAnsi="Cambria" w:cs="Times New Roman"/>
      <w:b/>
      <w:bCs/>
      <w:color w:val="4F81BD"/>
      <w:sz w:val="26"/>
      <w:szCs w:val="26"/>
    </w:rPr>
  </w:style>
  <w:style w:type="character" w:customStyle="1" w:styleId="30">
    <w:name w:val="Заголовок 3 Знак"/>
    <w:basedOn w:val="a0"/>
    <w:link w:val="3"/>
    <w:locked/>
    <w:rsid w:val="00745E62"/>
    <w:rPr>
      <w:rFonts w:ascii="Cambria" w:hAnsi="Cambria" w:cs="Times New Roman"/>
      <w:b/>
      <w:bCs/>
      <w:color w:val="4F81BD"/>
      <w:sz w:val="24"/>
      <w:szCs w:val="24"/>
    </w:rPr>
  </w:style>
  <w:style w:type="character" w:customStyle="1" w:styleId="40">
    <w:name w:val="Заголовок 4 Знак"/>
    <w:aliases w:val="Заголовок 4 (Приложение) Знак"/>
    <w:basedOn w:val="a0"/>
    <w:link w:val="4"/>
    <w:locked/>
    <w:rsid w:val="00745E62"/>
    <w:rPr>
      <w:rFonts w:ascii="Cambria" w:hAnsi="Cambria" w:cs="Times New Roman"/>
      <w:b/>
      <w:bCs/>
      <w:i/>
      <w:iCs/>
      <w:color w:val="4F81BD"/>
      <w:sz w:val="24"/>
      <w:szCs w:val="24"/>
    </w:rPr>
  </w:style>
  <w:style w:type="character" w:styleId="a3">
    <w:name w:val="Strong"/>
    <w:basedOn w:val="a0"/>
    <w:qFormat/>
    <w:rsid w:val="00745E62"/>
    <w:rPr>
      <w:rFonts w:cs="Times New Roman"/>
      <w:b/>
      <w:bCs/>
    </w:rPr>
  </w:style>
  <w:style w:type="character" w:styleId="a4">
    <w:name w:val="Emphasis"/>
    <w:basedOn w:val="a0"/>
    <w:qFormat/>
    <w:rsid w:val="00745E62"/>
    <w:rPr>
      <w:rFonts w:cs="Times New Roman"/>
      <w:i/>
      <w:iCs/>
    </w:rPr>
  </w:style>
  <w:style w:type="character" w:customStyle="1" w:styleId="60">
    <w:name w:val="Заголовок 6 Знак"/>
    <w:basedOn w:val="a0"/>
    <w:link w:val="6"/>
    <w:locked/>
    <w:rsid w:val="00745E62"/>
    <w:rPr>
      <w:rFonts w:eastAsia="Times New Roman" w:cs="Times New Roman"/>
      <w:i/>
      <w:sz w:val="22"/>
      <w:lang w:val="x-none" w:eastAsia="ru-RU"/>
    </w:rPr>
  </w:style>
  <w:style w:type="character" w:customStyle="1" w:styleId="70">
    <w:name w:val="Заголовок 7 Знак"/>
    <w:basedOn w:val="a0"/>
    <w:link w:val="7"/>
    <w:locked/>
    <w:rsid w:val="00745E62"/>
    <w:rPr>
      <w:rFonts w:ascii="Arial" w:hAnsi="Arial" w:cs="Times New Roman"/>
      <w:lang w:val="x-none" w:eastAsia="ru-RU"/>
    </w:rPr>
  </w:style>
  <w:style w:type="character" w:customStyle="1" w:styleId="80">
    <w:name w:val="Заголовок 8 Знак"/>
    <w:aliases w:val="Legal Level 1.1.1. Знак"/>
    <w:basedOn w:val="a0"/>
    <w:link w:val="8"/>
    <w:locked/>
    <w:rsid w:val="00745E62"/>
    <w:rPr>
      <w:rFonts w:ascii="Arial" w:hAnsi="Arial" w:cs="Times New Roman"/>
      <w:i/>
      <w:lang w:val="x-none" w:eastAsia="ru-RU"/>
    </w:rPr>
  </w:style>
  <w:style w:type="character" w:customStyle="1" w:styleId="90">
    <w:name w:val="Заголовок 9 Знак"/>
    <w:aliases w:val="Legal Level 1.1.1.1. Знак,aaa Знак,PIM 9 Знак,Titre 10 Знак"/>
    <w:basedOn w:val="a0"/>
    <w:link w:val="9"/>
    <w:locked/>
    <w:rsid w:val="00745E62"/>
    <w:rPr>
      <w:rFonts w:ascii="Arial" w:hAnsi="Arial" w:cs="Times New Roman"/>
      <w:b/>
      <w:i/>
      <w:sz w:val="18"/>
      <w:lang w:val="x-none" w:eastAsia="ru-RU"/>
    </w:rPr>
  </w:style>
  <w:style w:type="paragraph" w:customStyle="1" w:styleId="11">
    <w:name w:val="Абзац списка1"/>
    <w:basedOn w:val="a"/>
    <w:rsid w:val="00745E62"/>
    <w:pPr>
      <w:ind w:left="720"/>
      <w:contextualSpacing/>
    </w:pPr>
  </w:style>
  <w:style w:type="paragraph" w:customStyle="1" w:styleId="12">
    <w:name w:val="Заголовок оглавления1"/>
    <w:basedOn w:val="1"/>
    <w:next w:val="a"/>
    <w:rsid w:val="00CE1FC9"/>
    <w:pPr>
      <w:keepNext/>
      <w:keepLines/>
      <w:spacing w:before="480" w:after="0" w:line="276" w:lineRule="auto"/>
      <w:jc w:val="left"/>
      <w:outlineLvl w:val="9"/>
    </w:pPr>
  </w:style>
  <w:style w:type="paragraph" w:styleId="31">
    <w:name w:val="toc 3"/>
    <w:basedOn w:val="a"/>
    <w:next w:val="a"/>
    <w:autoRedefine/>
    <w:rsid w:val="00CE1FC9"/>
    <w:pPr>
      <w:spacing w:after="100"/>
      <w:ind w:left="480"/>
    </w:pPr>
  </w:style>
  <w:style w:type="character" w:styleId="a5">
    <w:name w:val="Hyperlink"/>
    <w:basedOn w:val="a0"/>
    <w:rsid w:val="00CE1FC9"/>
    <w:rPr>
      <w:rFonts w:cs="Times New Roman"/>
      <w:color w:val="0000FF"/>
      <w:u w:val="single"/>
    </w:rPr>
  </w:style>
  <w:style w:type="paragraph" w:styleId="a6">
    <w:name w:val="Balloon Text"/>
    <w:basedOn w:val="a"/>
    <w:link w:val="a7"/>
    <w:semiHidden/>
    <w:rsid w:val="00CE1FC9"/>
    <w:pPr>
      <w:spacing w:after="0"/>
    </w:pPr>
    <w:rPr>
      <w:rFonts w:ascii="Tahoma" w:hAnsi="Tahoma" w:cs="Tahoma"/>
      <w:sz w:val="16"/>
      <w:szCs w:val="16"/>
    </w:rPr>
  </w:style>
  <w:style w:type="character" w:customStyle="1" w:styleId="a7">
    <w:name w:val="Текст выноски Знак"/>
    <w:basedOn w:val="a0"/>
    <w:link w:val="a6"/>
    <w:semiHidden/>
    <w:locked/>
    <w:rsid w:val="00CE1FC9"/>
    <w:rPr>
      <w:rFonts w:ascii="Tahoma" w:hAnsi="Tahoma" w:cs="Tahoma"/>
      <w:sz w:val="16"/>
      <w:szCs w:val="16"/>
      <w:lang w:val="x-none" w:eastAsia="ru-RU"/>
    </w:rPr>
  </w:style>
  <w:style w:type="paragraph" w:styleId="a8">
    <w:name w:val="header"/>
    <w:basedOn w:val="a"/>
    <w:link w:val="a9"/>
    <w:semiHidden/>
    <w:rsid w:val="00A85558"/>
    <w:pPr>
      <w:tabs>
        <w:tab w:val="center" w:pos="4677"/>
        <w:tab w:val="right" w:pos="9355"/>
      </w:tabs>
      <w:spacing w:after="0"/>
    </w:pPr>
  </w:style>
  <w:style w:type="character" w:customStyle="1" w:styleId="a9">
    <w:name w:val="Верхний колонтитул Знак"/>
    <w:basedOn w:val="a0"/>
    <w:link w:val="a8"/>
    <w:semiHidden/>
    <w:locked/>
    <w:rsid w:val="00A85558"/>
    <w:rPr>
      <w:rFonts w:eastAsia="Times New Roman" w:cs="Times New Roman"/>
      <w:sz w:val="24"/>
      <w:szCs w:val="24"/>
      <w:lang w:val="x-none" w:eastAsia="ru-RU"/>
    </w:rPr>
  </w:style>
  <w:style w:type="paragraph" w:styleId="aa">
    <w:name w:val="footer"/>
    <w:basedOn w:val="a"/>
    <w:link w:val="ab"/>
    <w:rsid w:val="00A85558"/>
    <w:pPr>
      <w:tabs>
        <w:tab w:val="center" w:pos="4677"/>
        <w:tab w:val="right" w:pos="9355"/>
      </w:tabs>
      <w:spacing w:after="0"/>
    </w:pPr>
  </w:style>
  <w:style w:type="character" w:customStyle="1" w:styleId="ab">
    <w:name w:val="Нижний колонтитул Знак"/>
    <w:basedOn w:val="a0"/>
    <w:link w:val="aa"/>
    <w:locked/>
    <w:rsid w:val="00A85558"/>
    <w:rPr>
      <w:rFonts w:eastAsia="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soau.ru/" TargetMode="External"/><Relationship Id="rId3" Type="http://schemas.openxmlformats.org/officeDocument/2006/relationships/settings" Target="settings.xml"/><Relationship Id="rId7" Type="http://schemas.openxmlformats.org/officeDocument/2006/relationships/hyperlink" Target="http://www.top-manag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4364</Words>
  <Characters>24878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Your Company Name</Company>
  <LinksUpToDate>false</LinksUpToDate>
  <CharactersWithSpaces>29184</CharactersWithSpaces>
  <SharedDoc>false</SharedDoc>
  <HLinks>
    <vt:vector size="60" baseType="variant">
      <vt:variant>
        <vt:i4>1048651</vt:i4>
      </vt:variant>
      <vt:variant>
        <vt:i4>54</vt:i4>
      </vt:variant>
      <vt:variant>
        <vt:i4>0</vt:i4>
      </vt:variant>
      <vt:variant>
        <vt:i4>5</vt:i4>
      </vt:variant>
      <vt:variant>
        <vt:lpwstr>http://www.rssoau.ru/</vt:lpwstr>
      </vt:variant>
      <vt:variant>
        <vt:lpwstr/>
      </vt:variant>
      <vt:variant>
        <vt:i4>6553644</vt:i4>
      </vt:variant>
      <vt:variant>
        <vt:i4>51</vt:i4>
      </vt:variant>
      <vt:variant>
        <vt:i4>0</vt:i4>
      </vt:variant>
      <vt:variant>
        <vt:i4>5</vt:i4>
      </vt:variant>
      <vt:variant>
        <vt:lpwstr>http://www.top-manager.ru/</vt:lpwstr>
      </vt:variant>
      <vt:variant>
        <vt:lpwstr/>
      </vt:variant>
      <vt:variant>
        <vt:i4>1507382</vt:i4>
      </vt:variant>
      <vt:variant>
        <vt:i4>44</vt:i4>
      </vt:variant>
      <vt:variant>
        <vt:i4>0</vt:i4>
      </vt:variant>
      <vt:variant>
        <vt:i4>5</vt:i4>
      </vt:variant>
      <vt:variant>
        <vt:lpwstr/>
      </vt:variant>
      <vt:variant>
        <vt:lpwstr>_Toc288141886</vt:lpwstr>
      </vt:variant>
      <vt:variant>
        <vt:i4>1507382</vt:i4>
      </vt:variant>
      <vt:variant>
        <vt:i4>38</vt:i4>
      </vt:variant>
      <vt:variant>
        <vt:i4>0</vt:i4>
      </vt:variant>
      <vt:variant>
        <vt:i4>5</vt:i4>
      </vt:variant>
      <vt:variant>
        <vt:lpwstr/>
      </vt:variant>
      <vt:variant>
        <vt:lpwstr>_Toc288141885</vt:lpwstr>
      </vt:variant>
      <vt:variant>
        <vt:i4>1507382</vt:i4>
      </vt:variant>
      <vt:variant>
        <vt:i4>32</vt:i4>
      </vt:variant>
      <vt:variant>
        <vt:i4>0</vt:i4>
      </vt:variant>
      <vt:variant>
        <vt:i4>5</vt:i4>
      </vt:variant>
      <vt:variant>
        <vt:lpwstr/>
      </vt:variant>
      <vt:variant>
        <vt:lpwstr>_Toc288141884</vt:lpwstr>
      </vt:variant>
      <vt:variant>
        <vt:i4>1507382</vt:i4>
      </vt:variant>
      <vt:variant>
        <vt:i4>26</vt:i4>
      </vt:variant>
      <vt:variant>
        <vt:i4>0</vt:i4>
      </vt:variant>
      <vt:variant>
        <vt:i4>5</vt:i4>
      </vt:variant>
      <vt:variant>
        <vt:lpwstr/>
      </vt:variant>
      <vt:variant>
        <vt:lpwstr>_Toc288141883</vt:lpwstr>
      </vt:variant>
      <vt:variant>
        <vt:i4>1507382</vt:i4>
      </vt:variant>
      <vt:variant>
        <vt:i4>20</vt:i4>
      </vt:variant>
      <vt:variant>
        <vt:i4>0</vt:i4>
      </vt:variant>
      <vt:variant>
        <vt:i4>5</vt:i4>
      </vt:variant>
      <vt:variant>
        <vt:lpwstr/>
      </vt:variant>
      <vt:variant>
        <vt:lpwstr>_Toc288141882</vt:lpwstr>
      </vt:variant>
      <vt:variant>
        <vt:i4>1507382</vt:i4>
      </vt:variant>
      <vt:variant>
        <vt:i4>14</vt:i4>
      </vt:variant>
      <vt:variant>
        <vt:i4>0</vt:i4>
      </vt:variant>
      <vt:variant>
        <vt:i4>5</vt:i4>
      </vt:variant>
      <vt:variant>
        <vt:lpwstr/>
      </vt:variant>
      <vt:variant>
        <vt:lpwstr>_Toc288141881</vt:lpwstr>
      </vt:variant>
      <vt:variant>
        <vt:i4>1507382</vt:i4>
      </vt:variant>
      <vt:variant>
        <vt:i4>8</vt:i4>
      </vt:variant>
      <vt:variant>
        <vt:i4>0</vt:i4>
      </vt:variant>
      <vt:variant>
        <vt:i4>5</vt:i4>
      </vt:variant>
      <vt:variant>
        <vt:lpwstr/>
      </vt:variant>
      <vt:variant>
        <vt:lpwstr>_Toc288141880</vt:lpwstr>
      </vt:variant>
      <vt:variant>
        <vt:i4>1572918</vt:i4>
      </vt:variant>
      <vt:variant>
        <vt:i4>2</vt:i4>
      </vt:variant>
      <vt:variant>
        <vt:i4>0</vt:i4>
      </vt:variant>
      <vt:variant>
        <vt:i4>5</vt:i4>
      </vt:variant>
      <vt:variant>
        <vt:lpwstr/>
      </vt:variant>
      <vt:variant>
        <vt:lpwstr>_Toc288141879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Your User Name</dc:creator>
  <cp:keywords/>
  <dc:description/>
  <cp:lastModifiedBy>admin</cp:lastModifiedBy>
  <cp:revision>2</cp:revision>
  <cp:lastPrinted>2011-03-17T13:16:00Z</cp:lastPrinted>
  <dcterms:created xsi:type="dcterms:W3CDTF">2014-04-18T12:41:00Z</dcterms:created>
  <dcterms:modified xsi:type="dcterms:W3CDTF">2014-04-18T12:41:00Z</dcterms:modified>
</cp:coreProperties>
</file>