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«Северо</w:t>
      </w:r>
      <w:r>
        <w:rPr>
          <w:rFonts w:ascii="Times New Roman" w:hAnsi="Times New Roman"/>
          <w:sz w:val="28"/>
          <w:szCs w:val="28"/>
        </w:rPr>
        <w:t>-</w:t>
      </w:r>
      <w:r w:rsidRPr="00C60B6F">
        <w:rPr>
          <w:rFonts w:ascii="Times New Roman" w:hAnsi="Times New Roman"/>
          <w:sz w:val="28"/>
          <w:szCs w:val="28"/>
        </w:rPr>
        <w:t>западный государственный заочный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C60B6F">
        <w:rPr>
          <w:rFonts w:ascii="Times New Roman" w:hAnsi="Times New Roman"/>
          <w:sz w:val="28"/>
          <w:szCs w:val="28"/>
        </w:rPr>
        <w:t>ехнический университет»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Институт управления производственными и инновационными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программами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Кафедра социально – гуманитарных наук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Реферат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по дисциплине: «Политология»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на тему: «Политологи как наука: объект, предмет, структура».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выполнила студентка 1 курса</w:t>
      </w:r>
    </w:p>
    <w:p w:rsidR="00C60B6F" w:rsidRPr="00C60B6F" w:rsidRDefault="00C60B6F" w:rsidP="00C60B6F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специальности 080105.65</w:t>
      </w:r>
    </w:p>
    <w:p w:rsidR="00C60B6F" w:rsidRPr="00C60B6F" w:rsidRDefault="00C60B6F" w:rsidP="00C60B6F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Перина Ирина Александровна</w:t>
      </w:r>
    </w:p>
    <w:p w:rsidR="00C60B6F" w:rsidRPr="00C60B6F" w:rsidRDefault="00C60B6F" w:rsidP="00C60B6F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шифр № 9701021026</w:t>
      </w: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P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Санкт – Петербург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2010 г.</w:t>
      </w:r>
    </w:p>
    <w:p w:rsidR="00C60B6F" w:rsidRDefault="00C60B6F" w:rsidP="00C60B6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0B6F" w:rsidRDefault="00C6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b/>
          <w:sz w:val="28"/>
          <w:szCs w:val="28"/>
        </w:rPr>
        <w:t>Политология</w:t>
      </w:r>
      <w:r w:rsidRPr="00C60B6F">
        <w:rPr>
          <w:rFonts w:ascii="Times New Roman" w:hAnsi="Times New Roman"/>
          <w:sz w:val="28"/>
          <w:szCs w:val="28"/>
        </w:rPr>
        <w:t xml:space="preserve"> — одна из самых древних наук, ибо интерес к политике занимал умы людей со времен античности. Но она одна из самых современных общественных наук, поскольку свое целостное оформление и самостоятельное место в системе наук приобрела только в </w:t>
      </w:r>
      <w:r w:rsidRPr="00C60B6F">
        <w:rPr>
          <w:rFonts w:ascii="Times New Roman" w:hAnsi="Times New Roman"/>
          <w:sz w:val="28"/>
          <w:szCs w:val="28"/>
          <w:lang w:val="en-US"/>
        </w:rPr>
        <w:t>XX</w:t>
      </w:r>
      <w:r w:rsidRPr="00C60B6F">
        <w:rPr>
          <w:rFonts w:ascii="Times New Roman" w:hAnsi="Times New Roman"/>
          <w:sz w:val="28"/>
          <w:szCs w:val="28"/>
        </w:rPr>
        <w:t xml:space="preserve"> в. Знакомство с политологией целесообразно начать с предмета ее изучения.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 xml:space="preserve">Объектом </w:t>
      </w:r>
      <w:r w:rsidRPr="00C60B6F">
        <w:rPr>
          <w:rFonts w:ascii="Times New Roman" w:hAnsi="Times New Roman"/>
          <w:sz w:val="28"/>
          <w:szCs w:val="28"/>
        </w:rPr>
        <w:t>политологии является политическая жизнь в целом, перед данной наукой стоит задача выявления ее основных компонентов, закономерностей, тенденций изменения и связей с другими сферами общественной жизни.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 xml:space="preserve">Предмет </w:t>
      </w:r>
      <w:r w:rsidRPr="00C60B6F">
        <w:rPr>
          <w:rFonts w:ascii="Times New Roman" w:hAnsi="Times New Roman"/>
          <w:sz w:val="28"/>
          <w:szCs w:val="28"/>
        </w:rPr>
        <w:t>политологического исследования определяется конкретной задачей, стоящей в определенный момент перед исследователем — это те конкретные области политической жизни, которые им непосредственно изучаются: политические отношения, политическая система, политическая культура, политические процессы и т.д.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Политологические понятия и оценки, воздействие политологии на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жизнь современного общества становятся все более многообразными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и существенными. Это свидетельствует о наличии глубоких и разнообразных связей политологии с обществом, о выполнении ею ряда важных функций. Выделим пять наиболее очевидных функций политологии.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 xml:space="preserve">Мировоззренческая функция </w:t>
      </w:r>
      <w:r w:rsidRPr="00C60B6F">
        <w:rPr>
          <w:rFonts w:ascii="Times New Roman" w:hAnsi="Times New Roman"/>
          <w:sz w:val="28"/>
          <w:szCs w:val="28"/>
        </w:rPr>
        <w:t>состоит в том, что политология формирует определенный взгляд на развитие общества, на взаимоотношения внутри организованного в политическую форму общества, на место человека в политически оформленном мире. Как учебная дисциплина, она обучает теории и практике политической деятельности.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 xml:space="preserve">Познавательная функция </w:t>
      </w:r>
      <w:r w:rsidRPr="00C60B6F">
        <w:rPr>
          <w:rFonts w:ascii="Times New Roman" w:hAnsi="Times New Roman"/>
          <w:sz w:val="28"/>
          <w:szCs w:val="28"/>
        </w:rPr>
        <w:t>связана с изучением тенденций политического развития, политических явлений, процессов, событий. Политологические исследования обогащают общество новыми знаниями о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политической действительности, помогают людям лучше узнать общество, в котором они живут.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 xml:space="preserve">Управленческая функция </w:t>
      </w:r>
      <w:r w:rsidRPr="00C60B6F">
        <w:rPr>
          <w:rFonts w:ascii="Times New Roman" w:hAnsi="Times New Roman"/>
          <w:sz w:val="28"/>
          <w:szCs w:val="28"/>
        </w:rPr>
        <w:t>обеспечивается тем, что политология, вскрывая тенденции политического развития, вооружает общество, и особенно властные структуры, такой информацией, которая способствует эффективному политическому руководству и управлению общественными делами. Политология помогает выработке политических решений, участвует в разработке практических рекомендаций по вопросам управления вообще, по решению отдельных политических проблем.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 xml:space="preserve">Воспитательная функция </w:t>
      </w:r>
      <w:r w:rsidRPr="00C60B6F">
        <w:rPr>
          <w:rFonts w:ascii="Times New Roman" w:hAnsi="Times New Roman"/>
          <w:sz w:val="28"/>
          <w:szCs w:val="28"/>
        </w:rPr>
        <w:t>выражается в утверждении определенной политической культуры общества с конкретными правилами, традициями политического поведения. Воспитание политической культуры особенно важно в ходе политической социализации личности, в процессе формирования гражданина. Политическая культура тесно связана с идеологией и вместе с ней активно влияет на поддержание устойчивости политической системы данного сообщества.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 xml:space="preserve">Прогностическая функция </w:t>
      </w:r>
      <w:r w:rsidRPr="00C60B6F">
        <w:rPr>
          <w:rFonts w:ascii="Times New Roman" w:hAnsi="Times New Roman"/>
          <w:sz w:val="28"/>
          <w:szCs w:val="28"/>
        </w:rPr>
        <w:t>реализуется в разнообразных научно обоснованных прогнозах общественного развития, концепциях политических изменений, рекомендациях о характере реакции на конкретные политические ситуации. Политологический прогноз занимает все большее место в системе мер по управлению обществом.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Роль политологии особенно возрастает в условиях реформирования общества, когда приходится вносить серьезные изменения в структуру политической системы, в содержание политического процесса и характера власти. Именно в такой ситуации находится современная Россия. Политология помогает решать все новые и новые проблемы, возникающие на этом пути, регулировать общественное сознание и контролировать политическое поведение различных групп населения.</w:t>
      </w:r>
    </w:p>
    <w:p w:rsidR="00E42A33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Пройдя долгий путь развития, политическая мысль оформилась в </w:t>
      </w:r>
      <w:r w:rsidRPr="00C60B6F">
        <w:rPr>
          <w:rFonts w:ascii="Times New Roman" w:hAnsi="Times New Roman"/>
          <w:sz w:val="28"/>
          <w:szCs w:val="28"/>
          <w:lang w:val="en-US"/>
        </w:rPr>
        <w:t>XX</w:t>
      </w:r>
      <w:r w:rsidRPr="00C60B6F">
        <w:rPr>
          <w:rFonts w:ascii="Times New Roman" w:hAnsi="Times New Roman"/>
          <w:sz w:val="28"/>
          <w:szCs w:val="28"/>
        </w:rPr>
        <w:t>в. в виде цельной науки, получившей общественное признание. Являясь наукой о политике, политология имеет собственный предмет познания и объект воздействия, специфический набор понятий и самостоятельные функции. Через анализ политической системы, политических отношений, результатов политического процесса политология углубляет представления о современном обществе, содействует его совершенствованию. В последние десятилетия она быстро распространяется в цивилизованном мире, оказывает возрастающее влияние на политическую практику.</w:t>
      </w:r>
    </w:p>
    <w:p w:rsidR="00C60B6F" w:rsidRP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Роль</w:t>
      </w:r>
      <w:r w:rsidR="00C60B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0B6F">
        <w:rPr>
          <w:rFonts w:ascii="Times New Roman" w:hAnsi="Times New Roman"/>
          <w:b/>
          <w:bCs/>
          <w:sz w:val="28"/>
          <w:szCs w:val="28"/>
        </w:rPr>
        <w:t>методологии в политическом познании и практике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iCs/>
          <w:sz w:val="28"/>
          <w:szCs w:val="28"/>
        </w:rPr>
        <w:t>Методология — это учение о наиболее целесообразных, эффективных для данного объекта приемах, способах получения достоверных знаний о нем.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От методологических установок — сочетания приемов, способов познания зависит картина объекта познания, формируемая его субъектом, смена же установок — изменение точки зрения видения объекта, появление новых исследовательских приоритетов и задач ведет к изменению представлений об изучаемом объекте. Многообразие политической реальности требует сочетания разных методов и методик в ее изучении. Современная методология политического анализа представляет собой именно сочетание, взаимодействие различных принципов, исследова</w:t>
      </w:r>
      <w:r w:rsidR="00C60B6F">
        <w:rPr>
          <w:rFonts w:ascii="Times New Roman" w:hAnsi="Times New Roman"/>
          <w:sz w:val="28"/>
          <w:szCs w:val="28"/>
        </w:rPr>
        <w:t>т</w:t>
      </w:r>
      <w:r w:rsidRPr="00C60B6F">
        <w:rPr>
          <w:rFonts w:ascii="Times New Roman" w:hAnsi="Times New Roman"/>
          <w:sz w:val="28"/>
          <w:szCs w:val="28"/>
        </w:rPr>
        <w:t>ельских приемов, установок, требования которых необходимо учитывать для осуществления целостного отражения объекта познания — политической жизни в ее многообразии и противоречивости. Специфика политического познания заключается в том, что появление новых методологических установок и принципов, как правило, не ведет к исчезновению уже действующих, они взаимодействуют и дополняют друг друга, позволяя выделять все новые грани исследуемого феномена.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выборе методологических установок и принципов политического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познания велика роль собственной позиции, интересов, установок,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ценностных ориентации субъекта познания, задач политической практики, в которую он вовлечен, в зависимости от них в фокусе исследовательского внимания оказываются различные аспекты политической действительности. Важнейшими критериями политического познания служат:</w:t>
      </w:r>
    </w:p>
    <w:p w:rsidR="00E42A33" w:rsidRPr="00C60B6F" w:rsidRDefault="00E42A33" w:rsidP="00C60B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способность выделять события, обладающие наибольшей значимостью среди других;</w:t>
      </w:r>
    </w:p>
    <w:p w:rsidR="00E42A33" w:rsidRPr="00C60B6F" w:rsidRDefault="00E42A33" w:rsidP="00C60B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знание той политической выгоды, которое оно дает для людей;</w:t>
      </w:r>
    </w:p>
    <w:p w:rsidR="00E42A33" w:rsidRPr="00C60B6F" w:rsidRDefault="00E42A33" w:rsidP="00C60B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испытание систематическим познанием и практическим экспериментом.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Эти практические критерии, используемые в политическом исследовании, отражают важную особенность политики: дело в том, </w:t>
      </w:r>
      <w:r w:rsidRPr="00C60B6F">
        <w:rPr>
          <w:rFonts w:ascii="Times New Roman" w:hAnsi="Times New Roman"/>
          <w:iCs/>
          <w:sz w:val="28"/>
          <w:szCs w:val="28"/>
        </w:rPr>
        <w:t>что методологические</w:t>
      </w:r>
      <w:r w:rsidR="00C60B6F">
        <w:rPr>
          <w:rFonts w:ascii="Times New Roman" w:hAnsi="Times New Roman"/>
          <w:iCs/>
          <w:sz w:val="28"/>
          <w:szCs w:val="28"/>
        </w:rPr>
        <w:t xml:space="preserve"> </w:t>
      </w:r>
      <w:r w:rsidRPr="00C60B6F">
        <w:rPr>
          <w:rFonts w:ascii="Times New Roman" w:hAnsi="Times New Roman"/>
          <w:iCs/>
          <w:sz w:val="28"/>
          <w:szCs w:val="28"/>
        </w:rPr>
        <w:t xml:space="preserve">установки здесь едины как для познания, так и для практической деятельности. </w:t>
      </w:r>
      <w:r w:rsidRPr="00C60B6F">
        <w:rPr>
          <w:rFonts w:ascii="Times New Roman" w:hAnsi="Times New Roman"/>
          <w:sz w:val="28"/>
          <w:szCs w:val="28"/>
        </w:rPr>
        <w:t>Рождаясь в практической деятельности, отражая ее потребности и достижения, они же впоследствии в практику и возвращаются, обогащая ее новым видением старых проблем или формируя возможность видеть новые проблемы и грани политической реальности, создавая новые средства политического действия и управления.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Сложность, противоречивость политической реальности формирует многообразие интерпретаций в постижении ее смысла. Истолкование политической жизни возможно, например, с </w:t>
      </w:r>
      <w:r w:rsidRPr="00C60B6F">
        <w:rPr>
          <w:rFonts w:ascii="Times New Roman" w:hAnsi="Times New Roman"/>
          <w:iCs/>
          <w:sz w:val="28"/>
          <w:szCs w:val="28"/>
        </w:rPr>
        <w:t xml:space="preserve">позиции методологического персонализма, считающего важнейшим основанием, первичной клеточкой политики личность, </w:t>
      </w:r>
      <w:r w:rsidRPr="00C60B6F">
        <w:rPr>
          <w:rFonts w:ascii="Times New Roman" w:hAnsi="Times New Roman"/>
          <w:sz w:val="28"/>
          <w:szCs w:val="28"/>
        </w:rPr>
        <w:t xml:space="preserve">и тогда политика представляется полем защиты и ущемления ее прав, а все ее институты и отношения оцениваются именно с точки зрения представленное, выражения в них личностного начала; а возможно, и с позиции </w:t>
      </w:r>
      <w:r w:rsidRPr="00C60B6F">
        <w:rPr>
          <w:rFonts w:ascii="Times New Roman" w:hAnsi="Times New Roman"/>
          <w:iCs/>
          <w:sz w:val="28"/>
          <w:szCs w:val="28"/>
        </w:rPr>
        <w:t xml:space="preserve">методологического имперсонализма, </w:t>
      </w:r>
      <w:r w:rsidRPr="00C60B6F">
        <w:rPr>
          <w:rFonts w:ascii="Times New Roman" w:hAnsi="Times New Roman"/>
          <w:sz w:val="28"/>
          <w:szCs w:val="28"/>
        </w:rPr>
        <w:t>считающего, что все политические проблемы возникают тогда, когда личностное начало игнорируется. Здесь рассматриваются вопросы порождаемые сосуществованием людей, а сам человек понимается прежде всего как представитель той или иной общности: нации, класса, народа, государства.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Центром политической жизни является государство. Но отношение к нему, представления о его роли в жизни общества могут быть диаметрально противоположными. </w:t>
      </w:r>
      <w:r w:rsidRPr="00C60B6F">
        <w:rPr>
          <w:rFonts w:ascii="Times New Roman" w:hAnsi="Times New Roman"/>
          <w:iCs/>
          <w:sz w:val="28"/>
          <w:szCs w:val="28"/>
        </w:rPr>
        <w:t xml:space="preserve">Этатизм </w:t>
      </w:r>
      <w:r w:rsidRPr="00C60B6F">
        <w:rPr>
          <w:rFonts w:ascii="Times New Roman" w:hAnsi="Times New Roman"/>
          <w:sz w:val="28"/>
          <w:szCs w:val="28"/>
        </w:rPr>
        <w:t xml:space="preserve">— </w:t>
      </w:r>
      <w:r w:rsidRPr="00C60B6F">
        <w:rPr>
          <w:rFonts w:ascii="Times New Roman" w:hAnsi="Times New Roman"/>
          <w:iCs/>
          <w:sz w:val="28"/>
          <w:szCs w:val="28"/>
        </w:rPr>
        <w:t xml:space="preserve">течение политической мысли и политическое движение, выступающее за увеличение степени вмешательства государства в жизнедеятельность общества, </w:t>
      </w:r>
      <w:r w:rsidRPr="00C60B6F">
        <w:rPr>
          <w:rFonts w:ascii="Times New Roman" w:hAnsi="Times New Roman"/>
          <w:sz w:val="28"/>
          <w:szCs w:val="28"/>
        </w:rPr>
        <w:t xml:space="preserve">считающее, что от государственного контроля последнее только выиграет, станет более упорядоченным и организованным. </w:t>
      </w:r>
      <w:r w:rsidRPr="00C60B6F">
        <w:rPr>
          <w:rFonts w:ascii="Times New Roman" w:hAnsi="Times New Roman"/>
          <w:iCs/>
          <w:sz w:val="28"/>
          <w:szCs w:val="28"/>
        </w:rPr>
        <w:t xml:space="preserve">Сторонники анархизма, наоборот, исходят из понимания государства как основного зла в обществе, </w:t>
      </w:r>
      <w:r w:rsidRPr="00C60B6F">
        <w:rPr>
          <w:rFonts w:ascii="Times New Roman" w:hAnsi="Times New Roman"/>
          <w:sz w:val="28"/>
          <w:szCs w:val="28"/>
        </w:rPr>
        <w:t>видят в уничтожении его, а вместе с ним и такой сферы социального паразитизма, как политика, основное условие для ликвидации почвы для социальных конфликтов, гарантию процветания общества. Ясно, что эти позиции предопределяют совершенно - различные модели политики и представления о ее тенденциях и месте в обществе.</w:t>
      </w:r>
    </w:p>
    <w:p w:rsidR="00E42A33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Полярными оказываются образы и характер действий в политике, возникающие в рамках </w:t>
      </w:r>
      <w:r w:rsidRPr="00C60B6F">
        <w:rPr>
          <w:rFonts w:ascii="Times New Roman" w:hAnsi="Times New Roman"/>
          <w:iCs/>
          <w:sz w:val="28"/>
          <w:szCs w:val="28"/>
        </w:rPr>
        <w:t xml:space="preserve">методологии социального детерминизма, </w:t>
      </w:r>
      <w:r w:rsidRPr="00C60B6F">
        <w:rPr>
          <w:rFonts w:ascii="Times New Roman" w:hAnsi="Times New Roman"/>
          <w:sz w:val="28"/>
          <w:szCs w:val="28"/>
        </w:rPr>
        <w:t xml:space="preserve">признающего определяющую степень ее зависимости от разнообразных факторов внешней среды: экономики, социальной структуры, культуры, религии, образования; и </w:t>
      </w:r>
      <w:r w:rsidRPr="00C60B6F">
        <w:rPr>
          <w:rFonts w:ascii="Times New Roman" w:hAnsi="Times New Roman"/>
          <w:iCs/>
          <w:sz w:val="28"/>
          <w:szCs w:val="28"/>
        </w:rPr>
        <w:t xml:space="preserve">индетерминизма, </w:t>
      </w:r>
      <w:r w:rsidRPr="00C60B6F">
        <w:rPr>
          <w:rFonts w:ascii="Times New Roman" w:hAnsi="Times New Roman"/>
          <w:sz w:val="28"/>
          <w:szCs w:val="28"/>
        </w:rPr>
        <w:t>считающего политику сферой ничем не ограниченного выбора, ни от чего, кроме как от человеческой воли не зависящего.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Институционализм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Нетрудно видеть, что политическую реальность можно представить в двух состояниях: с одной стороны, она существу</w:t>
      </w:r>
      <w:r w:rsidR="00526455">
        <w:rPr>
          <w:noProof/>
        </w:rPr>
        <w:pict>
          <v:line id="_x0000_s1026" style="position:absolute;left:0;text-align:left;z-index:251653632;mso-position-horizontal-relative:margin;mso-position-vertical-relative:text" from="562.95pt,.3pt" to="562.95pt,444.8pt" o:allowincell="f" strokeweight=".25pt">
            <w10:wrap anchorx="margin"/>
          </v:line>
        </w:pict>
      </w:r>
      <w:r w:rsidRPr="00C60B6F">
        <w:rPr>
          <w:rFonts w:ascii="Times New Roman" w:hAnsi="Times New Roman"/>
          <w:sz w:val="28"/>
          <w:szCs w:val="28"/>
        </w:rPr>
        <w:t>ет как взаимодействие, функционирование государств, партий, институтов и их облеченных властью представителей, с другой — это сложная цепь действий, контактов людей и их сообществ со своими специфическими мотивами, основаниями, результатами.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Формирование политической теории как отрасли знания шло прежде всего за счет становления </w:t>
      </w:r>
      <w:r w:rsidRPr="00C60B6F">
        <w:rPr>
          <w:rFonts w:ascii="Times New Roman" w:hAnsi="Times New Roman"/>
          <w:iCs/>
          <w:sz w:val="28"/>
          <w:szCs w:val="28"/>
        </w:rPr>
        <w:t xml:space="preserve">институциональной версии политики, </w:t>
      </w:r>
      <w:r w:rsidRPr="00C60B6F">
        <w:rPr>
          <w:rFonts w:ascii="Times New Roman" w:hAnsi="Times New Roman"/>
          <w:sz w:val="28"/>
          <w:szCs w:val="28"/>
        </w:rPr>
        <w:t>в которой она предстает в виде совокупности структур, организаций, устойчивых отношений и образований, в основе которых находятся нормы — уставы, программы — и смысл политики видится в правильном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определении характера отношений между этими образованиями, в решений таких проблем, как формирование образа идеального государства и идеального правителя, поиск наиболее целесообразных форм устройства политической власти и их описание, методов разрешения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политических конфликтов на внутригосударственном и межгосударственном уровне. Политика вслед за Платоном и Аристотелем мыслится как инструмент достижения, вернее, организации благой жизни.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Результаты этих поисков были оформлены в достаточно четкие представления о типах государственной власти:</w:t>
      </w:r>
    </w:p>
    <w:p w:rsidR="00E42A33" w:rsidRPr="00C60B6F" w:rsidRDefault="00E42A33" w:rsidP="00C60B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демократия — организованная власть народа;</w:t>
      </w:r>
    </w:p>
    <w:p w:rsidR="00E42A33" w:rsidRPr="00C60B6F" w:rsidRDefault="00E42A33" w:rsidP="00C60B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монархия — наследуемая власть одного лица;</w:t>
      </w:r>
    </w:p>
    <w:p w:rsidR="00E42A33" w:rsidRPr="00C60B6F" w:rsidRDefault="00E42A33" w:rsidP="00C60B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тирания — власть одного лица, захваченная им и не ограниченная законом;</w:t>
      </w:r>
    </w:p>
    <w:p w:rsidR="00E42A33" w:rsidRPr="00C60B6F" w:rsidRDefault="00E42A33" w:rsidP="00C60B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охлократия — власть толпы;</w:t>
      </w:r>
    </w:p>
    <w:p w:rsidR="00E42A33" w:rsidRPr="00C60B6F" w:rsidRDefault="00E42A33" w:rsidP="00C60B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аристократия — власть избранных;</w:t>
      </w:r>
    </w:p>
    <w:p w:rsidR="00E42A33" w:rsidRPr="00C60B6F" w:rsidRDefault="00E42A33" w:rsidP="00C60B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республика — государственное устройство, где власть осуществляют выборные лица.</w:t>
      </w:r>
    </w:p>
    <w:p w:rsidR="00E42A33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рамках институционального подхода произошло обоснование принципа разделения властей, осуществленное прежде всего в работах Дж. Локка и Ш. Монтескье, которые выделили три основных вида государственной власти (законодательную, исполнительную, судебную), доказали опасность их совмещения в одном органе или лице, рассмотрели механизм их оптимального сочетания, взаимодействия, который заключается в уравновешивании ветвей власти.</w:t>
      </w:r>
    </w:p>
    <w:p w:rsidR="00C60B6F" w:rsidRP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Реализм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Становление данной методологической позиции, оказывающей по сию пору мощное воздействие на политическую практику и познание, связано с именем Н. Макиавелли, который доказал, что в политической сфере, люди руководствуются, специфическими интересами и мотивами поведения, что успех здесь определяется верным расчетом, умением трезво предвидеть последствия своих действий и событий, глубоким знанием природы человека, которая отнюдь не благая.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Смысл реалистического видения и отношения к политике заключается в верном понимании ее природы, которая состоит в том, что здесь взаимодействуют носители политической власти, выстраивающие свои отношения по иным правилам, нежели это допускается в отношениях между частными лицами. Критерии допустимого и недопустимого, принимаемого и не одобряемого в этих двух сферах не совпадают, хотя радикально и не отрицают друг друга. Вариантов поведения в сфере отношений публичной власти меньше, а доступных средств — больше, и успех одобряет примененное средство.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Реализм в политике заключается:</w:t>
      </w:r>
    </w:p>
    <w:p w:rsidR="00E42A33" w:rsidRPr="00C60B6F" w:rsidRDefault="00E42A33" w:rsidP="00C60B6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придании силе ведущего значения в политике, в признании,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что главными инструментами государственной власти служат войска и законы, поэтому не следует избегать зла при наведении порядка, ведь «от беспорядка, который порождает грабежи и убийства, страдает все население, тогда как от кар, налагаемых государством, страдают лишь отдельные лица» ;</w:t>
      </w:r>
    </w:p>
    <w:p w:rsidR="00E42A33" w:rsidRPr="00C60B6F" w:rsidRDefault="00E42A33" w:rsidP="00C60B6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правильном истолковании природы действующего в политике человека: сочетающей черты как человека, так и зверя, с повадками как льва, так и лисицы;</w:t>
      </w:r>
    </w:p>
    <w:p w:rsidR="00C60B6F" w:rsidRDefault="00E42A33" w:rsidP="00C60B6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признании интереса в качестве ведущего мотива человеческой деятельности; так как «люди скорее простят смерть отца, чем потерю имущества», по возможности не следует совершать ничего, что возбуждает ненависть и презрение подданных; дела, неугодные подданным, поручать совершать другим, угодные — совершать самому; не вторгаться в частную жизнь.</w:t>
      </w:r>
    </w:p>
    <w:p w:rsidR="00C60B6F" w:rsidRDefault="00C6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0B6F" w:rsidRDefault="00526455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line id="_x0000_s1027" style="position:absolute;left:0;text-align:left;z-index:251654656;mso-position-horizontal-relative:margin" from="538.95pt,23.8pt" to="538.95pt,493.7pt" o:allowincell="f" strokeweight=".25pt">
            <w10:wrap anchorx="margin"/>
          </v:line>
        </w:pict>
      </w:r>
      <w:r w:rsidR="00E42A33" w:rsidRPr="00C60B6F">
        <w:rPr>
          <w:rFonts w:ascii="Times New Roman" w:hAnsi="Times New Roman"/>
          <w:b/>
          <w:bCs/>
          <w:sz w:val="28"/>
          <w:szCs w:val="28"/>
        </w:rPr>
        <w:t>Детерминизм и индетерминизм</w:t>
      </w:r>
    </w:p>
    <w:p w:rsidR="00C60B6F" w:rsidRDefault="00C60B6F" w:rsidP="00C60B6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Статус любой науки предполагает возможность объяснения ею причин и предвидения явлений, происходящих в области ее исследовательского интереса. История политической мысли дает огромное разнообразие ответов на вопрос о том, что определяет поведение людей в этой сфере, от чего зависит облик политических событий. Среди этих факторов называют географическую среду и климат, экономику и технику, идеологию и психологию, «дух народа» и бессознательные влечения. Но история показывает и то, что всякий раз, когда ученые придерживаются той или иной жесткой схемы истолкования политической жизни, многие важные ее стороны и проблемы остаются вне исследовательского внимания, объяснение грешит односторонностью и его полнота оказывается возможной только при существенном искажении реальности в угоду избранной схеме.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Многообразие позиций сводится к двум основным схемам: </w:t>
      </w:r>
      <w:r w:rsidRPr="00C60B6F">
        <w:rPr>
          <w:rFonts w:ascii="Times New Roman" w:hAnsi="Times New Roman"/>
          <w:iCs/>
          <w:sz w:val="28"/>
          <w:szCs w:val="28"/>
        </w:rPr>
        <w:t xml:space="preserve">детерминистской и индетерминистской. </w:t>
      </w:r>
      <w:r w:rsidRPr="00C60B6F">
        <w:rPr>
          <w:rFonts w:ascii="Times New Roman" w:hAnsi="Times New Roman"/>
          <w:sz w:val="28"/>
          <w:szCs w:val="28"/>
        </w:rPr>
        <w:t>Первая исходит из признания и проведения ее в качестве объяснительного принципа зависимости политической жизни от тех или иных факторов внешней по отношению к политике среды, географических условий, экономики, социальной структуры, культуры, психологии и т.д.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В рамках </w:t>
      </w:r>
      <w:r w:rsidRPr="00C60B6F">
        <w:rPr>
          <w:rFonts w:ascii="Times New Roman" w:hAnsi="Times New Roman"/>
          <w:iCs/>
          <w:sz w:val="28"/>
          <w:szCs w:val="28"/>
        </w:rPr>
        <w:t xml:space="preserve">индетерминистской </w:t>
      </w:r>
      <w:r w:rsidRPr="00C60B6F">
        <w:rPr>
          <w:rFonts w:ascii="Times New Roman" w:hAnsi="Times New Roman"/>
          <w:sz w:val="28"/>
          <w:szCs w:val="28"/>
        </w:rPr>
        <w:t>схемы политика объявляется «областью выбора, а не необходимости», отрицается ее зависимость от внешних объективных обстоятельств. В развернутом виде аргументацию в пользу такой версии политики можно найти у классика позитивистской политической мысли К. Поппера, стремившегося доказать невозможность нахождения необходимых и устойчивых связей — исторических закономерностей средствами науки. Среди приводимых аргументов особенно важны следующие:</w:t>
      </w:r>
    </w:p>
    <w:p w:rsidR="00E42A33" w:rsidRPr="00C60B6F" w:rsidRDefault="00E42A33" w:rsidP="00C60B6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очевидная невозможность точного описания объекта с практически бесконечной степенью сложности, коим и является общество;</w:t>
      </w:r>
    </w:p>
    <w:p w:rsidR="00E42A33" w:rsidRPr="00C60B6F" w:rsidRDefault="00E42A33" w:rsidP="00C60B6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невозможность объективного описания деятельности огромно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го множества субъектов, составляющих общество;</w:t>
      </w:r>
    </w:p>
    <w:p w:rsidR="00E42A33" w:rsidRPr="00C60B6F" w:rsidRDefault="00E42A33" w:rsidP="00C60B6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выявившаяся в ходе истории человеческой мысли неоправданность каких-либо схем исторического развития: круговорота, прогрессивного развития, смены формаций и замкнутых на себя цивилизаций.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Исходя из этого, делается вывод о том, что законы, долговременные тенденции исторического движения выявить практически невозможно, что человеческому мышлению присуща лишь способность установить, недолго длящиеся, но зато очевидные тенденции исторических изменений и приспосабливаться к ним каждый раз с появлением новых обстоятельств и тенденций, меняя план и направление действий.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526455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line id="_x0000_s1028" style="position:absolute;left:0;text-align:left;z-index:251655680;mso-position-horizontal-relative:margin" from="553.2pt,23.8pt" to="553.2pt,204.75pt" o:allowincell="f" strokeweight=".25pt">
            <w10:wrap anchorx="margin"/>
          </v:line>
        </w:pict>
      </w:r>
      <w:r w:rsidR="00E42A33" w:rsidRPr="00C60B6F">
        <w:rPr>
          <w:rFonts w:ascii="Times New Roman" w:hAnsi="Times New Roman"/>
          <w:b/>
          <w:bCs/>
          <w:sz w:val="28"/>
          <w:szCs w:val="28"/>
        </w:rPr>
        <w:t>Соборность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Не трудно видеть, что последовательный детерминизм, ориентируя исследователя на установление объективных оснований политики, сосредоточивает поиск ключевых формул объяснения социально-политической жизни вне человека и его духовной сущно</w:t>
      </w:r>
      <w:r w:rsidR="00526455">
        <w:rPr>
          <w:noProof/>
        </w:rPr>
        <w:pict>
          <v:line id="_x0000_s1029" style="position:absolute;left:0;text-align:left;z-index:251656704;mso-position-horizontal-relative:margin;mso-position-vertical-relative:text" from="609.45pt,144.65pt" to="609.45pt,508.95pt" o:allowincell="f" strokeweight=".5pt">
            <w10:wrap anchorx="margin"/>
          </v:line>
        </w:pict>
      </w:r>
      <w:r w:rsidRPr="00C60B6F">
        <w:rPr>
          <w:rFonts w:ascii="Times New Roman" w:hAnsi="Times New Roman"/>
          <w:sz w:val="28"/>
          <w:szCs w:val="28"/>
        </w:rPr>
        <w:t xml:space="preserve">сти. С этой точки зрения идея </w:t>
      </w:r>
      <w:r w:rsidRPr="00C60B6F">
        <w:rPr>
          <w:rFonts w:ascii="Times New Roman" w:hAnsi="Times New Roman"/>
          <w:iCs/>
          <w:sz w:val="28"/>
          <w:szCs w:val="28"/>
        </w:rPr>
        <w:t xml:space="preserve">соборности </w:t>
      </w:r>
      <w:r w:rsidRPr="00C60B6F">
        <w:rPr>
          <w:rFonts w:ascii="Times New Roman" w:hAnsi="Times New Roman"/>
          <w:sz w:val="28"/>
          <w:szCs w:val="28"/>
        </w:rPr>
        <w:t xml:space="preserve">как методологический принцип формируется как некая противоположность, противовес детерминизму: основой социальной целостности, здесь, безусловно признается </w:t>
      </w:r>
      <w:r w:rsidRPr="00C60B6F">
        <w:rPr>
          <w:rFonts w:ascii="Times New Roman" w:hAnsi="Times New Roman"/>
          <w:iCs/>
          <w:sz w:val="28"/>
          <w:szCs w:val="28"/>
        </w:rPr>
        <w:t xml:space="preserve">духовность </w:t>
      </w:r>
      <w:r w:rsidRPr="00C60B6F">
        <w:rPr>
          <w:rFonts w:ascii="Times New Roman" w:hAnsi="Times New Roman"/>
          <w:sz w:val="28"/>
          <w:szCs w:val="28"/>
        </w:rPr>
        <w:t xml:space="preserve">(детерминизм, как правило, исходит из признания той или иной формы материальной зависимости); основным мотивом человеческих поступков считается </w:t>
      </w:r>
      <w:r w:rsidRPr="00C60B6F">
        <w:rPr>
          <w:rFonts w:ascii="Times New Roman" w:hAnsi="Times New Roman"/>
          <w:iCs/>
          <w:sz w:val="28"/>
          <w:szCs w:val="28"/>
        </w:rPr>
        <w:t xml:space="preserve">мораль, совесть </w:t>
      </w:r>
      <w:r w:rsidRPr="00C60B6F">
        <w:rPr>
          <w:rFonts w:ascii="Times New Roman" w:hAnsi="Times New Roman"/>
          <w:sz w:val="28"/>
          <w:szCs w:val="28"/>
        </w:rPr>
        <w:t xml:space="preserve">(в детерминизме — это необходимость, интерес); а главной целью существования человека — установление </w:t>
      </w:r>
      <w:r w:rsidRPr="00C60B6F">
        <w:rPr>
          <w:rFonts w:ascii="Times New Roman" w:hAnsi="Times New Roman"/>
          <w:iCs/>
          <w:sz w:val="28"/>
          <w:szCs w:val="28"/>
        </w:rPr>
        <w:t xml:space="preserve">связи с богом </w:t>
      </w:r>
      <w:r w:rsidRPr="00C60B6F">
        <w:rPr>
          <w:rFonts w:ascii="Times New Roman" w:hAnsi="Times New Roman"/>
          <w:sz w:val="28"/>
          <w:szCs w:val="28"/>
        </w:rPr>
        <w:t>(в детерминизме — свобода).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Смысл идеи соборности как методологического принципа истолкования социально-политического бытия заключается:</w:t>
      </w:r>
    </w:p>
    <w:p w:rsidR="00E42A33" w:rsidRPr="00C60B6F" w:rsidRDefault="00E42A33" w:rsidP="00C60B6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признании нераздельности нравственности и политики;</w:t>
      </w:r>
    </w:p>
    <w:p w:rsidR="00E42A33" w:rsidRPr="00C60B6F" w:rsidRDefault="00E42A33" w:rsidP="00C60B6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своеобразных «антимакиавеллизме и антилиберализме», исходящих из невозможности сведения сферы мотивации политической деятельности только к интересам и потребностям;</w:t>
      </w:r>
    </w:p>
    <w:p w:rsidR="00E42A33" w:rsidRPr="00C60B6F" w:rsidRDefault="00E42A33" w:rsidP="00C60B6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последовательно проведенном представлении, что цель чело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века заключена не в нем самом, а в судьбе всего человечества, рассмотрении антииндивидуализма и антиутилитаризма в качестве единственно возможных и естественных оснований общественной жизни;</w:t>
      </w:r>
    </w:p>
    <w:p w:rsidR="00E42A33" w:rsidRPr="00C60B6F" w:rsidRDefault="00E42A33" w:rsidP="00C60B6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в признании в общественной жизни двух типов упорядоченности: </w:t>
      </w:r>
      <w:r w:rsidRPr="00C60B6F">
        <w:rPr>
          <w:rFonts w:ascii="Times New Roman" w:hAnsi="Times New Roman"/>
          <w:iCs/>
          <w:sz w:val="28"/>
          <w:szCs w:val="28"/>
        </w:rPr>
        <w:t xml:space="preserve">организма, </w:t>
      </w:r>
      <w:r w:rsidRPr="00C60B6F">
        <w:rPr>
          <w:rFonts w:ascii="Times New Roman" w:hAnsi="Times New Roman"/>
          <w:sz w:val="28"/>
          <w:szCs w:val="28"/>
        </w:rPr>
        <w:t xml:space="preserve">постепенно, естественно в ходе исторического развития формирующегося устройства социальных отношений, и </w:t>
      </w:r>
      <w:r w:rsidRPr="00C60B6F">
        <w:rPr>
          <w:rFonts w:ascii="Times New Roman" w:hAnsi="Times New Roman"/>
          <w:iCs/>
          <w:sz w:val="28"/>
          <w:szCs w:val="28"/>
        </w:rPr>
        <w:t xml:space="preserve">организации, </w:t>
      </w:r>
      <w:r w:rsidRPr="00C60B6F">
        <w:rPr>
          <w:rFonts w:ascii="Times New Roman" w:hAnsi="Times New Roman"/>
          <w:sz w:val="28"/>
          <w:szCs w:val="28"/>
        </w:rPr>
        <w:t>когда порядок возникает как результат воплощения в действительность некоего умозрительного принципа, понимание превосходства первого типа порядка над вторым;</w:t>
      </w:r>
    </w:p>
    <w:p w:rsidR="00E42A33" w:rsidRDefault="00E42A33" w:rsidP="00C60B6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рассмотрении государства как посредника между церковью и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материальным обществом: оно охраняет, но не вмешивается в духовный мир человека.</w:t>
      </w:r>
    </w:p>
    <w:p w:rsidR="00C60B6F" w:rsidRPr="00C60B6F" w:rsidRDefault="00C60B6F" w:rsidP="00C60B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0B6F">
        <w:rPr>
          <w:rFonts w:ascii="Times New Roman" w:hAnsi="Times New Roman"/>
          <w:b/>
          <w:sz w:val="28"/>
          <w:szCs w:val="28"/>
        </w:rPr>
        <w:t>Позитивизм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В </w:t>
      </w:r>
      <w:r w:rsidRPr="00C60B6F">
        <w:rPr>
          <w:rFonts w:ascii="Times New Roman" w:hAnsi="Times New Roman"/>
          <w:sz w:val="28"/>
          <w:szCs w:val="28"/>
          <w:lang w:val="en-US"/>
        </w:rPr>
        <w:t>XX</w:t>
      </w:r>
      <w:r w:rsidRPr="00C60B6F">
        <w:rPr>
          <w:rFonts w:ascii="Times New Roman" w:hAnsi="Times New Roman"/>
          <w:sz w:val="28"/>
          <w:szCs w:val="28"/>
        </w:rPr>
        <w:t xml:space="preserve"> в. отбор конкретных методов и методик политологического исследования в значительной степени происходил под влиянием принципов и идей позитивистской философии, предопределивших ориентацию на установление и описание реальных фактов и событий политической жизни, использование количественных методов для их анализа и обобщения, стремление к освобождению, по крайней мере в рамках методологии, от влияния химерических и утопических представлений о политической реальности.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Среди приводимых аргументов особенно важны следующие:</w:t>
      </w:r>
    </w:p>
    <w:p w:rsidR="00E42A33" w:rsidRPr="00C60B6F" w:rsidRDefault="00E42A33" w:rsidP="00C60B6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очевидное различие природы и общества выражается и в различии действующих в этих средах законов: для природы характерны объективные, </w:t>
      </w:r>
      <w:r w:rsidRPr="00C60B6F">
        <w:rPr>
          <w:rFonts w:ascii="Times New Roman" w:hAnsi="Times New Roman"/>
          <w:iCs/>
          <w:sz w:val="28"/>
          <w:szCs w:val="28"/>
        </w:rPr>
        <w:t xml:space="preserve">естественным образом реализующиеся закономерности, </w:t>
      </w:r>
      <w:r w:rsidRPr="00C60B6F">
        <w:rPr>
          <w:rFonts w:ascii="Times New Roman" w:hAnsi="Times New Roman"/>
          <w:sz w:val="28"/>
          <w:szCs w:val="28"/>
        </w:rPr>
        <w:t xml:space="preserve">в обществе действуют </w:t>
      </w:r>
      <w:r w:rsidRPr="00C60B6F">
        <w:rPr>
          <w:rFonts w:ascii="Times New Roman" w:hAnsi="Times New Roman"/>
          <w:iCs/>
          <w:sz w:val="28"/>
          <w:szCs w:val="28"/>
        </w:rPr>
        <w:t xml:space="preserve">нормативные, самими людьми устанавливаемые законы, </w:t>
      </w:r>
      <w:r w:rsidRPr="00C60B6F">
        <w:rPr>
          <w:rFonts w:ascii="Times New Roman" w:hAnsi="Times New Roman"/>
          <w:sz w:val="28"/>
          <w:szCs w:val="28"/>
        </w:rPr>
        <w:t>и представлять вторые по образу первых — существенная ошибка,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порождающая пагубные политические последствия;</w:t>
      </w:r>
    </w:p>
    <w:p w:rsidR="00E42A33" w:rsidRPr="00C60B6F" w:rsidRDefault="00E42A33" w:rsidP="00C60B6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поиск таких законов не может быть делом науки в силу невозможности точного описания объекта с практически бесконечной степенью сложности, коим и является общество;</w:t>
      </w:r>
    </w:p>
    <w:p w:rsidR="00E42A33" w:rsidRPr="00C60B6F" w:rsidRDefault="00E42A33" w:rsidP="00C60B6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выявившаяся в ходе истории человеческой мысли неоправданность каких-либо схем исторического развития: круговорота, прогрессивного развития, смены формаций и замкнутых на себя цивилизаций.</w:t>
      </w:r>
    </w:p>
    <w:p w:rsidR="00E42A33" w:rsidRDefault="00526455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0" style="position:absolute;left:0;text-align:left;z-index:251657728;mso-position-horizontal-relative:margin" from="613.95pt,263.55pt" to="613.95pt,818.45pt" o:allowincell="f" strokeweight=".5pt">
            <w10:wrap anchorx="margin"/>
          </v:line>
        </w:pict>
      </w:r>
      <w:r w:rsidR="00E42A33" w:rsidRPr="00C60B6F">
        <w:rPr>
          <w:rFonts w:ascii="Times New Roman" w:hAnsi="Times New Roman"/>
          <w:sz w:val="28"/>
          <w:szCs w:val="28"/>
        </w:rPr>
        <w:t>Исходя из этого делается, вывод о том, что законы, долговременные тенденции исторического движения выявить практически невозможно, человеческое мышление способно устанавливать лишь недолго длящиеся, но зато очевидные тенденции исторических изменений и приспосабливаться к ним, каждый раз с появлением новых обстоятельств и тенденций меняя план и направление действий. Различие методологических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="00E42A33" w:rsidRPr="00C60B6F">
        <w:rPr>
          <w:rFonts w:ascii="Times New Roman" w:hAnsi="Times New Roman"/>
          <w:sz w:val="28"/>
          <w:szCs w:val="28"/>
        </w:rPr>
        <w:t>ориентации предопределяет разные типологии политических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="00E42A33" w:rsidRPr="00C60B6F">
        <w:rPr>
          <w:rFonts w:ascii="Times New Roman" w:hAnsi="Times New Roman"/>
          <w:sz w:val="28"/>
          <w:szCs w:val="28"/>
        </w:rPr>
        <w:t xml:space="preserve">действий: в рамках методологии первого типа, называемой </w:t>
      </w:r>
      <w:r w:rsidR="00E42A33" w:rsidRPr="00C60B6F">
        <w:rPr>
          <w:rFonts w:ascii="Times New Roman" w:hAnsi="Times New Roman"/>
          <w:iCs/>
          <w:sz w:val="28"/>
          <w:szCs w:val="28"/>
        </w:rPr>
        <w:t xml:space="preserve">историцизмом, </w:t>
      </w:r>
      <w:r w:rsidR="00E42A33" w:rsidRPr="00C60B6F">
        <w:rPr>
          <w:rFonts w:ascii="Times New Roman" w:hAnsi="Times New Roman"/>
          <w:sz w:val="28"/>
          <w:szCs w:val="28"/>
        </w:rPr>
        <w:t>рождаются всякого рода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="00E42A33" w:rsidRPr="00C60B6F">
        <w:rPr>
          <w:rFonts w:ascii="Times New Roman" w:hAnsi="Times New Roman"/>
          <w:sz w:val="28"/>
          <w:szCs w:val="28"/>
        </w:rPr>
        <w:t xml:space="preserve">тоталитарные искушения, </w:t>
      </w:r>
      <w:r w:rsidR="00E42A33" w:rsidRPr="00C60B6F">
        <w:rPr>
          <w:rFonts w:ascii="Times New Roman" w:hAnsi="Times New Roman"/>
          <w:iCs/>
          <w:sz w:val="28"/>
          <w:szCs w:val="28"/>
        </w:rPr>
        <w:t xml:space="preserve">построенные на уверенности в возможности целостного охвата истории и ее интерпретации на основе определенного принципа, на однозначном историческом предвидении и движении на его основе; </w:t>
      </w:r>
      <w:r w:rsidR="00E42A33" w:rsidRPr="00C60B6F">
        <w:rPr>
          <w:rFonts w:ascii="Times New Roman" w:hAnsi="Times New Roman"/>
          <w:sz w:val="28"/>
          <w:szCs w:val="28"/>
        </w:rPr>
        <w:t xml:space="preserve">для </w:t>
      </w:r>
      <w:r w:rsidR="00E42A33" w:rsidRPr="00C60B6F">
        <w:rPr>
          <w:rFonts w:ascii="Times New Roman" w:hAnsi="Times New Roman"/>
          <w:iCs/>
          <w:sz w:val="28"/>
          <w:szCs w:val="28"/>
        </w:rPr>
        <w:t xml:space="preserve">демократического общества </w:t>
      </w:r>
      <w:r w:rsidR="00E42A33" w:rsidRPr="00C60B6F">
        <w:rPr>
          <w:rFonts w:ascii="Times New Roman" w:hAnsi="Times New Roman"/>
          <w:sz w:val="28"/>
          <w:szCs w:val="28"/>
        </w:rPr>
        <w:t xml:space="preserve">приемлемой оказывается иная методология политического действия — </w:t>
      </w:r>
      <w:r w:rsidR="00E42A33" w:rsidRPr="00C60B6F">
        <w:rPr>
          <w:rFonts w:ascii="Times New Roman" w:hAnsi="Times New Roman"/>
          <w:iCs/>
          <w:sz w:val="28"/>
          <w:szCs w:val="28"/>
        </w:rPr>
        <w:t xml:space="preserve">социальная инженерия, </w:t>
      </w:r>
      <w:r w:rsidR="00E42A33" w:rsidRPr="00C60B6F">
        <w:rPr>
          <w:rFonts w:ascii="Times New Roman" w:hAnsi="Times New Roman"/>
          <w:sz w:val="28"/>
          <w:szCs w:val="28"/>
        </w:rPr>
        <w:t>характеризующаяся отказом от такого рода попыток, признанием плюрализма естественным основанием принятия политических решений, их порождение не однозначно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="00E42A33" w:rsidRPr="00C60B6F">
        <w:rPr>
          <w:rFonts w:ascii="Times New Roman" w:hAnsi="Times New Roman"/>
          <w:sz w:val="28"/>
          <w:szCs w:val="28"/>
        </w:rPr>
        <w:t>предсказанной исторической перспективой, но учетом конкретных обстоятельств, в которых разворачивается политическое действие.</w:t>
      </w:r>
    </w:p>
    <w:p w:rsidR="00C60B6F" w:rsidRDefault="00C6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Бихевиоризм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Влияние позитивистской методологии привело к принятию </w:t>
      </w:r>
      <w:r w:rsidRPr="00C60B6F">
        <w:rPr>
          <w:rFonts w:ascii="Times New Roman" w:hAnsi="Times New Roman"/>
          <w:iCs/>
          <w:sz w:val="28"/>
          <w:szCs w:val="28"/>
        </w:rPr>
        <w:t xml:space="preserve">бихевиоризма </w:t>
      </w:r>
      <w:r w:rsidRPr="00C60B6F">
        <w:rPr>
          <w:rFonts w:ascii="Times New Roman" w:hAnsi="Times New Roman"/>
          <w:sz w:val="28"/>
          <w:szCs w:val="28"/>
        </w:rPr>
        <w:t xml:space="preserve">как способа объяснения политических явлений, означавшего </w:t>
      </w:r>
      <w:r w:rsidRPr="00C60B6F">
        <w:rPr>
          <w:rFonts w:ascii="Times New Roman" w:hAnsi="Times New Roman"/>
          <w:iCs/>
          <w:sz w:val="28"/>
          <w:szCs w:val="28"/>
        </w:rPr>
        <w:t>сосредоточение исследовательских усилий на фиксации, описании и объяснении политического поведения в качестве единственного фрагмента политической реальности, подлежащего эмпирической фиксации.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Обращение к фактам, конкретным действиям и их результатам предполагает возможность применения различного рода формализованных методов (математического аппарата, графических схем), проведения экспериментов, анкетных опросов и т.д. Основная схема объяснения политического поведения берется из психологии, где точные методы анализа поведения уже были разработаны и активно применялись.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Фрейдистская версия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Мощное воздействие на методы и проблемное поле современной политологии оказали идеи Зигмунда Фрейда и его последователей. В их трудах внимание концентрируется </w:t>
      </w:r>
      <w:r w:rsidRPr="00C60B6F">
        <w:rPr>
          <w:rFonts w:ascii="Times New Roman" w:hAnsi="Times New Roman"/>
          <w:iCs/>
          <w:sz w:val="28"/>
          <w:szCs w:val="28"/>
        </w:rPr>
        <w:t xml:space="preserve">непринципиально новом объекте интереса теоретиков политики — роли бессознательного в детерминации политических процессов. </w:t>
      </w:r>
      <w:r w:rsidRPr="00C60B6F">
        <w:rPr>
          <w:rFonts w:ascii="Times New Roman" w:hAnsi="Times New Roman"/>
          <w:sz w:val="28"/>
          <w:szCs w:val="28"/>
        </w:rPr>
        <w:t>В свете этих идей политическое поведение рассматривается как результат неосознаваемых влечений, возникающих в подсознании человека под воздействием детских впечатлений, в семейных контактах, в воспитании. Формируется установка на выявление подсознательной мотивации политического поведения, его неосознаваемых оснований, таких как влечение к агрессии, нарциссизм, сексуальное утверждение, чувство вины.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C6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Системный подход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Большое значение имело становление системного анализа политической жизни и формирование понятия политической системы, произошедшее благодаря новаторским работам американского политолога Д. Истона. В значительной степени эта методология основана на использовании принципов и методик сформировавшейся к тому времени общей теории систем.</w:t>
      </w:r>
    </w:p>
    <w:p w:rsidR="00E42A33" w:rsidRDefault="00526455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1" style="position:absolute;left:0;text-align:left;z-index:251658752;mso-position-horizontal-relative:margin" from="603.45pt,81.55pt" to="603.45pt,645.05pt" o:allowincell="f" strokeweight=".25pt">
            <w10:wrap anchorx="margin"/>
          </v:line>
        </w:pict>
      </w:r>
      <w:r w:rsidR="00E42A33" w:rsidRPr="00C60B6F">
        <w:rPr>
          <w:rFonts w:ascii="Times New Roman" w:hAnsi="Times New Roman"/>
          <w:sz w:val="28"/>
          <w:szCs w:val="28"/>
        </w:rPr>
        <w:t xml:space="preserve">Системный анализ политики предполагает выявление механизма, способов </w:t>
      </w:r>
      <w:r w:rsidR="00E42A33" w:rsidRPr="00C60B6F">
        <w:rPr>
          <w:rFonts w:ascii="Times New Roman" w:hAnsi="Times New Roman"/>
          <w:iCs/>
          <w:sz w:val="28"/>
          <w:szCs w:val="28"/>
        </w:rPr>
        <w:t xml:space="preserve">поддержания равновесия </w:t>
      </w:r>
      <w:r w:rsidR="00E42A33" w:rsidRPr="00C60B6F">
        <w:rPr>
          <w:rFonts w:ascii="Times New Roman" w:hAnsi="Times New Roman"/>
          <w:sz w:val="28"/>
          <w:szCs w:val="28"/>
        </w:rPr>
        <w:t xml:space="preserve">как внутри системы, так и с внешним миром. Смысл ее функционирования — в реагировании в виде </w:t>
      </w:r>
      <w:r w:rsidR="00E42A33" w:rsidRPr="00C60B6F">
        <w:rPr>
          <w:rFonts w:ascii="Times New Roman" w:hAnsi="Times New Roman"/>
          <w:iCs/>
          <w:sz w:val="28"/>
          <w:szCs w:val="28"/>
        </w:rPr>
        <w:t xml:space="preserve">решений и действий </w:t>
      </w:r>
      <w:r w:rsidR="00E42A33" w:rsidRPr="00C60B6F">
        <w:rPr>
          <w:rFonts w:ascii="Times New Roman" w:hAnsi="Times New Roman"/>
          <w:sz w:val="28"/>
          <w:szCs w:val="28"/>
        </w:rPr>
        <w:t xml:space="preserve">на воздействие внешней среды, которое осуществляется прежде всего в виде </w:t>
      </w:r>
      <w:r w:rsidR="00E42A33" w:rsidRPr="00C60B6F">
        <w:rPr>
          <w:rFonts w:ascii="Times New Roman" w:hAnsi="Times New Roman"/>
          <w:iCs/>
          <w:sz w:val="28"/>
          <w:szCs w:val="28"/>
        </w:rPr>
        <w:t xml:space="preserve">требований и поддержки. </w:t>
      </w:r>
      <w:r w:rsidR="00E42A33" w:rsidRPr="00C60B6F">
        <w:rPr>
          <w:rFonts w:ascii="Times New Roman" w:hAnsi="Times New Roman"/>
          <w:sz w:val="28"/>
          <w:szCs w:val="28"/>
        </w:rPr>
        <w:t>Центральным звеном этого механизма служит перевод потребностей в требования (неосознаваемых импульсов — в импульсы осознаваемые, сформулированные и четко выраженные). Перевод этот осуществляется прежде всего лидерами, использующими для этого нормы культуры и ценности, а правила и цели политического взаимодействия составляют сущность важнейшего компонента политической системы —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="00E42A33" w:rsidRPr="00C60B6F">
        <w:rPr>
          <w:rFonts w:ascii="Times New Roman" w:hAnsi="Times New Roman"/>
          <w:sz w:val="28"/>
          <w:szCs w:val="28"/>
        </w:rPr>
        <w:t>политического режима.</w:t>
      </w:r>
    </w:p>
    <w:p w:rsidR="00C60B6F" w:rsidRP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Синергетика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Широкие перспективы для познания и объяснения политических явлений открывает использование в политическом познании методов и представлений </w:t>
      </w:r>
      <w:r w:rsidRPr="00C60B6F">
        <w:rPr>
          <w:rFonts w:ascii="Times New Roman" w:hAnsi="Times New Roman"/>
          <w:iCs/>
          <w:sz w:val="28"/>
          <w:szCs w:val="28"/>
        </w:rPr>
        <w:t xml:space="preserve">синергетики — науки о самоорганизации в сложных системах. \ </w:t>
      </w:r>
      <w:r w:rsidRPr="00C60B6F">
        <w:rPr>
          <w:rFonts w:ascii="Times New Roman" w:hAnsi="Times New Roman"/>
          <w:sz w:val="28"/>
          <w:szCs w:val="28"/>
        </w:rPr>
        <w:t>Благодаря синергетике формируется новый облик политического порядка и новое видение механизмов его возникновения и поддержания.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Утверждается представление об упорядоченности как результате сложного взаимодействия разнонаправленных тенденций бытия, соотношения стохастических и целесообразных механизмов в его становлении. Становится ясно, что установление политического порядка просто невозможно осуществить только за счет целенаправленных усилий, без учета и использования действующих в системе собственных процессов самоорганизации.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Среди этих процессов наибольшей значимостью как для упорядочения, так и для слома привнесенных извне форм организации обладают:</w:t>
      </w:r>
    </w:p>
    <w:p w:rsidR="00E42A33" w:rsidRPr="00C60B6F" w:rsidRDefault="00E42A33" w:rsidP="00C60B6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необратимость движения системы к более вероятному состоянию, это состояние соответствует максимуму вероятности;</w:t>
      </w:r>
    </w:p>
    <w:p w:rsidR="00E42A33" w:rsidRPr="00C60B6F" w:rsidRDefault="00E42A33" w:rsidP="00C60B6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установление упорядоченности через флуктуации — случайные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отклонения;</w:t>
      </w:r>
    </w:p>
    <w:p w:rsidR="00E42A33" w:rsidRPr="00C60B6F" w:rsidRDefault="00E42A33" w:rsidP="00C60B6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наличие множества возможных путей развития системы, здесь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возникают точки бифуркации, характеризующиеся множественным расслоением последствий, наступающих в результате того или иного события или действия;</w:t>
      </w:r>
    </w:p>
    <w:p w:rsidR="00E42A33" w:rsidRDefault="00E42A33" w:rsidP="00C60B6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признание конструктивной роли хаоса, который рассматривается не только как предел неупорядоченности и сугубо нежелательное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для управления и бытия системы состояние, порог, за которым начинается ее разрушение, но и как толчок, движение к новому порядку, новому равновесному состоянию.</w:t>
      </w:r>
    </w:p>
    <w:p w:rsidR="00C60B6F" w:rsidRPr="00C60B6F" w:rsidRDefault="00C60B6F" w:rsidP="00C60B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Постбихевиористская революция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bCs/>
          <w:sz w:val="28"/>
          <w:szCs w:val="28"/>
        </w:rPr>
        <w:t>В</w:t>
      </w:r>
      <w:r w:rsidRPr="00C60B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 xml:space="preserve">60—70-х гг. </w:t>
      </w:r>
      <w:r w:rsidRPr="00C60B6F">
        <w:rPr>
          <w:rFonts w:ascii="Times New Roman" w:hAnsi="Times New Roman"/>
          <w:sz w:val="28"/>
          <w:szCs w:val="28"/>
          <w:lang w:val="en-US"/>
        </w:rPr>
        <w:t>XX</w:t>
      </w:r>
      <w:r w:rsidRPr="00C60B6F">
        <w:rPr>
          <w:rFonts w:ascii="Times New Roman" w:hAnsi="Times New Roman"/>
          <w:sz w:val="28"/>
          <w:szCs w:val="28"/>
        </w:rPr>
        <w:t xml:space="preserve"> в. в политической науке формируется устойчивое стремление к преодолению ограничений, связанных с преобладанием психологических и формализованных методов изучения политики, воспринятых политической наукой под влиянием позитивизма и прагматизма. Обращение к точным, ориентированным на фиксацию объективной стороны политических процессов и их результатов методикам, несомненно, много дало для расширения возможностей политического управления и прогнозирования, принятия решения. В ходе </w:t>
      </w:r>
      <w:r w:rsidRPr="00C60B6F">
        <w:rPr>
          <w:rFonts w:ascii="Times New Roman" w:hAnsi="Times New Roman"/>
          <w:iCs/>
          <w:sz w:val="28"/>
          <w:szCs w:val="28"/>
        </w:rPr>
        <w:t>«постбихевиористской революции» как раз выдвигаются концепции, придающие большое значение ценностным, культурным аспектам социальной действительности и необходимости их учета и изучения.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К важнейшим методологическим постулатам постбихевиоризма Д. Истон относил:</w:t>
      </w:r>
    </w:p>
    <w:p w:rsidR="00E42A33" w:rsidRPr="00C60B6F" w:rsidRDefault="00E42A33" w:rsidP="00C60B6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приоритет сущности, а не техники: важнее понять смысл актуальных социальных проблем, нежели в совершенстве владеть техникой исследования;</w:t>
      </w:r>
    </w:p>
    <w:p w:rsidR="00E42A33" w:rsidRPr="00C60B6F" w:rsidRDefault="00E42A33" w:rsidP="00C60B6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упор на описание фактов ограничивает понимание этих фактов: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чрезмерное увлечение исследованием поведения препятствует тому, чтобы политическая наука стала на службу насущным потребностям человечества;</w:t>
      </w:r>
    </w:p>
    <w:p w:rsidR="00E42A33" w:rsidRPr="00C60B6F" w:rsidRDefault="00E42A33" w:rsidP="00C60B6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изучение и конструктивная разработка ценностей является неотъемлемой частью политики;</w:t>
      </w:r>
    </w:p>
    <w:p w:rsidR="00E42A33" w:rsidRPr="00C60B6F" w:rsidRDefault="00E42A33" w:rsidP="00C60B6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задача исследователей мира политического состоит в защите человеческих ценностей;</w:t>
      </w:r>
    </w:p>
    <w:p w:rsidR="00E42A33" w:rsidRPr="00C60B6F" w:rsidRDefault="00526455" w:rsidP="00C60B6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2" style="position:absolute;left:0;text-align:left;z-index:251659776;mso-position-horizontal-relative:margin" from="589.95pt,22.7pt" to="589.95pt,564.6pt" o:allowincell="f" strokeweight=".5pt">
            <w10:wrap anchorx="margin"/>
          </v:line>
        </w:pict>
      </w:r>
      <w:r w:rsidR="00E42A33" w:rsidRPr="00C60B6F">
        <w:rPr>
          <w:rFonts w:ascii="Times New Roman" w:hAnsi="Times New Roman"/>
          <w:sz w:val="28"/>
          <w:szCs w:val="28"/>
        </w:rPr>
        <w:t>знать — значит действовать, а действовать — значит участвовать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="00E42A33" w:rsidRPr="00C60B6F">
        <w:rPr>
          <w:rFonts w:ascii="Times New Roman" w:hAnsi="Times New Roman"/>
          <w:sz w:val="28"/>
          <w:szCs w:val="28"/>
        </w:rPr>
        <w:t>в перестройке общества.</w:t>
      </w:r>
    </w:p>
    <w:p w:rsidR="00E42A33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В рамках данной методологической позиции в качестве первостепенных выступают задачи исследования намерений и значений субъектов — участников политического процесса, представления о политических явлениях как предпосылках и результатах социальной деятельности. В ходе ее реализации удается представить различные модификации политического поведения, связанные как с разными формами исключения из политических отношений (иммобильность, апатия, аномия, пассивность, отчуждение), так и с активными, самостоятельными, целенаправленными действиями в этой сфере.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C6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 xml:space="preserve">Новый </w:t>
      </w:r>
      <w:r w:rsidRPr="00C60B6F">
        <w:rPr>
          <w:rFonts w:ascii="Times New Roman" w:hAnsi="Times New Roman"/>
          <w:b/>
          <w:sz w:val="28"/>
          <w:szCs w:val="28"/>
        </w:rPr>
        <w:t>институционализм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В конце </w:t>
      </w:r>
      <w:r w:rsidRPr="00C60B6F">
        <w:rPr>
          <w:rFonts w:ascii="Times New Roman" w:hAnsi="Times New Roman"/>
          <w:sz w:val="28"/>
          <w:szCs w:val="28"/>
          <w:lang w:val="en-US"/>
        </w:rPr>
        <w:t>XX</w:t>
      </w:r>
      <w:r w:rsidRPr="00C60B6F">
        <w:rPr>
          <w:rFonts w:ascii="Times New Roman" w:hAnsi="Times New Roman"/>
          <w:sz w:val="28"/>
          <w:szCs w:val="28"/>
        </w:rPr>
        <w:t xml:space="preserve"> в. стремление к интеграции, понимание взаимодополнительности разных методологических подходов к изучению политики возрастает, что ведет к преодолению как противопоставления институционального и поведенческого подходов, так и разрыва между описанием политического поведения и исследованием его мотивации. Большое значение при этом придается изучению символических, неформальных аспектов деятельности государственного механизма.</w:t>
      </w:r>
    </w:p>
    <w:p w:rsidR="00E42A33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Человек, его мотивы, действия, средства регуляции политического поведения ставятся в центр исследовательского внимания, а его активное действие в политике, исходящее из знания реальных социально-политических проблем и средств их решения, рассматривается в качестве исходной и наиболее результативной компоненты политического процесса, служит источником и институциональных форм его организации.</w:t>
      </w:r>
    </w:p>
    <w:p w:rsidR="00C60B6F" w:rsidRP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60B6F">
        <w:rPr>
          <w:rFonts w:ascii="Times New Roman" w:hAnsi="Times New Roman"/>
          <w:b/>
          <w:bCs/>
          <w:sz w:val="28"/>
          <w:szCs w:val="28"/>
        </w:rPr>
        <w:t>Гендерный подход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Естественно, что специфика этого человека, его половозрастные, соматические особенности, связанные, например, с состоянием его здоровья, уровнем трудоспособности должны учитываться как в исследовании политики, так и в ее организации, проведении. Ведь последовательная демократизация общественных отношений, защита прав человека предполагают учет многообразия интересов, предоставление возможностей активного участия в политике всем людям, независимо от их пола, возраста, трудоспособности. Рассмотренная с этой точки зрения политическая реальность оказывается сугубо асимметричной конструкцией, и такие ее важнейшие атрибуты, как власть, влияние, активность, возможность самореализации, престиж, карьера, оказываются прерогативой в основном здоровых мужчин среднего возраста.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 xml:space="preserve">Логика тендерного подхода наиболее рельефно выражена в </w:t>
      </w:r>
      <w:r w:rsidRPr="00C60B6F">
        <w:rPr>
          <w:rFonts w:ascii="Times New Roman" w:hAnsi="Times New Roman"/>
          <w:iCs/>
          <w:sz w:val="28"/>
          <w:szCs w:val="28"/>
        </w:rPr>
        <w:t xml:space="preserve">феминизме, </w:t>
      </w:r>
      <w:r w:rsidRPr="00C60B6F">
        <w:rPr>
          <w:rFonts w:ascii="Times New Roman" w:hAnsi="Times New Roman"/>
          <w:sz w:val="28"/>
          <w:szCs w:val="28"/>
        </w:rPr>
        <w:t xml:space="preserve">который формируется не только как политическое движение, борющееся за утверждение прав и влияние женщин во всех сферах социальной жизни, но и как методологическая позиция, </w:t>
      </w:r>
      <w:r w:rsidRPr="00C60B6F">
        <w:rPr>
          <w:rFonts w:ascii="Times New Roman" w:hAnsi="Times New Roman"/>
          <w:iCs/>
          <w:sz w:val="28"/>
          <w:szCs w:val="28"/>
        </w:rPr>
        <w:t xml:space="preserve">предполагающая необходимость учета особенностей влияния женской специфики на политику, на все ее проявления. </w:t>
      </w:r>
      <w:r w:rsidRPr="00C60B6F">
        <w:rPr>
          <w:rFonts w:ascii="Times New Roman" w:hAnsi="Times New Roman"/>
          <w:sz w:val="28"/>
          <w:szCs w:val="28"/>
        </w:rPr>
        <w:t>Пока же, как полагают феминисты, социально-политические институты отражают интересы мужчин, приспособлены для реализации мужских качеств, таких как индивидуализм, насилие, соперничество.</w:t>
      </w:r>
    </w:p>
    <w:p w:rsidR="00E42A33" w:rsidRPr="00C60B6F" w:rsidRDefault="00526455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3" style="position:absolute;left:0;text-align:left;z-index:251660800;mso-position-horizontal-relative:margin" from="552.45pt,18.5pt" to="552.45pt,580.6pt" o:allowincell="f" strokeweight=".7pt">
            <w10:wrap anchorx="margin"/>
          </v:line>
        </w:pict>
      </w:r>
      <w:r w:rsidR="00E42A33" w:rsidRPr="00C60B6F">
        <w:rPr>
          <w:rFonts w:ascii="Times New Roman" w:hAnsi="Times New Roman"/>
          <w:sz w:val="28"/>
          <w:szCs w:val="28"/>
        </w:rPr>
        <w:t>Преобразование политики под воздействием феминного начала и женского социального опыта предполагает существенное изменение,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="00E42A33" w:rsidRPr="00C60B6F">
        <w:rPr>
          <w:rFonts w:ascii="Times New Roman" w:hAnsi="Times New Roman"/>
          <w:sz w:val="28"/>
          <w:szCs w:val="28"/>
        </w:rPr>
        <w:t>как ее фундаментальных целей, так и средств их осуществления. Оно означает ориентацию политики:</w:t>
      </w:r>
    </w:p>
    <w:p w:rsidR="00E42A33" w:rsidRPr="00C60B6F" w:rsidRDefault="00E42A33" w:rsidP="00C60B6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на реализацию требований этики заботы, а не этики справедливости;</w:t>
      </w:r>
    </w:p>
    <w:p w:rsidR="00E42A33" w:rsidRPr="00C60B6F" w:rsidRDefault="00E42A33" w:rsidP="00C60B6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отказ от индивидуализма, служащего выражением андрогенного начала в социальной жизни;</w:t>
      </w:r>
    </w:p>
    <w:p w:rsidR="00E42A33" w:rsidRPr="00C60B6F" w:rsidRDefault="00E42A33" w:rsidP="00C60B6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на приоритет не автономии и независимости, а взаимосвязи и взаимозависимости в отношениях между людьми;</w:t>
      </w:r>
    </w:p>
    <w:p w:rsidR="00E42A33" w:rsidRPr="00C60B6F" w:rsidRDefault="00E42A33" w:rsidP="00C60B6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на понимание власти как способности что-то сделать, а не что-то преодолеть;</w:t>
      </w:r>
    </w:p>
    <w:p w:rsidR="00E42A33" w:rsidRDefault="00E42A33" w:rsidP="00C60B6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на видение в равенстве не одинаковости, а признания право мерности многообразия.</w:t>
      </w:r>
    </w:p>
    <w:p w:rsidR="00C60B6F" w:rsidRPr="00C60B6F" w:rsidRDefault="00C60B6F" w:rsidP="00C60B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0B6F">
        <w:rPr>
          <w:rFonts w:ascii="Times New Roman" w:hAnsi="Times New Roman"/>
          <w:b/>
          <w:sz w:val="28"/>
          <w:szCs w:val="28"/>
        </w:rPr>
        <w:t>Постмодернизм</w:t>
      </w:r>
    </w:p>
    <w:p w:rsidR="00C60B6F" w:rsidRDefault="00C60B6F" w:rsidP="00C60B6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Постмодернизм — это не столько методология, система принципов и вытекающих из них методик исследования, сколько сложное интеллектуальное движение, совокупность познавательных и практических ориентации, появление которых связано с рядом тенденций, характерных для всего социального познания. Ведь очевидно, что разнообразная и изощренная техника исследования социально-политической реальности и ее развитие все более диссонируют с наличием критической массы проблем (экология, терроризм, наркомания, нищета, преступность и т.д.), состояние которых становится все менее контролируемым и предсказуемым. Поэтому оправданно стремление к выработке позиции, способной если не оградить, то по крайней мере защитить индивида от тяжести этих проблем и той манипулятивной техники, которая все более широко применяется в политике.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Достаточно выраженными чертами постмодернизма служат также:</w:t>
      </w:r>
    </w:p>
    <w:p w:rsidR="00E42A33" w:rsidRPr="00C60B6F" w:rsidRDefault="00E42A33" w:rsidP="00C60B6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отказ от жестких детерминистских схем;</w:t>
      </w:r>
    </w:p>
    <w:p w:rsidR="00E42A33" w:rsidRPr="00C60B6F" w:rsidRDefault="00E42A33" w:rsidP="00C60B6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убеждение, что различные исследовательские парадигмы должны не исключать, а дополнять друг друга, ведь степень сложности политической реальности такова, что требуется именно их взаимодействие;</w:t>
      </w:r>
    </w:p>
    <w:p w:rsidR="00E42A33" w:rsidRPr="00C60B6F" w:rsidRDefault="00E42A33" w:rsidP="00C60B6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признание невозможности исключения оценочного момента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при изучении политики и необходимости обеспечения единства каузального и аксиологического подходов;</w:t>
      </w:r>
    </w:p>
    <w:p w:rsidR="00E42A33" w:rsidRPr="00C60B6F" w:rsidRDefault="00526455" w:rsidP="00C60B6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4" style="position:absolute;left:0;text-align:left;z-index:251661824;mso-position-horizontal-relative:margin" from="535.95pt,70.45pt" to="535.95pt,620.05pt" o:allowincell="f" strokeweight=".7pt">
            <w10:wrap anchorx="margin"/>
          </v:line>
        </w:pict>
      </w:r>
      <w:r w:rsidR="00E42A33" w:rsidRPr="00C60B6F">
        <w:rPr>
          <w:rFonts w:ascii="Times New Roman" w:hAnsi="Times New Roman"/>
          <w:sz w:val="28"/>
          <w:szCs w:val="28"/>
        </w:rPr>
        <w:t>понимание, что в этой сфере действительности рациональность, способность движения к истине органически связаны с социальными условиями: свободой, автономией, благосостоянием , что именно соблюдение этих параметров политического развития позволяет найти возможности и основания решения наиболее фундаментальных социальных проблем;</w:t>
      </w:r>
    </w:p>
    <w:p w:rsidR="00E42A33" w:rsidRPr="00C60B6F" w:rsidRDefault="00E42A33" w:rsidP="00C60B6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уважительное, заинтересованное отношение ко всем проявлениям многообразия исторического и политического опыта человечества.</w:t>
      </w:r>
    </w:p>
    <w:p w:rsidR="00E42A33" w:rsidRPr="00C60B6F" w:rsidRDefault="00E42A33" w:rsidP="00C60B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B6F" w:rsidRDefault="00C60B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2A33" w:rsidRPr="00C60B6F" w:rsidRDefault="00E42A33" w:rsidP="00C60B6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0B6F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C60B6F" w:rsidRPr="00C60B6F" w:rsidRDefault="00C60B6F" w:rsidP="008C2B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42A33" w:rsidRPr="00C60B6F" w:rsidRDefault="00E42A33" w:rsidP="008C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1.Демидов.А.И., Долгов В.М., Малько А.В.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Политология: Учебник. – М.: Гардарики, 2004. – 397 с.</w:t>
      </w:r>
    </w:p>
    <w:p w:rsidR="008C2B71" w:rsidRDefault="00E42A33" w:rsidP="008C2B7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60B6F">
        <w:rPr>
          <w:rFonts w:ascii="Times New Roman" w:hAnsi="Times New Roman"/>
          <w:sz w:val="28"/>
          <w:szCs w:val="28"/>
        </w:rPr>
        <w:t>2.Гаджиев К.С.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Политология: Учебник для высших заведений. – М.:</w:t>
      </w:r>
      <w:r w:rsidR="00C60B6F">
        <w:rPr>
          <w:rFonts w:ascii="Times New Roman" w:hAnsi="Times New Roman"/>
          <w:sz w:val="28"/>
          <w:szCs w:val="28"/>
        </w:rPr>
        <w:t xml:space="preserve"> </w:t>
      </w:r>
      <w:r w:rsidRPr="00C60B6F">
        <w:rPr>
          <w:rFonts w:ascii="Times New Roman" w:hAnsi="Times New Roman"/>
          <w:sz w:val="28"/>
          <w:szCs w:val="28"/>
        </w:rPr>
        <w:t>Логос, 2003. – 488 с.: ил.</w:t>
      </w:r>
      <w:bookmarkStart w:id="0" w:name="_GoBack"/>
      <w:bookmarkEnd w:id="0"/>
    </w:p>
    <w:sectPr w:rsidR="008C2B71" w:rsidSect="00C60B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C2" w:rsidRDefault="00144AC2" w:rsidP="00FB7776">
      <w:pPr>
        <w:spacing w:after="0" w:line="240" w:lineRule="auto"/>
      </w:pPr>
      <w:r>
        <w:separator/>
      </w:r>
    </w:p>
  </w:endnote>
  <w:endnote w:type="continuationSeparator" w:id="0">
    <w:p w:rsidR="00144AC2" w:rsidRDefault="00144AC2" w:rsidP="00FB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C2" w:rsidRDefault="00144AC2" w:rsidP="00FB7776">
      <w:pPr>
        <w:spacing w:after="0" w:line="240" w:lineRule="auto"/>
      </w:pPr>
      <w:r>
        <w:separator/>
      </w:r>
    </w:p>
  </w:footnote>
  <w:footnote w:type="continuationSeparator" w:id="0">
    <w:p w:rsidR="00144AC2" w:rsidRDefault="00144AC2" w:rsidP="00FB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EF8"/>
    <w:multiLevelType w:val="hybridMultilevel"/>
    <w:tmpl w:val="7B32B820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>
    <w:nsid w:val="07347987"/>
    <w:multiLevelType w:val="hybridMultilevel"/>
    <w:tmpl w:val="B39E2DB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983146B"/>
    <w:multiLevelType w:val="hybridMultilevel"/>
    <w:tmpl w:val="4F48E18E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0993097A"/>
    <w:multiLevelType w:val="hybridMultilevel"/>
    <w:tmpl w:val="6B5C0C6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>
    <w:nsid w:val="0F9E6305"/>
    <w:multiLevelType w:val="hybridMultilevel"/>
    <w:tmpl w:val="BFD4985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244E7532"/>
    <w:multiLevelType w:val="hybridMultilevel"/>
    <w:tmpl w:val="32D8D7EA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">
    <w:nsid w:val="3B881784"/>
    <w:multiLevelType w:val="hybridMultilevel"/>
    <w:tmpl w:val="94088B28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42365DCC"/>
    <w:multiLevelType w:val="hybridMultilevel"/>
    <w:tmpl w:val="5EFC65C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8">
    <w:nsid w:val="4AF279A7"/>
    <w:multiLevelType w:val="hybridMultilevel"/>
    <w:tmpl w:val="21C044A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>
    <w:nsid w:val="6F880C0A"/>
    <w:multiLevelType w:val="hybridMultilevel"/>
    <w:tmpl w:val="43FA4D30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A33"/>
    <w:rsid w:val="000211F2"/>
    <w:rsid w:val="00144AC2"/>
    <w:rsid w:val="003F725E"/>
    <w:rsid w:val="00526455"/>
    <w:rsid w:val="00736A47"/>
    <w:rsid w:val="007A6A79"/>
    <w:rsid w:val="00854D55"/>
    <w:rsid w:val="008811A0"/>
    <w:rsid w:val="008C2B71"/>
    <w:rsid w:val="00BB0975"/>
    <w:rsid w:val="00C60B6F"/>
    <w:rsid w:val="00D60574"/>
    <w:rsid w:val="00E42A33"/>
    <w:rsid w:val="00FB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52A1971-B57D-4ADC-977A-E54AD2A6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3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B7776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B7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FB77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F63F-AA8E-45AB-89CA-39BA90AD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2014-02-21T14:34:00Z</dcterms:created>
  <dcterms:modified xsi:type="dcterms:W3CDTF">2014-02-21T14:34:00Z</dcterms:modified>
</cp:coreProperties>
</file>