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ФЕДЕРАЛЬНОЕ АГЕНТСТВО ОБРАЗОВАНИЯ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СИБИРСКИЙ ФЕДЕРАЛЬНЫЙ УНИВЕРСИТЕТ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ИНСТИТУТ ЕСТЕСТВЕНЫХ И ГУМАНИТАРНЫХ НАУК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ИСТОРИКО-ФИЛОСОФСКИЙ ФАКУЛЬТЕТ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Кафедра истории России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РЕФЕРАТ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ДИСЦИПЛИНЕ  «АРХЕОГРФИЯ»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ЗАГОЛОВОК ДОКУМЕНТА; ЕГО СОСТАВНЫЕ ЧАСТИ.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ПРИНЦИПЫ СОСТАВЛЕНИЯ, ХА</w:t>
      </w:r>
      <w:r w:rsidR="000B0347">
        <w:rPr>
          <w:rFonts w:ascii="Times New Roman CYR" w:hAnsi="Times New Roman CYR" w:cs="Times New Roman CYR"/>
          <w:b/>
          <w:bCs/>
        </w:rPr>
        <w:t>РАКТЕРИСТИКА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Выполнил: студент 2 курса </w:t>
      </w:r>
      <w:r>
        <w:rPr>
          <w:rFonts w:ascii="Times New Roman CYR" w:hAnsi="Times New Roman CYR" w:cs="Times New Roman CYR"/>
        </w:rPr>
        <w:br/>
        <w:t xml:space="preserve">           группы И-22 Астротенко Р. В.</w:t>
      </w:r>
    </w:p>
    <w:p w:rsidR="00A5592E" w:rsidRDefault="00DF27EE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Научный руководитель:</w:t>
      </w:r>
      <w:r>
        <w:rPr>
          <w:rFonts w:ascii="Times New Roman CYR" w:hAnsi="Times New Roman CYR" w:cs="Times New Roman CYR"/>
        </w:rPr>
        <w:br/>
        <w:t xml:space="preserve">    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к</w:t>
      </w:r>
      <w:r w:rsidR="00A5592E">
        <w:rPr>
          <w:rFonts w:ascii="Times New Roman CYR" w:hAnsi="Times New Roman CYR" w:cs="Times New Roman CYR"/>
        </w:rPr>
        <w:t>.и.н. Прядко И. А.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tabs>
          <w:tab w:val="left" w:pos="264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Красноярск 2007</w:t>
      </w:r>
    </w:p>
    <w:p w:rsidR="00A5592E" w:rsidRDefault="00A5592E">
      <w:pPr>
        <w:widowControl w:val="0"/>
        <w:tabs>
          <w:tab w:val="left" w:pos="264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  <w:t>СОДЕРЖАНИЕ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ВВЕДЕНИЕ………………………………………………………………………………………</w:t>
      </w:r>
      <w:r w:rsidR="00E401F8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…3</w:t>
      </w:r>
    </w:p>
    <w:p w:rsidR="00A5592E" w:rsidRDefault="00A559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.</w:t>
      </w:r>
    </w:p>
    <w:p w:rsidR="00A5592E" w:rsidRDefault="00A5592E" w:rsidP="0084666C">
      <w:pPr>
        <w:widowControl w:val="0"/>
        <w:numPr>
          <w:ilvl w:val="0"/>
          <w:numId w:val="1"/>
        </w:numPr>
        <w:tabs>
          <w:tab w:val="left" w:pos="240"/>
          <w:tab w:val="left" w:pos="840"/>
        </w:tabs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Суть заголовка как реквизита, его элементы и отображение.…………………………</w:t>
      </w:r>
      <w:r w:rsidR="00E401F8">
        <w:rPr>
          <w:rFonts w:ascii="Times New Roman CYR" w:hAnsi="Times New Roman CYR" w:cs="Times New Roman CYR"/>
        </w:rPr>
        <w:t>…</w:t>
      </w:r>
      <w:r>
        <w:rPr>
          <w:rFonts w:ascii="Times New Roman CYR" w:hAnsi="Times New Roman CYR" w:cs="Times New Roman CYR"/>
        </w:rPr>
        <w:t>4</w:t>
      </w:r>
    </w:p>
    <w:p w:rsidR="00A5592E" w:rsidRDefault="00A5592E" w:rsidP="0084666C">
      <w:pPr>
        <w:widowControl w:val="0"/>
        <w:numPr>
          <w:ilvl w:val="0"/>
          <w:numId w:val="2"/>
        </w:numPr>
        <w:tabs>
          <w:tab w:val="left" w:pos="240"/>
          <w:tab w:val="left" w:pos="840"/>
        </w:tabs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Некоторые виды заголовков……………………………………………………………</w:t>
      </w:r>
      <w:r w:rsidR="00E401F8">
        <w:rPr>
          <w:rFonts w:ascii="Times New Roman CYR" w:hAnsi="Times New Roman CYR" w:cs="Times New Roman CYR"/>
        </w:rPr>
        <w:t>…</w:t>
      </w:r>
      <w:r>
        <w:rPr>
          <w:rFonts w:ascii="Times New Roman CYR" w:hAnsi="Times New Roman CYR" w:cs="Times New Roman CYR"/>
        </w:rPr>
        <w:t>..6</w:t>
      </w:r>
    </w:p>
    <w:p w:rsidR="00A5592E" w:rsidRDefault="00A5592E" w:rsidP="0084666C">
      <w:pPr>
        <w:widowControl w:val="0"/>
        <w:numPr>
          <w:ilvl w:val="0"/>
          <w:numId w:val="3"/>
        </w:numPr>
        <w:tabs>
          <w:tab w:val="left" w:pos="240"/>
          <w:tab w:val="left" w:pos="840"/>
        </w:tabs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Разновидность документа…………………………………………………………….....</w:t>
      </w:r>
      <w:r w:rsidR="00E401F8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.</w:t>
      </w:r>
      <w:r w:rsidR="00E401F8">
        <w:rPr>
          <w:rFonts w:ascii="Times New Roman CYR" w:hAnsi="Times New Roman CYR" w:cs="Times New Roman CYR"/>
        </w:rPr>
        <w:t>..</w:t>
      </w:r>
      <w:r>
        <w:rPr>
          <w:rFonts w:ascii="Times New Roman CYR" w:hAnsi="Times New Roman CYR" w:cs="Times New Roman CYR"/>
        </w:rPr>
        <w:t>.9</w:t>
      </w:r>
    </w:p>
    <w:p w:rsidR="00A5592E" w:rsidRDefault="00A5592E" w:rsidP="0084666C">
      <w:pPr>
        <w:widowControl w:val="0"/>
        <w:numPr>
          <w:ilvl w:val="0"/>
          <w:numId w:val="4"/>
        </w:numPr>
        <w:tabs>
          <w:tab w:val="left" w:pos="240"/>
          <w:tab w:val="left" w:pos="840"/>
        </w:tabs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Автор и адресат……………………………………………………………………….…</w:t>
      </w:r>
      <w:r w:rsidR="00E401F8">
        <w:rPr>
          <w:rFonts w:ascii="Times New Roman CYR" w:hAnsi="Times New Roman CYR" w:cs="Times New Roman CYR"/>
        </w:rPr>
        <w:t>..</w:t>
      </w:r>
      <w:r>
        <w:rPr>
          <w:rFonts w:ascii="Times New Roman CYR" w:hAnsi="Times New Roman CYR" w:cs="Times New Roman CYR"/>
        </w:rPr>
        <w:t>.</w:t>
      </w:r>
      <w:r w:rsidR="00E401F8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11</w:t>
      </w:r>
    </w:p>
    <w:p w:rsidR="00A5592E" w:rsidRDefault="00A5592E" w:rsidP="0084666C">
      <w:pPr>
        <w:widowControl w:val="0"/>
        <w:numPr>
          <w:ilvl w:val="0"/>
          <w:numId w:val="5"/>
        </w:numPr>
        <w:tabs>
          <w:tab w:val="left" w:pos="240"/>
          <w:tab w:val="left" w:pos="840"/>
        </w:tabs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Краткое содержание………………………………………………………………........</w:t>
      </w:r>
      <w:r w:rsidR="00E401F8">
        <w:rPr>
          <w:rFonts w:ascii="Times New Roman CYR" w:hAnsi="Times New Roman CYR" w:cs="Times New Roman CYR"/>
        </w:rPr>
        <w:t>..</w:t>
      </w:r>
      <w:r>
        <w:rPr>
          <w:rFonts w:ascii="Times New Roman CYR" w:hAnsi="Times New Roman CYR" w:cs="Times New Roman CYR"/>
        </w:rPr>
        <w:t>...16</w:t>
      </w:r>
    </w:p>
    <w:p w:rsidR="00A5592E" w:rsidRDefault="00A5592E" w:rsidP="0084666C">
      <w:pPr>
        <w:widowControl w:val="0"/>
        <w:numPr>
          <w:ilvl w:val="0"/>
          <w:numId w:val="6"/>
        </w:numPr>
        <w:tabs>
          <w:tab w:val="left" w:pos="240"/>
          <w:tab w:val="left" w:pos="840"/>
        </w:tabs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Датировка документа …………………………………………………………………...</w:t>
      </w:r>
      <w:r w:rsidR="00E401F8">
        <w:rPr>
          <w:rFonts w:ascii="Times New Roman CYR" w:hAnsi="Times New Roman CYR" w:cs="Times New Roman CYR"/>
        </w:rPr>
        <w:t>..</w:t>
      </w:r>
      <w:r>
        <w:rPr>
          <w:rFonts w:ascii="Times New Roman CYR" w:hAnsi="Times New Roman CYR" w:cs="Times New Roman CYR"/>
        </w:rPr>
        <w:t>.17</w:t>
      </w:r>
    </w:p>
    <w:p w:rsidR="00A5592E" w:rsidRDefault="00A5592E" w:rsidP="0084666C">
      <w:pPr>
        <w:widowControl w:val="0"/>
        <w:numPr>
          <w:ilvl w:val="0"/>
          <w:numId w:val="7"/>
        </w:numPr>
        <w:tabs>
          <w:tab w:val="left" w:pos="240"/>
          <w:tab w:val="left" w:pos="840"/>
        </w:tabs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Место написания………………………………………………………………………....</w:t>
      </w:r>
      <w:r w:rsidR="00E401F8">
        <w:rPr>
          <w:rFonts w:ascii="Times New Roman CYR" w:hAnsi="Times New Roman CYR" w:cs="Times New Roman CYR"/>
        </w:rPr>
        <w:t>..</w:t>
      </w:r>
      <w:r>
        <w:rPr>
          <w:rFonts w:ascii="Times New Roman CYR" w:hAnsi="Times New Roman CYR" w:cs="Times New Roman CYR"/>
        </w:rPr>
        <w:t>21</w:t>
      </w:r>
    </w:p>
    <w:p w:rsidR="00A5592E" w:rsidRDefault="00A5592E" w:rsidP="0084666C">
      <w:pPr>
        <w:widowControl w:val="0"/>
        <w:numPr>
          <w:ilvl w:val="0"/>
          <w:numId w:val="8"/>
        </w:numPr>
        <w:tabs>
          <w:tab w:val="left" w:pos="240"/>
          <w:tab w:val="left" w:pos="840"/>
        </w:tabs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Делопроизводственный номер документа……………………………………………</w:t>
      </w:r>
      <w:r w:rsidR="00E401F8">
        <w:rPr>
          <w:rFonts w:ascii="Times New Roman CYR" w:hAnsi="Times New Roman CYR" w:cs="Times New Roman CYR"/>
        </w:rPr>
        <w:t>…</w:t>
      </w:r>
      <w:r>
        <w:rPr>
          <w:rFonts w:ascii="Times New Roman CYR" w:hAnsi="Times New Roman CYR" w:cs="Times New Roman CYR"/>
        </w:rPr>
        <w:t>.22</w:t>
      </w:r>
    </w:p>
    <w:p w:rsidR="00A5592E" w:rsidRDefault="00A5592E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9. </w:t>
      </w:r>
      <w:r w:rsidR="00E401F8" w:rsidRPr="00E401F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Заголовок фотодокументов………………………………………………….………..…....22</w:t>
      </w:r>
    </w:p>
    <w:p w:rsidR="00A5592E" w:rsidRPr="00E401F8" w:rsidRDefault="00A5592E" w:rsidP="00E401F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ЗАКЛЮЧЕНИЕ…………………………………………………………………………………...</w:t>
      </w:r>
      <w:r w:rsidR="00E401F8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.23</w:t>
      </w:r>
    </w:p>
    <w:p w:rsidR="00A5592E" w:rsidRDefault="00A559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СПИСОК ЛИТЕРАТУРЫ………………………………………………………………………....24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  <w:t>ВВЕДЕНИЕ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данной работе рассмотрен важный элемент археографического оформления документов – заголовок. Тема имеет большое значение, ввиду значимости его роли в делопроизводстве. В реферате уделяется внимание составным частям заголовка, принципам его составления и характеристике названных элементов.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Приведен обширный материал, илюстрирующий теоретическую часть, основная часть которого взята из "Правил издания исторических документов в СССР" (М.: 1980). Ввиду того, что тема реферата касается структуры заголовка в контексте археографического оформления документов, был использован небольшой библиографический аппарат из-за отсутствия подходящей литературы. Стоит отметить сайт </w:t>
      </w:r>
      <w:r>
        <w:rPr>
          <w:lang w:val="en-US"/>
        </w:rPr>
        <w:t>http</w:t>
      </w:r>
      <w:r w:rsidRPr="0084666C">
        <w:t>//</w:t>
      </w:r>
      <w:r>
        <w:rPr>
          <w:lang w:val="en-US"/>
        </w:rPr>
        <w:t>termika</w:t>
      </w:r>
      <w:r w:rsidRPr="0084666C">
        <w:t>.</w:t>
      </w:r>
      <w:r>
        <w:rPr>
          <w:lang w:val="en-US"/>
        </w:rPr>
        <w:t>ru</w:t>
      </w:r>
      <w:r>
        <w:rPr>
          <w:rFonts w:ascii="Times New Roman CYR" w:hAnsi="Times New Roman CYR" w:cs="Times New Roman CYR"/>
        </w:rPr>
        <w:t>, давший информацию о рекизитах современного делопроизводства и, в частности, о заголовках</w:t>
      </w:r>
      <w:r w:rsidR="0084666C" w:rsidRPr="0084666C">
        <w:rPr>
          <w:rFonts w:ascii="Times New Roman CYR" w:hAnsi="Times New Roman CYR" w:cs="Times New Roman CYR"/>
        </w:rPr>
        <w:t xml:space="preserve"> [</w:t>
      </w:r>
      <w:r w:rsidR="0084666C" w:rsidRPr="00124914">
        <w:rPr>
          <w:rFonts w:ascii="Times New Roman CYR" w:hAnsi="Times New Roman CYR" w:cs="Times New Roman CYR"/>
        </w:rPr>
        <w:t>3</w:t>
      </w:r>
      <w:r w:rsidR="0084666C" w:rsidRPr="0084666C">
        <w:rPr>
          <w:rFonts w:ascii="Times New Roman CYR" w:hAnsi="Times New Roman CYR" w:cs="Times New Roman CYR"/>
        </w:rPr>
        <w:t>]</w:t>
      </w:r>
      <w:r>
        <w:rPr>
          <w:rFonts w:ascii="Times New Roman CYR" w:hAnsi="Times New Roman CYR" w:cs="Times New Roman CYR"/>
        </w:rPr>
        <w:t>, а также ГОСТ Делопроизводство и архивное дело</w:t>
      </w:r>
      <w:r w:rsidR="0084666C" w:rsidRPr="0084666C">
        <w:rPr>
          <w:rFonts w:ascii="Times New Roman CYR" w:hAnsi="Times New Roman CYR" w:cs="Times New Roman CYR"/>
        </w:rPr>
        <w:t xml:space="preserve"> [1]</w:t>
      </w:r>
      <w:r>
        <w:rPr>
          <w:rFonts w:ascii="Times New Roman CYR" w:hAnsi="Times New Roman CYR" w:cs="Times New Roman CYR"/>
        </w:rPr>
        <w:t>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Целью данной работы является раскрытие темы реферата, а задачами - выявление видов заголовка, их частей, принципов их составления и их характеристика.</w:t>
      </w:r>
    </w:p>
    <w:p w:rsidR="00A5592E" w:rsidRDefault="008466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</w:p>
    <w:p w:rsidR="00A5592E" w:rsidRDefault="00A5592E" w:rsidP="0084666C">
      <w:pPr>
        <w:widowControl w:val="0"/>
        <w:numPr>
          <w:ilvl w:val="0"/>
          <w:numId w:val="9"/>
        </w:numPr>
        <w:tabs>
          <w:tab w:val="left" w:pos="1069"/>
        </w:tabs>
        <w:autoSpaceDE w:val="0"/>
        <w:autoSpaceDN w:val="0"/>
        <w:adjustRightInd w:val="0"/>
        <w:ind w:left="1069" w:hanging="36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Суть заголовка как реквизита, элементы, отображение.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Текст каждого документа при издании снабжается редакционным заголовком, который содержит общую характеристику документа. Он согласуется с наименованием и видом документа.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заголовке указываются: </w:t>
      </w:r>
    </w:p>
    <w:p w:rsidR="00A5592E" w:rsidRDefault="00A5592E" w:rsidP="0084666C">
      <w:pPr>
        <w:widowControl w:val="0"/>
        <w:numPr>
          <w:ilvl w:val="0"/>
          <w:numId w:val="10"/>
        </w:numPr>
        <w:tabs>
          <w:tab w:val="left" w:pos="142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порядковый номер документа;</w:t>
      </w:r>
    </w:p>
    <w:p w:rsidR="00A5592E" w:rsidRDefault="00A5592E" w:rsidP="0084666C">
      <w:pPr>
        <w:widowControl w:val="0"/>
        <w:numPr>
          <w:ilvl w:val="0"/>
          <w:numId w:val="11"/>
        </w:numPr>
        <w:tabs>
          <w:tab w:val="left" w:pos="142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разновидность;</w:t>
      </w:r>
    </w:p>
    <w:p w:rsidR="00A5592E" w:rsidRDefault="00A5592E" w:rsidP="0084666C">
      <w:pPr>
        <w:widowControl w:val="0"/>
        <w:numPr>
          <w:ilvl w:val="0"/>
          <w:numId w:val="12"/>
        </w:numPr>
        <w:tabs>
          <w:tab w:val="left" w:pos="142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автор;</w:t>
      </w:r>
    </w:p>
    <w:p w:rsidR="00A5592E" w:rsidRDefault="00A5592E" w:rsidP="0084666C">
      <w:pPr>
        <w:widowControl w:val="0"/>
        <w:numPr>
          <w:ilvl w:val="0"/>
          <w:numId w:val="13"/>
        </w:numPr>
        <w:tabs>
          <w:tab w:val="left" w:pos="142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адресат;</w:t>
      </w:r>
    </w:p>
    <w:p w:rsidR="00A5592E" w:rsidRDefault="00A5592E" w:rsidP="0084666C">
      <w:pPr>
        <w:widowControl w:val="0"/>
        <w:numPr>
          <w:ilvl w:val="0"/>
          <w:numId w:val="14"/>
        </w:numPr>
        <w:tabs>
          <w:tab w:val="left" w:pos="142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краткое содержание;</w:t>
      </w:r>
    </w:p>
    <w:p w:rsidR="00A5592E" w:rsidRDefault="00A5592E" w:rsidP="0084666C">
      <w:pPr>
        <w:widowControl w:val="0"/>
        <w:numPr>
          <w:ilvl w:val="0"/>
          <w:numId w:val="15"/>
        </w:numPr>
        <w:tabs>
          <w:tab w:val="left" w:pos="142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дата документа;</w:t>
      </w:r>
    </w:p>
    <w:p w:rsidR="00A5592E" w:rsidRDefault="00A5592E" w:rsidP="0084666C">
      <w:pPr>
        <w:widowControl w:val="0"/>
        <w:numPr>
          <w:ilvl w:val="0"/>
          <w:numId w:val="16"/>
        </w:numPr>
        <w:tabs>
          <w:tab w:val="left" w:pos="142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делопроизводственный номер, если он указан в документе;</w:t>
      </w:r>
    </w:p>
    <w:p w:rsidR="00A5592E" w:rsidRDefault="00A5592E" w:rsidP="0084666C">
      <w:pPr>
        <w:widowControl w:val="0"/>
        <w:numPr>
          <w:ilvl w:val="0"/>
          <w:numId w:val="17"/>
        </w:numPr>
        <w:tabs>
          <w:tab w:val="left" w:pos="142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место написания.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№ 10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1668 г. декабря 24.— Сказка в Посольском приказе приезжего перса А. Осенова о пребывании С. Разина с казаками в Персии.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(Крестьянская война под предводительством Степана Разина. – М., 1976. – Т. IV. С.12).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№ 264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Нота Посольства Монгольской Народной Республики в Москве Министерству иностранных дел СССР с просьбой об открытии Консульства МНР в Иркутске.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№ П—21351                                                                                  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23ноября 1970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(Советско-монгольские отношения. 1921-1974. – М., 1979. – Т.2 Ч.2. – С.142).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№ 129. Доклад командира 17-й сд командованию 33-й армии об оборонительных боях дивизии с 3 по 13 октября 1941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15 октября 1941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(Ополчение на защите Москвы. Документы и материалы  о формировании и боевых действиях Московского народного ополчения в июле 1941 г. – январе 1942 г. – М., 1978.- С. 201).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изданиях научного типа заголовки, как правило, должны включать все вышеуказанные элементы. Отсутствующие в документе элементы заголовка устанавливаются археографическим путем источниковедческого анализа документов и привлечения дополнительных источников и заключаются в квадратные скобки. Обоснование установленных археографом элементов заголовка приводится в текстуальных примечаниях с указанием источников информации. Неустановленные элементы заголовка также оговариваются в текстуальных примечаниях.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научно-популярных и учебных изданиях, а также в периодической печати к документам могут составляться заголовки типа газетных, отражающие в краткой и выразительной форме только содержание документа. В таких случаях необходимые элементы заголовка приводятся в подзаголовке или примечании.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Построим авиаэскадрилью «Рязанский рабочий».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Письмо коллектива завода «Рязсельмаш» ко всем рабочим, инженерам, техникам и служащим предприятий области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9 января 1943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(Немеркнущий подвиг. – М., 1982. – С. 285).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Советская власть — единственно законная власть народа.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Из резолюции общего собрания крестьян дер. Васильково Бежецкого у. Тверской губ.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17 ноября 1917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(Mы, крестьяне, за Советы!//Сов. Архивы. – 1977. - №4. – С. 20).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Составление заголовков газетного типа к официальным документам (декларациям, законодательным актам, постановлениям, приказам, обращениям и т. п.) нецелесообразно.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Состав заголовка к военным документам  должен включать все обязательные элементы и некоторые специфические: время (часы и минуты), масштаб и год издания карты, степень секретности и срочности. Воспроизводится также делопроизводственный номер документа, ответом на который является публикуемый документ (заголовок и содержание его приводятся соответственно в примечании по тексту или содержанию).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Боевое донесение Западного боевого участка начальнику войск НКВД СССР о бое с противником за дер. Ищеино № 11 Москва Карта 100.000 ─ 34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13 октября 1941 г. 01.30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(Внутренние войска в Великой Отечественной войне. 1941-1945 гг. ─ М., 1975. – С. 201)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Донесение М. В. Фрунзе начальнику штаба фронта с одобрением идеи формирования отрядов для действий в глубоком тылу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№ 115/адо Бугуруслан.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на № 11881 об.                                                                             </w:t>
      </w:r>
    </w:p>
    <w:p w:rsidR="00A5592E" w:rsidRDefault="00A5592E" w:rsidP="0084666C">
      <w:pPr>
        <w:widowControl w:val="0"/>
        <w:numPr>
          <w:ilvl w:val="0"/>
          <w:numId w:val="18"/>
        </w:numPr>
        <w:tabs>
          <w:tab w:val="left" w:pos="118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июня 1919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(М.В. Фрунзе на Восточном фронте. ─ Куйбышев, 1985. ─ С. 173).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Состав заголовка к графическим материалам. В заголовках к графическим материалам указывается их разновидность (чертеж, схема, план, диаграмма и т. п.) название предмета (объекта), автор и дата создания документа. Сведения об авторе графического документа берутся из углового штампа чертежа.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Эскиз крылатой ракеты. 20 июня 1924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(Ф. А. Цандер. Из научного наследия. - М., 1967.— С. 26—27).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Чертеж прокатной машины, изобретенной В. С. Пятовым 1861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(Русский изобретатель-металлург В. С. Пятов.- М., 1952.—Вклейка между с. 110-111).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Заголовок к текстовым научно-техническим документам составляется в соответствии с общими правилами.  При публикации научного наследия ученых сохраняется авторский заголовок, имеющийся в рукописи или типографском экземпляре, если материал публиковался прежде.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Состав заголовка картографического документа. Картографический документ при издании снабжается редакционным заголовком, различным для рукописных и печатных документов. Ввиду того, что заголовки рукописных карт бывают длинными, архаичными, либо вообще отсутствуют, их составляет археограф.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Заголовок должен включать следующие сведения: разновидность картографического документа (чертеж, план, карта, атлас), географическую привязку (территория), тематику, сведения об авторе, дату. Для печатных документов полностью передается собственный заголовок карты.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Для иноязычных карт полностью приводится заголовок на языке оригинала с последующим переводом на русский язык, помещаемым в скобках.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Pr="0084666C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lang w:val="en-US"/>
        </w:rPr>
      </w:pPr>
      <w:r w:rsidRPr="0084666C">
        <w:rPr>
          <w:rFonts w:ascii="Times New Roman CYR" w:hAnsi="Times New Roman CYR" w:cs="Times New Roman CYR"/>
          <w:i/>
          <w:iCs/>
          <w:lang w:val="en-US"/>
        </w:rPr>
        <w:t>Leopolis Russia Australis Urbs primaria emporium mersium Orientalium celeberrimum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(Львов. Главный город Южной Руси)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Русский город (проблемы градообразования).—М., 1980.- Вып. 3 (вкл.).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Чертеж р. Западной Двины от верховья до г. Полоцка, составленный стольником Цызыревым в 1701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Военно-топографическая карта. Составлена в 1855 г. Гравирована в Военно-топографическом депо в 1860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Сведения об авторе: для рукописных карт автором является составитель; для печатных карт дополнительно приводятся сведения об издательстве (издателе).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Дата документа: для рукописных документов приводится дата составления; для печатных — составления и издания.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 w:rsidP="0084666C">
      <w:pPr>
        <w:widowControl w:val="0"/>
        <w:numPr>
          <w:ilvl w:val="0"/>
          <w:numId w:val="19"/>
        </w:numPr>
        <w:tabs>
          <w:tab w:val="left" w:pos="1069"/>
        </w:tabs>
        <w:autoSpaceDE w:val="0"/>
        <w:autoSpaceDN w:val="0"/>
        <w:adjustRightInd w:val="0"/>
        <w:ind w:left="1069" w:hanging="36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Некоторые виды заголовков.</w:t>
      </w:r>
    </w:p>
    <w:p w:rsidR="00A5592E" w:rsidRDefault="00A5592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Сокращенный заголовок. В зависимости от вида издания и характера публикуемых документов состав заголовка может быть сокращен за счет вынесения общих элементов заголовка в археографическую часть предисловия, в название издания, его разделов или в групповой заголовок. При издании документов одной разновидности в заголовке опускается указание на разновидность документа. В издании писем и чертежей одного лица в заголовках опускаются обозначения разновидности и автора, а в издании писем разных лиц к одному адресату в заголовках опускаются обозначения разновидности и адресата.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Заседание рабочего заводского комитета №43                                                                                     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8 июня 1917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(Фабрично-заводские комитеты Петрограда в 1917 году. Протоколы. – М., 1979. – С. 126. Опущена разновидность документа).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От первого съезда председателей уездных исполкомов Вятской губернии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4 сентября 1918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(Ленин всегда с нами.—2-е изд.—Ижевск, 1980. Опущена разновидность и адресат документа).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Групповой заголовок. Если при систематизации материалов в издании выделяются отдельные группы документов, связанные между собой по какому либо признаку, то к ним составляется общий заголовок. Обособление тематических групп документов проводится чаще всего в научно-популярных и учебных изданиях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групповой заголовок выносятся все общие элементы заголовков документов данной группы, указываются их крайние даты, а перед заголовком — крайние номера документов. В состав заголовка каждого документа группы входят только те элементы, которые не вошли в групповой заголовок, и указывается дата каждого документа.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№ 138 - 144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Из оперативные сводок штаба 18-й сд — об оборонительных боях дивизии в октябре — начале декабря 1941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25 октября—3 декабря 1941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№138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№2                                                                              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25 октября. К 20.00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дер.Савельево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№139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№19                                                                                     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11 ноября. К 24.00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дер.Головино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(Ополчение на защите Москвы. – М., 1978. – С. 223-226).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 наличии группового заголовка к ряду писем в заголовке к каждому письму указывается только номер и дата документа, Эти особенности археографического оформления документов оговариваются в apxeoграфической части предисловия.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№23—2. Из писем О С Бокшанской В И Немировичу-Данченко о репетициях пьесы А Н Афиногенова «Cтpax»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15 октября — 20 декабря 1931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г. Москва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15 октября 1931 г 1 декабря 1931 г 6 декабря 1931 г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№23                                                                    15 октября 1931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№24                                                                    1 декабря 1931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№25                                                                    6 декабря 1931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(Советский театр. Русский советский театр. 1926-1932. – Л., 1982. – Ч.1. – С.181-182).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Групповой заголовок графических документов. Если несколько графических документов относятся к одному объекту, то к ним составляется  общий  заголовок. В групповом заголовке вначале указываются название объекта, дата разработки, автор, виды графических документов.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Конкурсный проект Дворца Советов СССР в Москве. 1932 г Бригада САСС: арх. А. Александров, В. Калинин Л. Павлов. Перспектива. План.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(Из истории советской архитектуры. Творческие объединения. – М., 1970. – С. 160).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Москва. Жилой дом сотрудников Наркомфина. 1929. Арх. М. Гинзбург, И. Милинис. Фрагмент фасада коммунального корпуса. Фрагмент жилого корпуса. Планы квартир. Планы этажей.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(Там же. – С. 92-93)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Собственный заголовок документа может быть полностью или частично использован в редакционном заголовке. Собственный заголовок декретов, постановлений, уставов, положений, регламентов, инструкций, тезисов и т.п. документов, а также воззваний, обращений, листовок и авторских произведений обязательно приводится в редакционном заголовке, независимо от воспроизведения его в тексте документa. Необходимые пояснения к ним (дата утверждения, сведения о правовом документе, которым объявляется или вводится публикуемый документ, место объявления и др.) приводятся в текстуальных примечаниях.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Постановление 4-й сессии ЦИК БССР 7- го созыва «По вопросу о состоянии и ближайших задачах развития государственной и местной промышленности БССР»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27 января 1927 г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(Индустриализация Белорусской ССР. 1926 – 1941. – Минск, 1975. – С. 38).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Положение об оргбюро Союза кредитно-сельскохозяйственной, мелиоративной и кустарно промышленной кооперации на территории ТАССР*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28 июля 1926 г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_________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           *Утверждено на заседании президиума Ревкома 28 июля 1926 г. (журнал № 84).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(Кооперативное строительство в Таджикистане. 1917-1929 гг. – Душанбе, 1987. – с. 187)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Тезисы «Очередные задачи комсомольской работы в aрмии»*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13 февраля 1931г._________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        * Приняты совещанием военных делегатов IX съезда ВЛКСМ, утверждены ПУ РККА 13 февраля 1931 г., объявлены директивой ПУ РККА № ПСС/2210 от 13 февраля 1931 г.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(Партийно-политическая работа в Красной Армии. Июль 1929 – май 1941 гг. – М., 1985. – С. 139).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Собственный заголовок документа, если он правильно отражает содержание документа и включает все необходимые для заголовка элементы, может быть дан вместо редакционного с указанием в текстуальном примечании: «Заголовок документа».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Положение Наркомпроса Туркреспублики о Туркестанском профессиональном училище*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3 декабря 1920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___________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          * Заголовок документа.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(Культурное строительство в Туркестанской АССР. 1917- 1921. -Ташкент, 1973.- Т. I. – С. 280).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План культурного сотрудничества между Союзом Советских Социалистических Республик и Монгольской Народной Республикой на 1957 г.*        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28 января 1957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____________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         * Заголовок документа.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(Советско-монгольские отношения. 1921 -1974. - М., 1979.- Т. 2.- Ч. 1.- С. 258).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 публикации творческих документов сохраняется заголовок автора без пояснений в текстуальных примечаниях.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Театральный Париж. Впечатления советского режиссера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1928 г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(А. Д Попов. Творческое наследие: Избранные статьи, доклады, выступления. – М., 1980. - С. 42-43).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Заголовок к иноязычному документу составляется на языке археографического оформления сборника и помещается перед иноязычным текстом или перед переводом, если документ публикуется только в переводе.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Заголовок документа, включенного в состав другого документа. Если публикуется документ, целиком включенный, в состав другого документа, заголовок составляется к публикуемому документу, а название документа, в составе которого он находится, приводится в подстрочном примечании. Знак сноски ставится к заголовку. Отточия не ставятся ни в начале, ни в конце текста документа.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Постановление бюро Башкирского обкома ВКП(б) «О колхозном строительстве»*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15 августа 1929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___________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            * Из протокола № 60 заседания бюро Башкирского обкома ВКП(б) от 15 августа 1929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(Коллективизация сельского хозяйства Башкирской АССР (1927-1937 гг.). – Уфа, 1980.- С. 88.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 часто встречающейся в военной документации практике объявления одного документа другим, в случае отсутствия подлинника, текст объявленного документа может служить источником для опубликования документа. При этом объявленный документ публикуется как самостоятельный с собственным заголовком, с указанием в текстуальных примечаниях, что он объявлен другим документом.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Донесение командира 1 Николаевского полка*...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Ранее 4 июня 1918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_____________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             *Донесение объявлено приказом №31, по ар. Уральского фронта 4 июня 1918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(Легендарный начдив. – Чебоксары, 1986. – С. 35)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3. Разновидность документа.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Разновидность документа устанавливается исходя из его формы и содержания в соответствии с научно-исторической классификацией документов. Если документ назван автором неточно или неправильно, работа археографа по установлению разновидности документа в издании научного типа отражается в комментариях.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 издании творческих материалов обязательно указывается авторское определение разновидности документа.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Ориентировочный репетиционный план на сезон 1945-46 года.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(Касьян Голейзовский. Жизнь и творчество. – М., 1984. С. 349.)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Название «телеграмма» как вид документа сохраняется, если документ не может быть отнесен к какой-либо разновидности.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 установлении разновидности документа следует учитывать, что в первые годы Советской власти часто аналогичные документы назывались различно: приказ — постановление, отчет — доклад — очерк, донесение - сообщение, сводка — обзор и т. п. При установлении разновидности документов необходимо пользоваться «Кратким словарем видов разновидностей документов» (М., 1974).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Указание разновидности документов XVI-XVIII вв. Для обозначения разновидности документов XVI—XVIII вв. в заголовке употребляется его собственное название, если оно имеет устоявшийся общеупотребительный характер, верно отражает содержание документа и соответствует современной научно-исторической классификации документов. Если само название документа отличается от общепринятого, то оно ставится в заголовке после указания вида документа в круглых скобках и кавычках. Если документ имеет несколько самоназваний, то самоназвание соответствующее общепринятому, ставится без кавычек: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Порядная («запись»)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Закладная («кабала»)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 допускается модернизация названий и самоназваний документов.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Для XVII в: «челобитная», а не «прошение»; «наказ», а не «инструкция» и т д.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Для XVIII в.: «доношение», а не «донесение», «репорт», а не «рапорт».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Указание разновидности военных документов. Разновидность военных документов определяется в соответствии с уставными документами, приказами по военному и морскому ведомствам и сложившейся практикой военного делопроизводства соответствующего периода.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Указание разновидности документов, переданных по коммуникационным средствам. При публикации записи текста документов, переданных по телеграфу, телетайпу, телефону или радио, в заголовке указывается разновидность документа, например, приказ, распоряжение, донесение, оперативная сводка, приветствие, независимо от способа передачи текста документа. Указание на способ передачи текста документа оговаривается в легенде.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Оперативная сводка 5-го дивизиона речных канонерских лодок Волжской военной флотилии о действиях на р. Уфе</w:t>
      </w:r>
    </w:p>
    <w:p w:rsidR="00A5592E" w:rsidRPr="0084666C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lang w:val="en-US"/>
        </w:rPr>
      </w:pPr>
      <w:r w:rsidRPr="0084666C">
        <w:rPr>
          <w:rFonts w:ascii="Times New Roman CYR" w:hAnsi="Times New Roman CYR" w:cs="Times New Roman CYR"/>
          <w:i/>
          <w:iCs/>
          <w:lang w:val="en-US"/>
        </w:rPr>
        <w:t xml:space="preserve">19 </w:t>
      </w:r>
      <w:r>
        <w:rPr>
          <w:rFonts w:ascii="Times New Roman CYR" w:hAnsi="Times New Roman CYR" w:cs="Times New Roman CYR"/>
          <w:i/>
          <w:iCs/>
        </w:rPr>
        <w:t>июня</w:t>
      </w:r>
      <w:r w:rsidRPr="0084666C">
        <w:rPr>
          <w:rFonts w:ascii="Times New Roman CYR" w:hAnsi="Times New Roman CYR" w:cs="Times New Roman CYR"/>
          <w:i/>
          <w:iCs/>
          <w:lang w:val="en-US"/>
        </w:rPr>
        <w:t xml:space="preserve"> 1919 </w:t>
      </w:r>
      <w:r>
        <w:rPr>
          <w:rFonts w:ascii="Times New Roman CYR" w:hAnsi="Times New Roman CYR" w:cs="Times New Roman CYR"/>
          <w:i/>
          <w:iCs/>
        </w:rPr>
        <w:t>г</w:t>
      </w:r>
      <w:r w:rsidRPr="0084666C">
        <w:rPr>
          <w:rFonts w:ascii="Times New Roman CYR" w:hAnsi="Times New Roman CYR" w:cs="Times New Roman CYR"/>
          <w:i/>
          <w:iCs/>
          <w:lang w:val="en-US"/>
        </w:rPr>
        <w:t>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ЦГАВМФ</w:t>
      </w:r>
      <w:r w:rsidRPr="0084666C">
        <w:rPr>
          <w:rFonts w:ascii="Times New Roman CYR" w:hAnsi="Times New Roman CYR" w:cs="Times New Roman CYR"/>
          <w:i/>
          <w:iCs/>
          <w:lang w:val="en-US"/>
        </w:rPr>
        <w:t xml:space="preserve">. </w:t>
      </w:r>
      <w:r>
        <w:rPr>
          <w:rFonts w:ascii="Times New Roman CYR" w:hAnsi="Times New Roman CYR" w:cs="Times New Roman CYR"/>
          <w:i/>
          <w:iCs/>
        </w:rPr>
        <w:t>Ф</w:t>
      </w:r>
      <w:r w:rsidRPr="0084666C">
        <w:rPr>
          <w:rFonts w:ascii="Times New Roman CYR" w:hAnsi="Times New Roman CYR" w:cs="Times New Roman CYR"/>
          <w:i/>
          <w:iCs/>
          <w:lang w:val="en-US"/>
        </w:rPr>
        <w:t>.</w:t>
      </w:r>
      <w:r>
        <w:rPr>
          <w:rFonts w:ascii="Times New Roman CYR" w:hAnsi="Times New Roman CYR" w:cs="Times New Roman CYR"/>
          <w:i/>
          <w:iCs/>
        </w:rPr>
        <w:t>р</w:t>
      </w:r>
      <w:r w:rsidRPr="0084666C">
        <w:rPr>
          <w:rFonts w:ascii="Times New Roman CYR" w:hAnsi="Times New Roman CYR" w:cs="Times New Roman CYR"/>
          <w:i/>
          <w:iCs/>
          <w:lang w:val="en-US"/>
        </w:rPr>
        <w:t xml:space="preserve">.-143, on I, </w:t>
      </w:r>
      <w:r>
        <w:rPr>
          <w:rFonts w:ascii="Times New Roman CYR" w:hAnsi="Times New Roman CYR" w:cs="Times New Roman CYR"/>
          <w:i/>
          <w:iCs/>
        </w:rPr>
        <w:t>д</w:t>
      </w:r>
      <w:r w:rsidRPr="0084666C">
        <w:rPr>
          <w:rFonts w:ascii="Times New Roman CYR" w:hAnsi="Times New Roman CYR" w:cs="Times New Roman CYR"/>
          <w:i/>
          <w:iCs/>
          <w:lang w:val="en-US"/>
        </w:rPr>
        <w:t xml:space="preserve">. 270. </w:t>
      </w:r>
      <w:r>
        <w:rPr>
          <w:rFonts w:ascii="Times New Roman CYR" w:hAnsi="Times New Roman CYR" w:cs="Times New Roman CYR"/>
          <w:i/>
          <w:iCs/>
        </w:rPr>
        <w:t>л</w:t>
      </w:r>
      <w:r w:rsidRPr="0084666C">
        <w:rPr>
          <w:rFonts w:ascii="Times New Roman CYR" w:hAnsi="Times New Roman CYR" w:cs="Times New Roman CYR"/>
          <w:i/>
          <w:iCs/>
          <w:lang w:val="en-US"/>
        </w:rPr>
        <w:t xml:space="preserve"> 37—38. </w:t>
      </w:r>
      <w:r>
        <w:rPr>
          <w:rFonts w:ascii="Times New Roman CYR" w:hAnsi="Times New Roman CYR" w:cs="Times New Roman CYR"/>
          <w:i/>
          <w:iCs/>
        </w:rPr>
        <w:t>Телеграф, лента.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(Волжская военная флотилия в борьбе за власть Советов. — Горький, 1979 С. 269—270).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23 января 1918 г. Приказ № 16 Верховного главнокомандующего Н В. Крыленко о борьбе против контрреволюционных действий корпуса Довбор-Мусницкого.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ЦГВИА. Ф. 2003. on. 4, д. 38, л. 460—46) Телеграф, бланк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(Военно-революционные комитеты действующей армии. 25 октября 1917 г. – март 1918 г. – М., 1977. – С. 85-86).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Телеграмма болгарской секции Союза советских писателей Украины В. Коларову с приглашением принять участие в первом совещании болгарских писателей в Одессе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Киев                                                                                       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22 апреля 1937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(Советско-болгарские отношения и связи. – М., 1976. – Т. 1. – С. 423).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Обращение партизанского соединения под командованием П.С. Коротченко к молодежи западных областей УССР с призывом вести борьбу против оккупантов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Не ранее 27 марта 1944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ПА ИИП ЦК Компартии Украины, ф. 95, оп. 1, д. 13, л. 10. Типограф. Экз. Опубл. В кн. Листiвки партiйного пiдпiля партизанських загонiв Украiны у роки Великой Вiтчизняной вiини. – Киiв, 1969. – С. 291-292.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(Советская Украина в годы Великой Отечественной войны. 1941-1945. – Киев, 1985.- Т.3. – С. 117-178).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Указание разновидности документов, опубликованных в виде листовок. При публикации документов, распространенных в виде листовок, в заголовке указывается разновидность документа: приказ, воззвание, обращение и т.п.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Указание разновидности разговоров по прямому проводу и бесед. Для документов, представляющих собой текст разговоров по прямому проводу или беседы, в качестве разновидности указывается: “Запись разговора по прямому проводу”, “Запись беседы”. Участники разговора по прямому проводу в заголовках указываются в порядке соподчиненности — старшего начальника с младшим, независимо от инициатора разговора.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Запись разговора по прямому проводу начальника штаба Южной группы В. С. Лазаревича с командующим Туркестанской армией Г. В. Зиновьевым о задачах aрмии в предстоящей Бугурусланской операции.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Если во время разговора по прямому проводу был передан документ, то разновидность документа определяется по его содержанию с обязательным дополнением слов — “по прямому проводу”, так как в них часто отсутствуют важные признаки официального   документа — делопроизводственный номер,  подписи.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Доклад по прямому проводу М. Н. Тухачевского С. С. Каменеву о нанесении удара на Бирск — Красноуфимск.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 публикации записи бесед на магнитофонной ленте способ воспроизведения указывается в легенде.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Указание разновидности документов, опубликованных в периодической печати. Разновидность документов, опубликованных в периодических изданиях, указывается в заголовке в соответствии с общими требованиями.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Определение жанров собственных материалов периодической печати. Разновидность собственных материалов периодической печати (передовых, редакционных и авторских статей, очерков, корреспонденции, информации и т. п.) указывается в соответствии с классификацией газетных жанров.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Указание разновидности язычного документа. При установлении разновидности иноязычного документа следует иметь в виду, что иностранные делопроизводственные термины не всегда соответствуют русским. Например, термин “дневник” в болгарских документах соответствует русскому “протокол”; термин “депеша” (букв. “срочное послание”) применительно к сообщениям министра иностранных дел России посланникам и консулам за границей, в английской дипломатической терминологии XVIII — нач. XIX в. обозначается словом “instruction” и т. д.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 публикации иноязычных документов указание разновидности документов дается в соответствии с делопроизводственной терминологией, принятой в стране, где составлен документ.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4. Автор и адресат документа.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Автором и адресатом документа может быть как отдельное лицо или группа лиц, так и одно или группа учреждений, предприятий и организаций или структурная часть учреждения, организации, предприятия.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Невозможность установить автора или адресата оговаривается в текстуальных примечаниях.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Записка* начальнику Политического отдела Морского министерства В. С. Мясникову о выдаче ордера на право обыска в буржуазных кварталах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(Не ранее 3 января 1918 г.)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_________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       * Автор записки не установлен.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(Военно-морской революционный комитет. - Л , 1975. - С. 18).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Сведения об авторе и адресате, установленные археографом, приводятся в заголовке в квадратных скобках, а обоснование дается в текстуальных примечаниях.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i/>
          <w:iCs/>
        </w:rPr>
        <w:t>[1447—55 гг.] — Данная Василисы, жены Ром. Александровича [Остеева], и ее сына Андр. Романовича Тр-Сергиева м-ря иг. Мартиниани на пустоши Мосейцово, Жарова и др. и на пустую варницу “с кладищи”, в Нерехот. вол. Костром у.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(Акты социально-экономической истории Северо-Восточной Руси конца XIV — начала ХVI. – М., 1952. - Т. I.  С. 139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Автор и адресат военных документов. При публикации военной документации в боевых документах, направляемых старшим начальником одному или нескольким подчиненным, обозначение автора документа сохраняется полностью, при этом в заголовках документов периода гражданской и начала Великой Отечественной войн, когда действовал принцип коллегиального управления в объединениях и соединениях, применяется обозначение коллегиального автора — командования фронта (армии, флота).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Директива командования Западного фронта командованию Мозырской группы и 16—й армии о форсирование р. Березины...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(Борьба на Советскую власть в Белоруссии. 1918-1920 гг. – Т.2. Февраль 1919 г. – 1920 г. г. —Минск, 1971. — С. 353).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В боевых документах командования, отдаваемых по своему объединению или соединению, опускается обозначение автора документа и сохраняется принятая в военном делопроизводстве форма: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Директива армиям Восточного фронта (т. е. командования фронта)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Приказ войскам 2—й apмии (т. е. командования армии)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Приказ по 15—й Инзенской стрелковой дивизии (т. е. начальника дивизии).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В сборнике или разделе, посвященном одному объединению, обозначение его номера и наименования в заголовках опускается.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Директива армиям фронта о переходе в общее наступление. 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(Директивы командования фронтов Красной Армии. -  М.. 1974.- Т. 3.— С.483, раздел – Южный фронт, раздел — Южный фронт).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Приказ войскам армии о решительном преследовании противника на правом берегу р. Белой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(В боях рожденная. 1918— 1920. Боевой путь 5 армии.— Иркутск, 1985. С. –119).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Главком, ПУР, Всероглавштаб, Реввоенсовет.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 обозначении в заголовке автора или адресата военных документов указываются полные или общепринятые сокращенные наименования учреждений, организаций, соединений, частей, а также должность, звание, инициалы и фамилия лица, от которого исходит или которому адресуется документ.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Обозначение учреждений и их структурных частей. В заголовке приводится официальное (полное или сокращенное) наименование учреждения, организации, предприятия с указанием при необходимости его подчиненности.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случае повторения полное официальное название может указываться только при первом упоминании с приведением в текстуальном примечании сокращенного названия, употребляемого в дальнейшем. Применяемые в заголовках официальные или общепринятые сокращения наименований учреждении раскрываются в списке сокращений.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1875 г., августа 27. — Записка III Отделения собственной е. и. в. канцелярии* об открытии подписки в пользу населения Герцеговины в редакциях петербургских газет.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_______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       * В дальнейшем III Отделение.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(Освобождение Болгарии от турецкого ига.— М., 1961. — Т. 1. — С. 89).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Названия государственных учреждений и феодальных организаций XVI—XIX вв. в заголовках к документам даются в современной им форме.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Если отправителем или адресатом документа является структурная часть учреждения, то вопрос об указании в заголовке наименования учреждения или его структурной части решается в зависимости от значения данной структурной части, от характера документа и конкретных задач издания.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научных изданиях, как правило, и для исходящих, и для внутренних документов приводится наименование структурной части с указанием подведомственности.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научно—популярных и учебных изданиях для внутренних документов в заголовке указывается структурная часть, для исходящих может указываться общее наименование учреждения.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Резолюция научно-художественной секции Государственного ученого совета о работе Большого театра.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9 января 1924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(Советский театр. Русский советский театр. 1921-1926. - Л., 1975. — С. 110).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Список Советов рабочих и солдатских депутатов, составленный иногородним отделом Петроградского Совета рабочих и солдатских депутатов.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22 марта 1917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(Сборник документов по истории СССР для семинарских и практических занятий (период империализма). – М., 1977. – С. 316.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Обозначение лиц в документах XVI—XVIII вв. В заголовках к документам раннего периода при обозначении лиц указываются их звание, должность, социальное положение, занятие и т. д. Имя приводится в современной времени издания форме, если такой перевод не представляет затруднений. Уничижительная форма имени заменяется полной формой, но, если перевод вызывает сомнение, то уничижительная форма имени приводится в круглых скобках.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Имена иностранного происхождения приводятся в транскрипции, принятой в современной научной литературе.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В тексте: “Куля Абрамов”, в заголовке “Кули”.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(Русско—индийские отношения в XVIII в. - М.. 1965. – С.120).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В тексте: “Крузберн”, в заголовке: “Крузбьорн”.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(Русско-шведские экономические отношения и XVII в.  – М.,Л., 1960. - С. 1141.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Отчества даются в той форме, какую они имеют в документе, с окончанием “вич” или в форме притяжательного прилагательного с прибавлением слова “сын”.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Фамилии и прозвища пишутся в заголовках полностью,  полностью даются имена духовенства.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Имя, отчество, фамилия и прозвище одного и того же  лица, написанные в разных документах по-разному, в заголовках даются в одинаковой форме, определенной составителем.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Сокращение заголовка путем указания должностного или социального положения лица только при первом упоминании или его изменении следует проводить в зависимости от вида издания — в тематическом издании лучше не сокращать, а в изданиях документов одного лица возможно сокращение.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заголовке следует указывать должности, чины и звания упоминаемых лиц, которые соответствуют времени составления документа.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Обозначение лиц в документах нового и новейшего времени. В заголовке к документам нового и новейшего времени указываются фамилии и инициалы автора и адресата. Фамилии автора и адресата сопровождаются в заголовке указанием их должностного или общественного положения. При частом повторении в заголовках одних и тех же лиц их должностное или общественное положение указывается только при первом упоминании или его изменении.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Не ранее 5 декабря 1917 г. — Отчет делегатов Агитационного отдела ВЦИК П. Исакова и Ф. Карасевого о  поездке в расположение 7—й армии Юго-Западного фронта.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(Военно—революционные комитеты действующей армии. 25 октября 1917-март 1918 г. – М., 1977. – С.57.)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Рапорт Е. Г. Цукато Н. М. Каменскому о боевых действиях отряда И. И. Исаева у с. Выдровец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12 июня 1810 г. Лагерь при Зимне—Бузу.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(Первое сербское восстание 1804-1813 гг. в России. – М., 1983. – Кн. 2 – С. 166).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Должности и общественное положение лиц могут не указываться в заголовках при включении этих сведений в развернутый именной указатель с оговоркой в археографической части предисловия.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Обозначение автора коллективных документов. В заголовках к документам коллективнного авторства (решениям, постановлениям, резолюциям, обращениям, прошениям, петициям и т. п.) в качестве автора указывается учреждение, предприятие или коллектив, от которого исходит документ.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Постановление ЦК ВКП(6) о колхозном строительстве в Литовской, Латвийской и Эстонской ССР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21 мая 1947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(Коллективизация крестьянских хозяйств Литовской ССР. – Вильнюс, 1977. – С. 160).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Письмо труппы Малого театра А. И. Южину о положении и перспективах работы театра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Не позднее 14 сентября 1922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(Советский театр. Русский советский театр. 1921-1926. – Л., 1975. – С.132).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заголовках к документам XVI—XV11I вв. коллективного авторства (челобитная, акт, фиксирующий сделку, заключенный населением всей волости, всего села, прихода и т. д.) в качестве автора приводится обобщенное название группы людей с указанием их социального положения и местожительства, а лица, действовавшие от имени всей группы, не перечисляются.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Челобитная белозерского дворянства...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Челобитная московских тяглых людей черных сотен слобод...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Купчая крестьян с. Дубовки Суздальского у. ...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Зарядная запись посада г. Владимира...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заголовках к военным документам отчетно-информационного характера, составленным на основании первичной информации, присылаемой из низовых звеньев (оперсводка, развел сводка, политсводка, информационный бюллетень, сводки сведений и т. д.) и рассылаемым во многие учреждения части, обозначаются только учреждение, штаб войскового объединения, от которого исходит обобщенный документ. Должность и фамилия лица, подписавшего документ, а также адресат в заголовок не выносятся. При необходимости данные такого рода указываются в текстуальном примечании. Эти особенности отмечаются в археографическом предисловии. 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5 мая 1919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(Военные моряки в борьбе за власть Советов на Севере (1917—1920 гг.). – Л., 1982. – С. 260).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Оперативная сводка штаба 17—й сд о боях дивизии 25—28 декабря 1941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№ 102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28 декабря 1941 г. 21.30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(Ополчение на защите Москвы.—М., 1978.— С. 313).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Докладная записка заместителя председателя ГПУ И. С. Уншлихта и начальника войск Э. С. Кадомцева в Совет Труда и Обороны по вопросу о сокращении войск г. Москва 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22 августа 1922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(Внутренние войска в годы мирного социалистического строительства 1922—1941 гг. — М., 1977.— С. 43).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Из приказа Пензенского губкома РКП (б), губисполкома, губвоенкомата, губоно, губкома РКСМ, губотдела профсоюза рабпроса и губграмчека о ликвидации неграмотности среди допризывников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23 октября 1923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(Культурное строительство в Пензенском крае. 1917-1938. - Саратов. 1986. ─ С. 114).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Циркулярное письмо Н. Я. Козлова российским консульским агентам в Бостоне, Чарлстоне, Новом Орлеане и Саванне Филадельфия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(2) 14 апреля 1812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(Россия и США: становление отношений. 1765.-1815. – М., 1980. - С. 516).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Из информации Далькрайколхозсоюза Колхозцентру о крупных колхозах края*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23 октября 1929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_____________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            * Информация разослана также окружным колхозсекциям (союзам, бюро) края.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(Из истории коллективизации сельского хозяйства Дальнего Востока (1927 1937 гг.) Хабаровск, 1979. ─ С.516).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Из разведывательной сводки штаба 6—й армии о положении в Архангельске, составе и вооружении неприятельской речной флотилии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Обозначение нескольких авторов и адресатов. Если авторами или адресатами документа на равных основаниях являются несколько учреждений, то все они указываются в заголовке.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Если документ адресован ряду однородных учреждений, адресаты в заголовке указываются в обобщенной форме во множественном числе.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Если документ, адресованный одному учреждению, направлен для сведения ряду учреждений, в заголовке указывается только основной адресат, а остальные адресаты приводятся в примечании.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Указание автора материалов периодической печати. В заголовке к подписанным авторским материалам из периодической печати указываются фамилии и инициалы автора (название периодического издания в этом случае приводится только в легенде), к неподписанным ─ название периодического издания.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Из статьи зам.  Председателя Совета Министров Коми АССР А. М. Мишарина “Местные Советы и вопросы культурно—просветительной работы”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11 апреля 1952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(Культурное строительство в Коми АССР. 1938-1960 гг. - Сыктывкар, 1984. - С. 188)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Из передовой статьи газеты “Правда” “Всенародное дело”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21 февраля 1954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(Великий подвиг партии и народа — массовое освоение целинных и залежных земель. М., 1979.— С. 71).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Иноязычные названия периодических изданий в научных публикациях, как правило, приводятся на языке оригинала, в научно-популярных и учебных изданиях — в транскрипции на языке издания.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Из сообщения газеты “Nemzetkoz i Szocialista” о создании в Петрограде организации военнопленных.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(Под знаменем Октября. – М., 1981. – Т. 1. – С. 121)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Корреспонденция в газете “Циня” о школе ФЗО № г. Риги — победителе социалистического соревнования за лучшую подготовку РУ и школ ФЗО к новому учебному году.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(Профессионально-техническое образование в Латвийской ССР. 1949-1980. – Рига, 1982. – С. 56).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5. Обозначение содержания документа.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Содержание документа в заголовке должно быть отражено точно и кратко, с указанием времени и места событий, если они не совпадают с датой и местом написания документа.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1901 г., мая 8.— Докладная записка министра юстиции Н. В. Муравьева Николаю II о забастовке рабочих Обуховского сталелитейного завода 7 мая и расстреле их войсками.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(Рабочее движение в России в 1901-1904 гг. – Л., 1975. – С.28).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тематических и пофондовых публикациях в заголовках к многоплановым документам указываются основные вопросы.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 публикации документов одной разновидности вопрос о раскрытии в заголовке содержания решается в зависимости от характера документов, например содержание протоколов и писем, как правило, не раскрывается. В тематических изданиях—содержание писем раскрывается.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Письмо болгарского поэта О. Орлинова советскому композитору Д. Д. Шостаковичу об установлении личных контактов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14 июля 1957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(Советско-болгарские отношения и связи. – М., 1981. – Т. 2. – С. 586).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том случае, когда название разновидности документа характеризует его содержание, в заголовке указывается только разновидность документа.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Инструкция посланника в Вашингтоне П. И. Полетики генеральному консулу в Филадельфии Ф. А. Иванову и консулу в Бостоне А. Г. Евстафьеву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Филадельфия, 5 (17) марта 1819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(Внешняя политика России XIX и нач. ХХ века. – М., 1979. – Сер. 2. – Т. 3 (11). – С. 18).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Обозначение содержания военных документов. В заголовках к документам обстановка на фронте, достигнутые успехи обозначаются в обобщенной форме, с указанием боевого направления действий войск или привязкой их к близлежащим крупным городам или станциям.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Оперативная сводка штаба Западного фронта об освобождении частями Красной Армии г. Вилейки и Бобруйска.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№ 03276/on. Смоленск          11 июля 1920 г. 6 час.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(Борьба за Советскую власть в Белоруссии. 1918-120 гг. Т. 2. Февраль 1919 г.–1920 г. – Минск, 1971. – С. 375).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 обозначении содержания оперативных директив и приказов кратко и обобщенно формулируется оперативная задача, без перечисления частных задач и достигнутого войсками положения.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Приказ армиям о разгроме орловской группы противника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№ 109/14 оп. г. Серпухов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5 октября 1919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6 час. 20 мин.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(Директивы командования фронтов Красной Армии. – М., 1972. – Т. 2. С.354. Раздел «Южный фронт»).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Обозначение содержания разделов содержания разделов пунктов документов, публикуемых самостоятельно. При публикации раздела или пункта документа, имеющих нумерацию или название (в протоколе, отчете, докладе и др.), указание на извлечение дается только в заголовке предлогом “из”.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Из отчета Наркомтяжмаша СССР по труду и заработной плате за 1940 г.*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Не ранее 1 января !941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Производительность труда.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____________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               * Опущен раздел “реализация постановления СНК СССР, ЦК РКП (б) о повышении роли мастера”.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(Индустриализация СССР. 1936-1941 гг. – М., 1973. – С. 158).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 частичной публикации протоколов в заголовке указывается содержание только публикуемой части, а для документов других разновидностей — содержание всего документа и через тире содержание публикуемой части.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Из протокола заседания Комитета РКП (б) Городского района Москвы — об усилении борьбы с контрреволюцией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2 июня 1919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(МЧК. Из истории Московский чрезвычайной комиссии. 1918-1921. - М., 1978. - С. 153).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Из доклада Минского окрисполкома на V окружной конференции КП(б)Б “О хозяйственном строительств Минского округа” — о мерах борьбы с безработице в г. Минске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26 декабря 1926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(Индустриализация Белорусской ССР (1926-1941).- Минск, 1975. – С.37).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 публикации в извлечении военно-оперативных, особенно отчетно-информационных документов, многоплановых по содержанию (оперативные, политические сводки, записи разговоров по прямому проводу и др.), содержание всего документа в заголовке может не указываться.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6. Датировка документа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Делопроизводственные документы датируются по дате их подписания, телеграммы — по дате отправления (в случае отсутствия даты отправления указывается дата получения, что оговаривается в подстрочном примечании), коллективные документы — по дате их принятия, документы, вступающие в силу после их утверждения (уставы, положения, инструкции и т. п.) — по дате их утверждения. Авторские документы — по дате их написания.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Если документ составлялся в течение продолжительного времени, например дневник, вахтенный журнал, литературное произведение, иногда письмо или донесение, в заголовке через тире указываются даты начала и конца его составления.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 частичной публикации дневников, журналов боевых действий, вахтенных журналов и т. п. указываются в заголовке даты написания только публикуемых частей текста.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Из журнала боевых действий 60—й сд — об оборонительных боях в октябре — ноябре 1941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16 октября — 29 ноября 1941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(Ополчение на защите Москвы.— М., 1978.— С. 208).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Оперативные сводки и другие документы, относящиеся к срочным донесениям, датируются днем и часом, по состоянию на которые приводятся сведения.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Из оперативной сводки штаба Южной группы о начавшейся переправе частей Туркестанской армии через р. Белую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№ 01952, г. Самара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8 июня 1919 г., 5.30.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(М. В. Фрунзе на Восточном фронте. - Куйбышев, 1985. – С. 157).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заголовках военных отчетно-информационных документов, к докладам, отчетам и другим документам, сообщающим сведения за длительный период или на определенную дату, необходимо указывать эту дату, независимо от наличия даты составления документа.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Отчет командующего Северо-Двинской  флотилией В. Н. Варвации о боевых действиях флотилии с 1 по 20 мая 1919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Декабрь 1919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(Военные моряки в борьбе за власть Советов на Севере (1917-1921 гг.) – Л., 1982. - С. 266).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Книги (записные, приходные, расходные и др.) XVI—XVIII вв. датируются временем первой и последней записи, а заведенные на один год — только годом.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1686 г., апреля 23 ─ 1689, марта 15.—Таможенная книга Тихвинского монастыря.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(Русско—шведские экономические отношения в XVII веке. М.; Л., 1960. – С. 481).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Приходно—расходная книга Разрядного приказа — 1619/20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(Приходно-расходные книги Московских приказов 1619-1621 гг. – М., 1983. – С. 167).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Выписки из писцовых, межевых, дозорных и других книг датируются временем их выдачи из приказов, а дата самих книг отмечается в заголовке.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1649 г., февраля 27.—Выпись из дозорной книги дворов и населения Калуги 1616/1617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Датировка материалов из периодической печати. Собственные материалы периодической печати, не имеющие своей датируются временем опубликования. Опубликованные в периодической печати документы (резолюции, постановления и др.) в случае отсутствия своей даты также датируются временем опубликования с указанием в текстуальном примечании: “Дата опубликования”.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Обозначение даты и место ее указания. При публикации документов раннего периода дата, как правило, помещается в начале заголовка, элементы даты располагаются в обратном порядке (год, месяц, число) и отделяются от остальной части заголовка точкой и тире.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1839 г. Марта 18.— Приговор Викского мангерихта о наказании вормсиских крестьян за побег в Швецию.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(Антифеодальная борьба вольных шведских крестьян в Эстляндии XVIII-XIX вв. – Таллин, 1978. – С. 270).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 публикации документов нового и новейшего времени дата обычно располагается под текстовой частью заголовка с новой строки, справа. Элементы даты указываются в прямом порядке (число, месяц и год).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Указание времени написания и получения документа. В официальных, дипломатических, военных, а также в неофициальных документах, когда время написания или получения имеет историческое или биографическое значение, оно указывается после даты документа (для краткости цифрами) или поясняется в текстуальных примечаниях.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Запрос комиссара пропускного пункта в Торнео Г. А. Светличного о порядке пропуска через границу лиц с дипломатическими паспортами.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5 ноября 1917 г. 20 час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(Петроградский военно-революционный комитет. – М., 1986 - Т. 2.- С. 192).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Директива Главного командования о создании Запасного фронта*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№ 795/ш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12 февраля 1919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___________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             *Копия директивы передана В. И. Ленину 13 февраля 1919 г. в 10 час.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(Директива Главного командования Красной Армии. – М., 1969. – С. 361).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Перевод дат на современное летосчисление. Все документы датируются по современному летосчислению. Годы эр от сотворения мира, хиджры и другие переводятся на современное летосчисление. Если перевод даты не бесспорен, то дата другой эры ставится в скобках после современной датировки.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Если при переводе сентябрьского, мартовского или другого начала года отсутствие месяца не позволяет точно установить год по современному летосчислению, то год обозначается двумя смежными годами через косую линейку.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7090=1581/82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Стиль датировки. Документы, составленные в России до 1 февраля 1918 г., датируются по старому (юлианскому) стилю, а документы, составленные с 1 февраля 1918 г.— но новому (григорианскому) стилю.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зависимости от темы издания (по истории международных отношений, переписка между корреспондентами, живущими в России и вне ее и т.п.) документам может быть дана двойная дата - по старому и в скобках (круглых или квадратных) по новому стилю или наоборот — по новому и в скобках по старому стилю. Однако следует придерживаться правила, что переведенная дата приводится в скобках до или после авторской в зависимости от того, какой стиль принят в данном издании за основу.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Письмо Дж. К. Адамса Дж. Дейвису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С.—Петербург [19] 31 мая 1810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(Россия и США: становление отношений. 1765-1816. – М. 1980. – С. 413).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Депеша И. П. Румянцева А. Я Дашкову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С.—Петербург. 28 июля [9 августа] 1811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(Там же. – С. 478).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Н. К. Крупская из Женевы — Л. К. Красину в Петербург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14(1) июня 1905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(Переписка В. И. Ленина и руководимых им учреждений РСДРП с партийными организациями. 1905-1907 гг. – М., 1982. – Т. 2. – Кн. 2. – С.108).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Двойная дата дается к документам, составленным после 1 февраля 1918 г., но датированным по старому стилю. Дата по юлианскому календарю в этом случае указывается в скобках после даты по новому стилю.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Основные положения проекта управления Терским краем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16(3) марта 1918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(Документы по истории борьбы зa Советскую власть и образования автономии Кабардино-Балкарии. (1917-1922). – Нальчик, 1983. – С. 112).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Установление даты. При отсутствии даты на документе она устанавливается археографом на основании источниковедческого анализа: по содержанию, путем пpивлечения других источников, по ответному письму, по времени получения или отправления, по почтовым штемпелям и т. п. При невозможности точно датировать документ дата указывается приблизительно: “ранее”, “не ранее”, “позднее”, “н позднее”, “около”, “не ранее — не позднее”. Обоснование датировки приводится, как правило, в текстуальном примечании, иногда в примечаниях по содержанию, с указанием поисковых данных документов, использованных для установления даты.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 установлении даты документа на основе его содержания в примечании необходимо указать, что конкретно в cодержании послужило поводом для ее обоснования. 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1904 г., февраля не позднее 11*.— Доклад управляющего Министерством юстиции С. С. Манухина о деятельности Нижегородской группы социал—демократов.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___________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         * Датируется на основании пометы управляющего Министерств юстиции.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(Рабочее движение в России в 1901-1904 гг. – Л., 1975. – С. 196).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И. Д. Мордкович из Костромы — Н. К. Крупской в Женеву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Не ранее 2 июня (20 мая) 1905 г*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* Датируется по содержанию: упомянутая листовка “Ко всем рабочим и работницам г. Костромы” с призывом к всеобщей забастовке (см. Листовки большевистских организаций, с. 456—458) обсуждалась на собрании организаторов Костромской организации РСДРП 2 июня (20 мая) 1905 г. (см. док. 331). Письмо получено 7 июня (25 мая) на адрес 45а (см. прил. 11I).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(Переписка В. И. Ленина и руководимых им учреждений PCДРП с партийными организациями . 1905-1907 гг. – М., 1982. – Т. 2. – Кн. 2. – С. 14-15).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Недатированные листовки датируются по времени их распространения или обнаружения органами власти и управления.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7. Место написания документа.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Место написания документа, как правило, указывается под заголовком. В неофициальных документах оно приводится в заголовке независимо от указания его в тексте документа.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Если обозначение автора содержит указание на место его постоянного пребывания (например, петербургский губернатор, Моссовет и т.п.), то место написания в заголовке может не приводиться: указывается оно обязательно только в случае нахождения автора не в месте его постоянного пребывания.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Если место написания в документе отсутствует, то при необходимости оно устанавливается археографом и дается в квадратных скобках, а обоснование приводится в подстрочном примечании.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Географические наименования в заголовках приводятся в их исторической форме, например С.—Петербург (1703— 1914 гг.); Петроград (1914—1924 гг.); Ленинград (с 26 января 1924 г.).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Рапорт начальника Болгарского ополчения Н. Г. Столетова А. А. Непокойчицкому о необходимости пополнения дружин Болгарского ополчения и создания болгарской милиции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25 июля 1877 г. Бивуак у горы св. Николая, Шипка.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(Россия и национально-освободительная борьба на Балканах. 1875 — 1878. — М., 1978, - С. 79)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Письмо академика Б. М. Ляпунова президенту Болгарской Академии наук Л. Милетичу с выражением благодарности за избрание его членом—корреспондентом БАН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Ленинград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28 июля 1932 г.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(Советско-болгарские отношения и связи. – М., 1976. – Т. 1. – С.335).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8. Делопроизводственный номер документа.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изданиях научного типа в заголовке указывается делопроизводственный номер документа, если он имеется в документе. Обязательно указание делопроизводственного номера в пофондовых публикациях и изданиях одной разновидности.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Делопроизводственный номер протоколов, а иногда приказов (если он входит в состав собственного заголовка документа) указывается непосредственно после разновидности документа. Для других документов делопроизводственный (исходящий) номер приводится под текстом заголовка, с левой стороны.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изданиях научно-популярного типа делопроизводственный номер дается в тех случаях, когда это имеет существенное значение для понимания содержания или датирования документа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Необходимо указание делопроизводственного номера в заголовках военных документов, так как в их текстах при ссылке на какой либо документ указывается этот его номер. В случае отсутствия его в подлиннике номер следует установить по другим источникам (копиям, телеграфным лентам журналам боевых действий).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Докладная записка Реввоенсовета Восточного фронта Главкому о принятых мерах по усилению 5 армии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№ 01076, Симбирск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3 апреля 1919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16 час 45 мин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На № 1470/оп и 1477/on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i/>
          <w:iCs/>
        </w:rPr>
        <w:t>(Директивы Главного командования Красной Армии. – М., 1969. – С. 548).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9. Заголовок фонодокументов.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состав заголовка фонодокумента входят следующие элементы, расположенные в определенном порядке: жанр фонодокумента, автор, адресат (в письмах и обращениях), краткая аннотация содержания, дата записи, место создания фонодокумента.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Сведения, необходимые для составления заголовка, определяются по учетным документам и текстовой сопроводительной документации, внешним атрибутам оригиналов и содержанию фонодокументов. Для выявления отсутствующих данных следует обратиться к архивным документам, справочникам, литературе, мемуарам и непосредственно к авторам и участникам событий, запечатленных в фонодокументе.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Наличие тех или иных элементов заголовка, а также порядок их расположения зависят от способа, типа, вида, формы издания, а также от жанра фонодокумента.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Жанр фонодокумента устанавливается в соответствии с современной жанровой классификацией (выступление, беседа, репортаж, композиция, документальная радиодрама и др.).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Автор и адресат фонодокумента. Фонодокументы являются результатом коллективного творчества, в котором в зависимости от жанра и формы принимают участие журналисты, редакторы, звукорежиссер, звукооператор, участники события, исполнители.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Если лицо, производившее звукозапись, выполняло только технические функции, то автором фонодокумента является участник или выступающий.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</w:rPr>
        <w:t>Лица, сыгравшие существенную роль в создании фонодокумента, указываются, как правило, в заголовке.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Документальная радиокомпозиция “Сальская степь” выездной бригады редакции “Последние известия” Всесоюзного радиокомитета (режиссер В. Гейлшн, звукооператор Г. Азаров, ответственный редактор А. Фонштейн)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 Не позднее 1 мая 1933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</w:rPr>
        <w:t xml:space="preserve">Северный Кавказ  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  <w:t>ЗАКЛЮЧЕНИЕ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Итак, необходимо отметить важность заголовка как реквизита в археографическом оформлении документа.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Отличие исторического документа от документа современного делопроизводства заключается в составных частях и принципах составления заголовков. В первых обычно присутствуют 6-8 основных элементов, названных  вначале реферата, а в современных заголовках подобное не требуется.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Существует много принципов составления заголовков документов, что связано с сочетаниями различных факторов - вида, типа издания, характера публикуемых документов, формы и содержания и др.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Ввиду всего вышесказанного становится ясна специфичность заголовка как такового, необходимость соблюдения его элементов и важность как составной части документа.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СПИСОК ЛИТЕРАТУРЫ</w:t>
      </w:r>
    </w:p>
    <w:p w:rsidR="00A5592E" w:rsidRDefault="00A559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A5592E" w:rsidRDefault="00A5592E" w:rsidP="0084666C">
      <w:pPr>
        <w:widowControl w:val="0"/>
        <w:numPr>
          <w:ilvl w:val="0"/>
          <w:numId w:val="20"/>
        </w:numPr>
        <w:tabs>
          <w:tab w:val="left" w:pos="1429"/>
        </w:tabs>
        <w:autoSpaceDE w:val="0"/>
        <w:autoSpaceDN w:val="0"/>
        <w:adjustRightInd w:val="0"/>
        <w:ind w:left="1429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ГОСТ Р 51141-98 Делопроизводство и архивное дело. Термины и определения. ─ М.: Госстандарт России: Издательство стандартов, 1998.</w:t>
      </w:r>
    </w:p>
    <w:p w:rsidR="00A5592E" w:rsidRDefault="00A5592E" w:rsidP="0084666C">
      <w:pPr>
        <w:widowControl w:val="0"/>
        <w:numPr>
          <w:ilvl w:val="0"/>
          <w:numId w:val="21"/>
        </w:numPr>
        <w:tabs>
          <w:tab w:val="left" w:pos="1429"/>
        </w:tabs>
        <w:autoSpaceDE w:val="0"/>
        <w:autoSpaceDN w:val="0"/>
        <w:adjustRightInd w:val="0"/>
        <w:ind w:left="1429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Правила издания исторических документов в СССР. ─ М.: 1990.</w:t>
      </w:r>
    </w:p>
    <w:p w:rsidR="00A5592E" w:rsidRPr="00593123" w:rsidRDefault="00A5592E" w:rsidP="0084666C">
      <w:pPr>
        <w:widowControl w:val="0"/>
        <w:numPr>
          <w:ilvl w:val="0"/>
          <w:numId w:val="22"/>
        </w:numPr>
        <w:tabs>
          <w:tab w:val="left" w:pos="1429"/>
        </w:tabs>
        <w:autoSpaceDE w:val="0"/>
        <w:autoSpaceDN w:val="0"/>
        <w:adjustRightInd w:val="0"/>
        <w:ind w:left="1429" w:hanging="360"/>
        <w:jc w:val="both"/>
        <w:rPr>
          <w:rFonts w:ascii="Times New Roman CYR" w:hAnsi="Times New Roman CYR" w:cs="Times New Roman CYR"/>
        </w:rPr>
      </w:pPr>
      <w:r w:rsidRPr="00593123">
        <w:rPr>
          <w:rFonts w:ascii="Times New Roman CYR" w:hAnsi="Times New Roman CYR" w:cs="Times New Roman CYR"/>
        </w:rPr>
        <w:t xml:space="preserve">Реквизиты документов. ─ Режим доступа к ресурсу: </w:t>
      </w:r>
      <w:r w:rsidRPr="00593123">
        <w:rPr>
          <w:rFonts w:ascii="Times New Roman CYR" w:hAnsi="Times New Roman CYR" w:cs="Times New Roman CYR"/>
          <w:u w:val="single"/>
        </w:rPr>
        <w:t>http://termika.ru/dou/enc/razd1/rekvizit18.htm</w:t>
      </w:r>
      <w:bookmarkStart w:id="0" w:name="_GoBack"/>
      <w:bookmarkEnd w:id="0"/>
    </w:p>
    <w:sectPr w:rsidR="00A5592E" w:rsidRPr="00593123" w:rsidSect="00124914">
      <w:headerReference w:type="default" r:id="rId7"/>
      <w:pgSz w:w="12240" w:h="15840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F3A" w:rsidRDefault="00675F3A">
      <w:r>
        <w:separator/>
      </w:r>
    </w:p>
  </w:endnote>
  <w:endnote w:type="continuationSeparator" w:id="0">
    <w:p w:rsidR="00675F3A" w:rsidRDefault="0067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F3A" w:rsidRDefault="00675F3A">
      <w:r>
        <w:separator/>
      </w:r>
    </w:p>
  </w:footnote>
  <w:footnote w:type="continuationSeparator" w:id="0">
    <w:p w:rsidR="00675F3A" w:rsidRDefault="00675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914" w:rsidRDefault="004C4B37" w:rsidP="00766304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124914" w:rsidRDefault="00124914" w:rsidP="0012491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D64"/>
    <w:multiLevelType w:val="singleLevel"/>
    <w:tmpl w:val="DB3ACBC8"/>
    <w:lvl w:ilvl="0">
      <w:start w:val="16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0C5E2BA6"/>
    <w:multiLevelType w:val="singleLevel"/>
    <w:tmpl w:val="983C9B1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18DF5C7C"/>
    <w:multiLevelType w:val="singleLevel"/>
    <w:tmpl w:val="983C9B1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2B052C23"/>
    <w:multiLevelType w:val="singleLevel"/>
    <w:tmpl w:val="983C9B1C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54BE3423"/>
    <w:multiLevelType w:val="singleLevel"/>
    <w:tmpl w:val="BEB0E320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5AEE3817"/>
    <w:multiLevelType w:val="singleLevel"/>
    <w:tmpl w:val="983C9B1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2"/>
  </w:num>
  <w:num w:numId="10">
    <w:abstractNumId w:val="4"/>
  </w:num>
  <w:num w:numId="11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4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4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4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0"/>
  </w:num>
  <w:num w:numId="19">
    <w:abstractNumId w:val="3"/>
  </w:num>
  <w:num w:numId="20">
    <w:abstractNumId w:val="5"/>
  </w:num>
  <w:num w:numId="21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66C"/>
    <w:rsid w:val="000B0347"/>
    <w:rsid w:val="00124914"/>
    <w:rsid w:val="001C7F61"/>
    <w:rsid w:val="004C4B37"/>
    <w:rsid w:val="00593123"/>
    <w:rsid w:val="00675F3A"/>
    <w:rsid w:val="00766304"/>
    <w:rsid w:val="0084666C"/>
    <w:rsid w:val="008B51A4"/>
    <w:rsid w:val="009B6C31"/>
    <w:rsid w:val="00A5592E"/>
    <w:rsid w:val="00DF27EE"/>
    <w:rsid w:val="00E4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AD58BF-40B4-4E8F-A160-E2F0474C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49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  <w:lang w:eastAsia="zh-CN"/>
    </w:rPr>
  </w:style>
  <w:style w:type="character" w:styleId="a5">
    <w:name w:val="page number"/>
    <w:uiPriority w:val="99"/>
    <w:rsid w:val="0012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7728</Words>
  <Characters>44053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ОБРАЗОВАНИЯ</vt:lpstr>
    </vt:vector>
  </TitlesOfParts>
  <Company>Print&amp;Dance Utd.</Company>
  <LinksUpToDate>false</LinksUpToDate>
  <CharactersWithSpaces>51678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ОБРАЗОВАНИЯ</dc:title>
  <dc:subject/>
  <dc:creator>Santiago Doni Gonsalez</dc:creator>
  <cp:keywords/>
  <dc:description/>
  <cp:lastModifiedBy>admin</cp:lastModifiedBy>
  <cp:revision>2</cp:revision>
  <cp:lastPrinted>2007-05-27T20:50:00Z</cp:lastPrinted>
  <dcterms:created xsi:type="dcterms:W3CDTF">2014-02-20T14:52:00Z</dcterms:created>
  <dcterms:modified xsi:type="dcterms:W3CDTF">2014-02-20T14:52:00Z</dcterms:modified>
</cp:coreProperties>
</file>