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63" w:rsidRDefault="008469FE">
      <w:pPr>
        <w:pStyle w:val="a3"/>
        <w:rPr>
          <w:rFonts w:ascii="Arial" w:hAnsi="Arial"/>
          <w:b w:val="0"/>
          <w:emboss w:val="0"/>
        </w:rPr>
      </w:pPr>
      <w:r>
        <w:rPr>
          <w:rFonts w:ascii="Arial" w:hAnsi="Arial"/>
          <w:b w:val="0"/>
          <w:emboss w:val="0"/>
        </w:rPr>
        <w:t xml:space="preserve">Министерство общего и профессионального образования </w:t>
      </w:r>
    </w:p>
    <w:p w:rsidR="00803463" w:rsidRDefault="008469FE">
      <w:pPr>
        <w:spacing w:after="120"/>
        <w:jc w:val="center"/>
        <w:rPr>
          <w:rFonts w:ascii="Arial" w:hAnsi="Arial"/>
          <w:smallCaps/>
          <w:snapToGrid w:val="0"/>
          <w:color w:val="000000"/>
          <w:sz w:val="28"/>
        </w:rPr>
      </w:pPr>
      <w:r>
        <w:rPr>
          <w:rFonts w:ascii="Arial" w:hAnsi="Arial"/>
          <w:smallCaps/>
          <w:snapToGrid w:val="0"/>
          <w:color w:val="000000"/>
          <w:sz w:val="28"/>
        </w:rPr>
        <w:t>Российской Федерации</w:t>
      </w:r>
    </w:p>
    <w:p w:rsidR="00803463" w:rsidRDefault="008469FE">
      <w:pPr>
        <w:spacing w:after="120"/>
        <w:jc w:val="center"/>
        <w:rPr>
          <w:rFonts w:ascii="Arial" w:hAnsi="Arial"/>
          <w:smallCaps/>
          <w:snapToGrid w:val="0"/>
          <w:color w:val="000000"/>
          <w:sz w:val="28"/>
        </w:rPr>
      </w:pPr>
      <w:r>
        <w:rPr>
          <w:rFonts w:ascii="Arial" w:hAnsi="Arial"/>
          <w:smallCaps/>
          <w:snapToGrid w:val="0"/>
          <w:color w:val="000000"/>
          <w:sz w:val="28"/>
        </w:rPr>
        <w:t>Дальневосточный государственный технический университет Арсеньевский технологический институт</w:t>
      </w:r>
    </w:p>
    <w:p w:rsidR="00803463" w:rsidRDefault="00803463">
      <w:pPr>
        <w:pStyle w:val="1"/>
        <w:ind w:left="2880" w:firstLine="720"/>
        <w:jc w:val="left"/>
      </w:pPr>
    </w:p>
    <w:p w:rsidR="00803463" w:rsidRDefault="00803463">
      <w:pPr>
        <w:pStyle w:val="1"/>
        <w:ind w:left="2880" w:firstLine="720"/>
        <w:jc w:val="left"/>
      </w:pPr>
    </w:p>
    <w:p w:rsidR="00803463" w:rsidRDefault="008469FE">
      <w:pPr>
        <w:pStyle w:val="1"/>
        <w:ind w:left="2880" w:firstLine="720"/>
        <w:jc w:val="left"/>
      </w:pPr>
      <w:r>
        <w:t xml:space="preserve">Кафедра естественных, научных и </w:t>
      </w:r>
    </w:p>
    <w:p w:rsidR="00803463" w:rsidRDefault="008469FE">
      <w:pPr>
        <w:spacing w:after="120"/>
        <w:ind w:left="3600"/>
        <w:rPr>
          <w:smallCaps/>
          <w:snapToGrid w:val="0"/>
          <w:color w:val="000000"/>
          <w:sz w:val="28"/>
        </w:rPr>
      </w:pPr>
      <w:r>
        <w:rPr>
          <w:smallCaps/>
          <w:snapToGrid w:val="0"/>
          <w:color w:val="000000"/>
          <w:sz w:val="28"/>
        </w:rPr>
        <w:t>общепрофессиональных дисциплин</w:t>
      </w:r>
    </w:p>
    <w:p w:rsidR="00803463" w:rsidRDefault="00803463">
      <w:pPr>
        <w:spacing w:after="120"/>
        <w:jc w:val="center"/>
        <w:rPr>
          <w:b/>
          <w:smallCaps/>
          <w:emboss/>
          <w:snapToGrid w:val="0"/>
          <w:color w:val="000000"/>
          <w:sz w:val="52"/>
        </w:rPr>
      </w:pPr>
    </w:p>
    <w:p w:rsidR="00803463" w:rsidRDefault="00803463">
      <w:pPr>
        <w:spacing w:after="120"/>
        <w:jc w:val="center"/>
        <w:rPr>
          <w:b/>
          <w:smallCaps/>
          <w:emboss/>
          <w:snapToGrid w:val="0"/>
          <w:color w:val="000000"/>
          <w:sz w:val="52"/>
        </w:rPr>
      </w:pPr>
    </w:p>
    <w:p w:rsidR="00803463" w:rsidRDefault="008469FE">
      <w:pPr>
        <w:pStyle w:val="2"/>
        <w:rPr>
          <w:shadow/>
        </w:rPr>
      </w:pPr>
      <w:r>
        <w:rPr>
          <w:shadow/>
        </w:rPr>
        <w:t>Реферат</w:t>
      </w:r>
    </w:p>
    <w:p w:rsidR="00803463" w:rsidRDefault="008469FE">
      <w:pPr>
        <w:spacing w:after="120"/>
        <w:jc w:val="both"/>
        <w:rPr>
          <w:b/>
          <w:smallCaps/>
          <w:snapToGrid w:val="0"/>
          <w:color w:val="000000"/>
          <w:sz w:val="40"/>
        </w:rPr>
      </w:pPr>
      <w:r>
        <w:rPr>
          <w:b/>
          <w:smallCaps/>
          <w:snapToGrid w:val="0"/>
          <w:color w:val="000000"/>
          <w:sz w:val="40"/>
        </w:rPr>
        <w:t xml:space="preserve">по  </w:t>
      </w:r>
      <w:r>
        <w:rPr>
          <w:b/>
          <w:smallCaps/>
          <w:snapToGrid w:val="0"/>
          <w:color w:val="000000"/>
          <w:sz w:val="40"/>
        </w:rPr>
        <w:tab/>
      </w:r>
      <w:r>
        <w:rPr>
          <w:b/>
          <w:smallCaps/>
          <w:snapToGrid w:val="0"/>
          <w:color w:val="000000"/>
          <w:sz w:val="40"/>
        </w:rPr>
        <w:tab/>
        <w:t xml:space="preserve"> </w:t>
      </w:r>
      <w:r>
        <w:rPr>
          <w:b/>
          <w:smallCaps/>
          <w:snapToGrid w:val="0"/>
          <w:color w:val="000000"/>
          <w:sz w:val="48"/>
        </w:rPr>
        <w:t>Экологии</w:t>
      </w:r>
    </w:p>
    <w:p w:rsidR="00803463" w:rsidRDefault="008469FE">
      <w:pPr>
        <w:spacing w:after="120"/>
        <w:jc w:val="both"/>
        <w:rPr>
          <w:b/>
          <w:smallCaps/>
          <w:snapToGrid w:val="0"/>
          <w:color w:val="000000"/>
          <w:sz w:val="40"/>
        </w:rPr>
      </w:pPr>
      <w:r>
        <w:rPr>
          <w:b/>
          <w:smallCaps/>
          <w:snapToGrid w:val="0"/>
          <w:color w:val="000000"/>
          <w:sz w:val="40"/>
        </w:rPr>
        <w:t xml:space="preserve">на тему: </w:t>
      </w:r>
    </w:p>
    <w:p w:rsidR="00803463" w:rsidRDefault="008469FE">
      <w:pPr>
        <w:pStyle w:val="a4"/>
        <w:rPr>
          <w:rFonts w:ascii="Courier New" w:hAnsi="Courier New"/>
          <w:b w:val="0"/>
          <w:sz w:val="52"/>
        </w:rPr>
      </w:pPr>
      <w:r>
        <w:rPr>
          <w:rFonts w:ascii="Courier New" w:hAnsi="Courier New"/>
          <w:b w:val="0"/>
          <w:sz w:val="52"/>
        </w:rPr>
        <w:t>Загрязнение атмосферы передвижными транспортными средствами.</w:t>
      </w:r>
    </w:p>
    <w:p w:rsidR="00803463" w:rsidRDefault="00803463">
      <w:pPr>
        <w:spacing w:after="120"/>
        <w:ind w:left="6480"/>
        <w:rPr>
          <w:b/>
          <w:smallCaps/>
          <w:emboss/>
          <w:snapToGrid w:val="0"/>
          <w:color w:val="000000"/>
          <w:sz w:val="28"/>
        </w:rPr>
      </w:pPr>
    </w:p>
    <w:p w:rsidR="00803463" w:rsidRDefault="008469FE">
      <w:pPr>
        <w:spacing w:after="120"/>
        <w:ind w:left="5760"/>
        <w:rPr>
          <w:smallCaps/>
          <w:shadow/>
          <w:snapToGrid w:val="0"/>
          <w:color w:val="000000"/>
          <w:sz w:val="28"/>
        </w:rPr>
      </w:pPr>
      <w:r>
        <w:rPr>
          <w:smallCaps/>
          <w:shadow/>
          <w:snapToGrid w:val="0"/>
          <w:color w:val="000000"/>
          <w:sz w:val="28"/>
        </w:rPr>
        <w:t>Выполнил:</w:t>
      </w:r>
    </w:p>
    <w:p w:rsidR="00803463" w:rsidRDefault="008469FE">
      <w:pPr>
        <w:spacing w:after="120"/>
        <w:ind w:left="5040" w:firstLine="720"/>
        <w:rPr>
          <w:smallCaps/>
          <w:shadow/>
          <w:snapToGrid w:val="0"/>
          <w:color w:val="000000"/>
          <w:sz w:val="28"/>
        </w:rPr>
      </w:pPr>
      <w:r>
        <w:rPr>
          <w:smallCaps/>
          <w:shadow/>
          <w:snapToGrid w:val="0"/>
          <w:color w:val="000000"/>
          <w:sz w:val="28"/>
        </w:rPr>
        <w:t>Студент 831 гр.</w:t>
      </w:r>
    </w:p>
    <w:p w:rsidR="00803463" w:rsidRDefault="008469FE">
      <w:pPr>
        <w:spacing w:after="120"/>
        <w:ind w:left="5040" w:firstLine="720"/>
        <w:rPr>
          <w:rFonts w:ascii="Arial" w:hAnsi="Arial"/>
          <w:b/>
          <w:i/>
          <w:smallCaps/>
          <w:snapToGrid w:val="0"/>
          <w:color w:val="000000"/>
          <w:sz w:val="24"/>
        </w:rPr>
      </w:pPr>
      <w:r>
        <w:rPr>
          <w:rFonts w:ascii="Arial" w:hAnsi="Arial"/>
          <w:b/>
          <w:i/>
          <w:smallCaps/>
          <w:snapToGrid w:val="0"/>
          <w:color w:val="000000"/>
          <w:sz w:val="24"/>
        </w:rPr>
        <w:t>Наумов</w:t>
      </w:r>
    </w:p>
    <w:p w:rsidR="00803463" w:rsidRDefault="008469FE">
      <w:pPr>
        <w:spacing w:after="120"/>
        <w:ind w:left="5040" w:firstLine="720"/>
        <w:rPr>
          <w:rFonts w:ascii="Arial" w:hAnsi="Arial"/>
          <w:b/>
          <w:i/>
          <w:smallCaps/>
          <w:snapToGrid w:val="0"/>
          <w:color w:val="000000"/>
          <w:sz w:val="24"/>
        </w:rPr>
      </w:pPr>
      <w:r>
        <w:rPr>
          <w:rFonts w:ascii="Arial" w:hAnsi="Arial"/>
          <w:b/>
          <w:i/>
          <w:smallCaps/>
          <w:snapToGrid w:val="0"/>
          <w:color w:val="000000"/>
          <w:sz w:val="24"/>
        </w:rPr>
        <w:t>Илья</w:t>
      </w:r>
    </w:p>
    <w:p w:rsidR="00803463" w:rsidRDefault="008469FE">
      <w:pPr>
        <w:spacing w:after="120"/>
        <w:ind w:left="5040" w:firstLine="720"/>
        <w:rPr>
          <w:smallCaps/>
          <w:shadow/>
          <w:snapToGrid w:val="0"/>
          <w:color w:val="000000"/>
          <w:sz w:val="52"/>
        </w:rPr>
      </w:pPr>
      <w:r>
        <w:rPr>
          <w:smallCaps/>
          <w:shadow/>
          <w:snapToGrid w:val="0"/>
          <w:color w:val="000000"/>
          <w:sz w:val="28"/>
        </w:rPr>
        <w:t>Проверил:</w:t>
      </w:r>
    </w:p>
    <w:p w:rsidR="00803463" w:rsidRDefault="008469FE">
      <w:pPr>
        <w:spacing w:after="120"/>
        <w:ind w:left="5760"/>
        <w:rPr>
          <w:b/>
          <w:smallCaps/>
          <w:emboss/>
          <w:snapToGrid w:val="0"/>
          <w:color w:val="000000"/>
          <w:sz w:val="52"/>
        </w:rPr>
      </w:pPr>
      <w:r>
        <w:rPr>
          <w:rFonts w:ascii="Arial" w:hAnsi="Arial"/>
          <w:b/>
          <w:i/>
          <w:smallCaps/>
          <w:snapToGrid w:val="0"/>
          <w:color w:val="000000"/>
          <w:sz w:val="24"/>
        </w:rPr>
        <w:t>Емельянова Ж. В.</w:t>
      </w:r>
    </w:p>
    <w:p w:rsidR="00803463" w:rsidRDefault="00803463">
      <w:pPr>
        <w:spacing w:after="120"/>
        <w:jc w:val="center"/>
        <w:rPr>
          <w:b/>
          <w:smallCaps/>
          <w:emboss/>
          <w:snapToGrid w:val="0"/>
          <w:color w:val="000000"/>
          <w:sz w:val="52"/>
        </w:rPr>
      </w:pPr>
    </w:p>
    <w:p w:rsidR="00803463" w:rsidRDefault="00803463">
      <w:pPr>
        <w:spacing w:after="120"/>
        <w:jc w:val="center"/>
        <w:rPr>
          <w:b/>
          <w:smallCaps/>
          <w:emboss/>
          <w:snapToGrid w:val="0"/>
          <w:color w:val="000000"/>
          <w:sz w:val="52"/>
        </w:rPr>
      </w:pPr>
    </w:p>
    <w:p w:rsidR="00803463" w:rsidRDefault="008469FE">
      <w:pPr>
        <w:spacing w:after="120"/>
        <w:jc w:val="center"/>
        <w:rPr>
          <w:b/>
          <w:smallCaps/>
          <w:snapToGrid w:val="0"/>
          <w:color w:val="000000"/>
          <w:sz w:val="22"/>
        </w:rPr>
      </w:pPr>
      <w:r>
        <w:rPr>
          <w:b/>
          <w:smallCaps/>
          <w:snapToGrid w:val="0"/>
          <w:color w:val="000000"/>
          <w:sz w:val="22"/>
        </w:rPr>
        <w:t>Арсеньев 1998 г.</w:t>
      </w:r>
    </w:p>
    <w:p w:rsidR="00803463" w:rsidRDefault="00803463">
      <w:pPr>
        <w:jc w:val="center"/>
        <w:rPr>
          <w:sz w:val="40"/>
          <w:u w:val="single"/>
        </w:rPr>
      </w:pPr>
    </w:p>
    <w:p w:rsidR="00803463" w:rsidRDefault="00803463">
      <w:pPr>
        <w:jc w:val="center"/>
        <w:rPr>
          <w:sz w:val="40"/>
          <w:u w:val="single"/>
        </w:rPr>
      </w:pPr>
    </w:p>
    <w:p w:rsidR="00803463" w:rsidRDefault="00803463">
      <w:pPr>
        <w:jc w:val="center"/>
        <w:rPr>
          <w:sz w:val="40"/>
          <w:u w:val="single"/>
        </w:rPr>
      </w:pPr>
    </w:p>
    <w:p w:rsidR="00803463" w:rsidRDefault="00803463">
      <w:pPr>
        <w:jc w:val="center"/>
        <w:rPr>
          <w:sz w:val="40"/>
          <w:u w:val="single"/>
        </w:rPr>
      </w:pPr>
    </w:p>
    <w:p w:rsidR="00803463" w:rsidRDefault="008469FE">
      <w:pPr>
        <w:jc w:val="center"/>
        <w:rPr>
          <w:sz w:val="40"/>
          <w:u w:val="single"/>
          <w:lang w:val="en-US"/>
        </w:rPr>
      </w:pPr>
      <w:r>
        <w:rPr>
          <w:sz w:val="40"/>
          <w:u w:val="single"/>
        </w:rPr>
        <w:t>Содержание</w:t>
      </w:r>
    </w:p>
    <w:p w:rsidR="00803463" w:rsidRDefault="00803463">
      <w:pPr>
        <w:rPr>
          <w:sz w:val="40"/>
          <w:u w:val="single"/>
          <w:lang w:val="en-US"/>
        </w:rPr>
      </w:pPr>
    </w:p>
    <w:p w:rsidR="00803463" w:rsidRDefault="00803463">
      <w:pPr>
        <w:rPr>
          <w:sz w:val="40"/>
          <w:u w:val="single"/>
          <w:lang w:val="en-US"/>
        </w:rPr>
      </w:pPr>
    </w:p>
    <w:p w:rsidR="00803463" w:rsidRDefault="00803463">
      <w:pPr>
        <w:rPr>
          <w:sz w:val="40"/>
          <w:u w:val="single"/>
          <w:lang w:val="en-US"/>
        </w:rPr>
      </w:pPr>
    </w:p>
    <w:p w:rsidR="00803463" w:rsidRDefault="00803463">
      <w:pPr>
        <w:rPr>
          <w:sz w:val="40"/>
          <w:u w:val="single"/>
          <w:lang w:val="en-US"/>
        </w:rPr>
      </w:pPr>
    </w:p>
    <w:p w:rsidR="00803463" w:rsidRDefault="00803463">
      <w:pPr>
        <w:rPr>
          <w:sz w:val="40"/>
          <w:u w:val="single"/>
          <w:lang w:val="en-US"/>
        </w:rPr>
      </w:pPr>
    </w:p>
    <w:p w:rsidR="00803463" w:rsidRDefault="008469FE">
      <w:pPr>
        <w:rPr>
          <w:sz w:val="28"/>
        </w:rPr>
      </w:pPr>
      <w:r>
        <w:rPr>
          <w:sz w:val="28"/>
        </w:rPr>
        <w:t>Введение……………………………………………………………… стр.</w:t>
      </w:r>
    </w:p>
    <w:p w:rsidR="00803463" w:rsidRDefault="00803463">
      <w:pPr>
        <w:rPr>
          <w:sz w:val="28"/>
        </w:rPr>
      </w:pPr>
    </w:p>
    <w:p w:rsidR="00803463" w:rsidRDefault="00803463">
      <w:pPr>
        <w:rPr>
          <w:sz w:val="28"/>
        </w:rPr>
      </w:pPr>
    </w:p>
    <w:p w:rsidR="00803463" w:rsidRDefault="008469FE">
      <w:pPr>
        <w:rPr>
          <w:sz w:val="28"/>
        </w:rPr>
      </w:pPr>
      <w:r>
        <w:rPr>
          <w:sz w:val="28"/>
        </w:rPr>
        <w:t>Наземный транспорт………………………………………………… стр.</w:t>
      </w:r>
    </w:p>
    <w:p w:rsidR="00803463" w:rsidRDefault="00803463">
      <w:pPr>
        <w:rPr>
          <w:sz w:val="28"/>
        </w:rPr>
      </w:pPr>
    </w:p>
    <w:p w:rsidR="00803463" w:rsidRDefault="00803463">
      <w:pPr>
        <w:rPr>
          <w:sz w:val="28"/>
        </w:rPr>
      </w:pPr>
    </w:p>
    <w:p w:rsidR="00803463" w:rsidRDefault="008469FE">
      <w:pPr>
        <w:rPr>
          <w:sz w:val="28"/>
        </w:rPr>
      </w:pPr>
      <w:r>
        <w:rPr>
          <w:sz w:val="28"/>
        </w:rPr>
        <w:t>Авиация и ракетоносители………………………………………….. стр.</w:t>
      </w:r>
    </w:p>
    <w:p w:rsidR="00803463" w:rsidRDefault="00803463">
      <w:pPr>
        <w:rPr>
          <w:sz w:val="28"/>
        </w:rPr>
      </w:pPr>
    </w:p>
    <w:p w:rsidR="00803463" w:rsidRDefault="00803463">
      <w:pPr>
        <w:rPr>
          <w:sz w:val="28"/>
        </w:rPr>
      </w:pPr>
    </w:p>
    <w:p w:rsidR="00803463" w:rsidRDefault="008469FE">
      <w:pPr>
        <w:rPr>
          <w:sz w:val="28"/>
        </w:rPr>
      </w:pPr>
      <w:r>
        <w:rPr>
          <w:sz w:val="28"/>
        </w:rPr>
        <w:t>Заключение ………………………………………………………….. стр.</w:t>
      </w:r>
    </w:p>
    <w:p w:rsidR="00803463" w:rsidRDefault="00803463">
      <w:pPr>
        <w:rPr>
          <w:sz w:val="28"/>
        </w:rPr>
      </w:pPr>
    </w:p>
    <w:p w:rsidR="00803463" w:rsidRDefault="00803463">
      <w:pPr>
        <w:rPr>
          <w:sz w:val="28"/>
        </w:rPr>
      </w:pPr>
    </w:p>
    <w:p w:rsidR="00803463" w:rsidRDefault="00803463">
      <w:pPr>
        <w:rPr>
          <w:sz w:val="28"/>
        </w:rPr>
      </w:pPr>
    </w:p>
    <w:p w:rsidR="00803463" w:rsidRDefault="00803463">
      <w:pPr>
        <w:rPr>
          <w:sz w:val="28"/>
        </w:rPr>
      </w:pPr>
    </w:p>
    <w:p w:rsidR="00803463" w:rsidRDefault="00803463">
      <w:pPr>
        <w:pStyle w:val="20"/>
        <w:ind w:firstLine="567"/>
        <w:jc w:val="center"/>
        <w:rPr>
          <w:sz w:val="40"/>
          <w:u w:val="single"/>
        </w:rPr>
      </w:pPr>
    </w:p>
    <w:p w:rsidR="00803463" w:rsidRDefault="00803463">
      <w:pPr>
        <w:pStyle w:val="20"/>
        <w:ind w:firstLine="567"/>
        <w:jc w:val="center"/>
        <w:rPr>
          <w:sz w:val="40"/>
          <w:u w:val="single"/>
        </w:rPr>
      </w:pPr>
    </w:p>
    <w:p w:rsidR="00803463" w:rsidRDefault="00803463">
      <w:pPr>
        <w:pStyle w:val="20"/>
        <w:ind w:firstLine="567"/>
        <w:jc w:val="center"/>
        <w:rPr>
          <w:sz w:val="40"/>
          <w:u w:val="single"/>
        </w:rPr>
      </w:pPr>
    </w:p>
    <w:p w:rsidR="00803463" w:rsidRDefault="00803463">
      <w:pPr>
        <w:pStyle w:val="20"/>
        <w:ind w:firstLine="567"/>
        <w:jc w:val="center"/>
        <w:rPr>
          <w:sz w:val="40"/>
          <w:u w:val="single"/>
        </w:rPr>
      </w:pPr>
    </w:p>
    <w:p w:rsidR="00803463" w:rsidRDefault="00803463">
      <w:pPr>
        <w:pStyle w:val="20"/>
        <w:ind w:firstLine="567"/>
        <w:jc w:val="center"/>
        <w:rPr>
          <w:sz w:val="40"/>
          <w:u w:val="single"/>
        </w:rPr>
      </w:pPr>
    </w:p>
    <w:p w:rsidR="00803463" w:rsidRDefault="00803463">
      <w:pPr>
        <w:pStyle w:val="20"/>
        <w:ind w:firstLine="567"/>
        <w:jc w:val="center"/>
        <w:rPr>
          <w:sz w:val="40"/>
          <w:u w:val="single"/>
        </w:rPr>
      </w:pPr>
    </w:p>
    <w:p w:rsidR="00803463" w:rsidRDefault="00803463">
      <w:pPr>
        <w:pStyle w:val="20"/>
        <w:ind w:firstLine="567"/>
        <w:jc w:val="center"/>
        <w:rPr>
          <w:sz w:val="40"/>
          <w:u w:val="single"/>
        </w:rPr>
      </w:pPr>
    </w:p>
    <w:p w:rsidR="00803463" w:rsidRDefault="00803463">
      <w:pPr>
        <w:pStyle w:val="20"/>
        <w:ind w:firstLine="567"/>
        <w:jc w:val="center"/>
        <w:rPr>
          <w:sz w:val="40"/>
          <w:u w:val="single"/>
        </w:rPr>
      </w:pPr>
    </w:p>
    <w:p w:rsidR="00803463" w:rsidRDefault="00803463">
      <w:pPr>
        <w:pStyle w:val="20"/>
        <w:ind w:firstLine="567"/>
        <w:jc w:val="center"/>
        <w:rPr>
          <w:sz w:val="40"/>
          <w:u w:val="single"/>
        </w:rPr>
      </w:pPr>
    </w:p>
    <w:p w:rsidR="00803463" w:rsidRDefault="00803463">
      <w:pPr>
        <w:pStyle w:val="20"/>
        <w:ind w:firstLine="567"/>
        <w:jc w:val="center"/>
        <w:rPr>
          <w:sz w:val="40"/>
          <w:u w:val="single"/>
        </w:rPr>
      </w:pPr>
    </w:p>
    <w:p w:rsidR="00803463" w:rsidRDefault="008469FE">
      <w:pPr>
        <w:pStyle w:val="20"/>
        <w:ind w:firstLine="567"/>
        <w:jc w:val="center"/>
        <w:rPr>
          <w:sz w:val="40"/>
          <w:u w:val="single"/>
        </w:rPr>
      </w:pPr>
      <w:r>
        <w:rPr>
          <w:sz w:val="40"/>
          <w:u w:val="single"/>
        </w:rPr>
        <w:t>Введение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Наибольшее загрязнение атмосферного воздуха поступают от энергетических установок, работающих на углеводородном топливе (бензин, керосин, дизельное топливо, мазут, уголь, природный газ и другие). Количество загрязнения определяется составом, объемом сжигаемого топлива и организацией процесса сгорания.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Основными источниками загрязнения атмосферы являются транспортные средства с двигателями внутреннего сгорания (ДВС). Доля загрязнения атмосферы  от газотурбинных двигательных установок (ГТДУ) и ракетных двигателей (РД) пока незначительна, поскольку их применение в городах и промышленных центрах ограничено. В местах активного использования ГТДУ и РД (аэродромы, испытательные станции, стартовые площадки) загрязнения, поступающие в атмосферу от этих источников сопоставимы с загрязнениями от  ДВС и ТЭС, обслуживающих эти объекты.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Основные компоненты, выбрасываемые в атмосферу при сжигании различных видов топлива в двигателях всех видов, - нетоксичные диоксид углерода СО</w:t>
      </w:r>
      <w:r>
        <w:rPr>
          <w:sz w:val="24"/>
          <w:vertAlign w:val="subscript"/>
        </w:rPr>
        <w:t xml:space="preserve">2 </w:t>
      </w:r>
      <w:r>
        <w:rPr>
          <w:sz w:val="24"/>
        </w:rPr>
        <w:t>и водяной пар Н</w:t>
      </w:r>
      <w:r>
        <w:rPr>
          <w:sz w:val="24"/>
          <w:vertAlign w:val="subscript"/>
        </w:rPr>
        <w:t>2</w:t>
      </w:r>
      <w:r>
        <w:rPr>
          <w:sz w:val="24"/>
        </w:rPr>
        <w:t>О. Однако кроме них в атмосферу выбрасываются и вредные вещества, такие как оксид углерода, оксиды серы, азота, соединения свинца, сажа, углеводороды, в том числе канцерогенный бензапирен С</w:t>
      </w:r>
      <w:r>
        <w:rPr>
          <w:sz w:val="24"/>
          <w:vertAlign w:val="subscript"/>
        </w:rPr>
        <w:t>20</w:t>
      </w:r>
      <w:r>
        <w:rPr>
          <w:sz w:val="24"/>
        </w:rPr>
        <w:t>Н</w:t>
      </w:r>
      <w:r>
        <w:rPr>
          <w:sz w:val="24"/>
          <w:vertAlign w:val="subscript"/>
        </w:rPr>
        <w:t>12</w:t>
      </w:r>
      <w:r>
        <w:rPr>
          <w:sz w:val="24"/>
        </w:rPr>
        <w:t>, несгоревшие частицы топлива и т.п.</w:t>
      </w:r>
    </w:p>
    <w:p w:rsidR="00803463" w:rsidRDefault="00803463">
      <w:pPr>
        <w:pStyle w:val="20"/>
        <w:ind w:firstLine="567"/>
        <w:jc w:val="center"/>
        <w:rPr>
          <w:sz w:val="40"/>
          <w:u w:val="single"/>
        </w:rPr>
      </w:pPr>
    </w:p>
    <w:p w:rsidR="00803463" w:rsidRDefault="008469FE">
      <w:pPr>
        <w:pStyle w:val="20"/>
        <w:ind w:firstLine="567"/>
        <w:jc w:val="center"/>
        <w:rPr>
          <w:sz w:val="24"/>
        </w:rPr>
      </w:pPr>
      <w:r>
        <w:rPr>
          <w:sz w:val="40"/>
          <w:u w:val="single"/>
        </w:rPr>
        <w:t>1. Наземный транспорт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Автотранспорт является источником загрязнения атмосферы, количество автомашин непрерывно растет (диаг. 1.1), особенно в крупных городах; а вместе с этим растет валовой выброс вредных продуктов в атмосферу.</w:t>
      </w:r>
    </w:p>
    <w:p w:rsidR="00803463" w:rsidRDefault="008469FE">
      <w:pPr>
        <w:pStyle w:val="20"/>
        <w:ind w:firstLine="567"/>
        <w:jc w:val="right"/>
        <w:rPr>
          <w:sz w:val="24"/>
        </w:rPr>
      </w:pPr>
      <w:r>
        <w:rPr>
          <w:sz w:val="24"/>
        </w:rPr>
        <w:t>Диаг. 1.1</w:t>
      </w:r>
    </w:p>
    <w:p w:rsidR="00803463" w:rsidRDefault="00D90F46">
      <w:pPr>
        <w:pStyle w:val="20"/>
        <w:ind w:firstLine="567"/>
        <w:rPr>
          <w:sz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95.4pt;margin-top:12pt;width:281.35pt;height:276.4pt;z-index:-251659776;mso-wrap-edited:f;mso-position-horizontal:absolute;mso-position-horizontal-relative:text;mso-position-vertical:absolute;mso-position-vertical-relative:text" wrapcoords="-52 0 -52 21541 21600 21541 21600 0 -52 0" o:allowincell="f">
            <v:imagedata r:id="rId7" o:title=""/>
            <w10:wrap type="tight"/>
          </v:shape>
          <o:OLEObject Type="Embed" ProgID="PBrush" ShapeID="_x0000_s1032" DrawAspect="Content" ObjectID="_1453665549" r:id="rId8"/>
        </w:object>
      </w:r>
      <w:r w:rsidR="008469FE">
        <w:rPr>
          <w:sz w:val="24"/>
        </w:rPr>
        <w:t xml:space="preserve">Токсическими выбросами ДВС являются отработавшие и картерные газы, пары топлива из карбюратора и топливного бака. Основная доля токсических примесей поступает в атмосферу с отработавшими газами ДВС. С картерными газами и парами топлива в атмосферу поступает </w:t>
      </w:r>
      <w:r w:rsidR="008469FE">
        <w:rPr>
          <w:sz w:val="24"/>
          <w:lang w:val="en-US"/>
        </w:rPr>
        <w:t>~</w:t>
      </w:r>
      <w:r w:rsidR="008469FE">
        <w:rPr>
          <w:sz w:val="24"/>
        </w:rPr>
        <w:t>45% С</w:t>
      </w:r>
      <w:r w:rsidR="008469FE">
        <w:rPr>
          <w:sz w:val="24"/>
          <w:vertAlign w:val="subscript"/>
          <w:lang w:val="en-US"/>
        </w:rPr>
        <w:t>n</w:t>
      </w:r>
      <w:r w:rsidR="008469FE">
        <w:rPr>
          <w:sz w:val="24"/>
          <w:lang w:val="en-US"/>
        </w:rPr>
        <w:t>H</w:t>
      </w:r>
      <w:r w:rsidR="008469FE">
        <w:rPr>
          <w:sz w:val="24"/>
          <w:vertAlign w:val="subscript"/>
          <w:lang w:val="en-US"/>
        </w:rPr>
        <w:t>n</w:t>
      </w:r>
      <w:r w:rsidR="008469FE">
        <w:rPr>
          <w:sz w:val="24"/>
        </w:rPr>
        <w:t xml:space="preserve"> от их общего выброса.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Исследования состава отработавших газов ДВС показывают, что в них содержится несколько десятков компонентов, основные из которых приведены в табл. 1.1. Диоксид серы образуется в отработавших газах в том случае, когда сера содержится в исходном топливе (дизельное топливо).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Анализ данных данных приведенных в таблице 1.1, показывает, что наибольшей токсичностью обладает выхлоп карбюраторных ДВС за счет большего выброса СО,</w:t>
      </w:r>
      <w:r>
        <w:rPr>
          <w:sz w:val="24"/>
          <w:lang w:val="en-US"/>
        </w:rPr>
        <w:t xml:space="preserve"> No</w:t>
      </w:r>
      <w:r>
        <w:rPr>
          <w:sz w:val="24"/>
          <w:vertAlign w:val="subscript"/>
          <w:lang w:val="en-US"/>
        </w:rPr>
        <w:t>x</w:t>
      </w:r>
      <w:r>
        <w:rPr>
          <w:sz w:val="24"/>
        </w:rPr>
        <w:t xml:space="preserve">, </w:t>
      </w:r>
      <w:r>
        <w:rPr>
          <w:sz w:val="24"/>
          <w:lang w:val="en-US"/>
        </w:rPr>
        <w:t>C</w:t>
      </w:r>
      <w:r>
        <w:rPr>
          <w:sz w:val="24"/>
          <w:vertAlign w:val="subscript"/>
          <w:lang w:val="en-US"/>
        </w:rPr>
        <w:t>n</w:t>
      </w:r>
      <w:r>
        <w:rPr>
          <w:sz w:val="24"/>
          <w:lang w:val="en-US"/>
        </w:rPr>
        <w:t>H</w:t>
      </w:r>
      <w:r>
        <w:rPr>
          <w:sz w:val="24"/>
          <w:vertAlign w:val="subscript"/>
          <w:lang w:val="en-US"/>
        </w:rPr>
        <w:t>m</w:t>
      </w:r>
      <w:r>
        <w:rPr>
          <w:sz w:val="24"/>
        </w:rPr>
        <w:t xml:space="preserve"> и др. Дизельные ДВС выбрасывают в больших количествах сажу, которая в чистом виде не токсична. Однако частицы сажи несут на своей поверхности частицы токсичных веществ, в том числе и канцерогенных. Саж может длительное время находиться во взвешенном состоянии в воздухе, увеличивая тем самым время воздействия токсических веществ на человека. </w:t>
      </w:r>
    </w:p>
    <w:p w:rsidR="00803463" w:rsidRDefault="008469FE">
      <w:pPr>
        <w:pStyle w:val="20"/>
        <w:ind w:firstLine="567"/>
        <w:jc w:val="right"/>
        <w:rPr>
          <w:sz w:val="24"/>
        </w:rPr>
      </w:pPr>
      <w:r>
        <w:rPr>
          <w:sz w:val="24"/>
        </w:rPr>
        <w:t>Таблица 1.1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9"/>
        <w:gridCol w:w="2237"/>
        <w:gridCol w:w="2238"/>
        <w:gridCol w:w="2548"/>
      </w:tblGrid>
      <w:tr w:rsidR="00803463">
        <w:trPr>
          <w:cantSplit/>
          <w:trHeight w:val="410"/>
          <w:jc w:val="center"/>
        </w:trPr>
        <w:tc>
          <w:tcPr>
            <w:tcW w:w="2359" w:type="dxa"/>
            <w:vMerge w:val="restart"/>
          </w:tcPr>
          <w:p w:rsidR="00803463" w:rsidRDefault="00803463">
            <w:pPr>
              <w:pStyle w:val="20"/>
              <w:jc w:val="center"/>
              <w:rPr>
                <w:sz w:val="24"/>
              </w:rPr>
            </w:pP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Компоненты</w:t>
            </w:r>
          </w:p>
        </w:tc>
        <w:tc>
          <w:tcPr>
            <w:tcW w:w="4475" w:type="dxa"/>
            <w:gridSpan w:val="2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компонента, об. доли, %</w:t>
            </w:r>
          </w:p>
        </w:tc>
        <w:tc>
          <w:tcPr>
            <w:tcW w:w="2548" w:type="dxa"/>
            <w:vMerge w:val="restart"/>
          </w:tcPr>
          <w:p w:rsidR="00803463" w:rsidRDefault="00803463">
            <w:pPr>
              <w:pStyle w:val="20"/>
              <w:rPr>
                <w:sz w:val="24"/>
              </w:rPr>
            </w:pP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803463">
        <w:trPr>
          <w:cantSplit/>
          <w:trHeight w:val="399"/>
          <w:jc w:val="center"/>
        </w:trPr>
        <w:tc>
          <w:tcPr>
            <w:tcW w:w="2359" w:type="dxa"/>
            <w:vMerge/>
          </w:tcPr>
          <w:p w:rsidR="00803463" w:rsidRDefault="00803463">
            <w:pPr>
              <w:pStyle w:val="20"/>
              <w:rPr>
                <w:sz w:val="24"/>
              </w:rPr>
            </w:pPr>
          </w:p>
        </w:tc>
        <w:tc>
          <w:tcPr>
            <w:tcW w:w="2237" w:type="dxa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Карбюраторные ДВС</w:t>
            </w:r>
          </w:p>
        </w:tc>
        <w:tc>
          <w:tcPr>
            <w:tcW w:w="2238" w:type="dxa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Дизельные 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ДВС</w:t>
            </w:r>
          </w:p>
        </w:tc>
        <w:tc>
          <w:tcPr>
            <w:tcW w:w="2548" w:type="dxa"/>
            <w:vMerge/>
          </w:tcPr>
          <w:p w:rsidR="00803463" w:rsidRDefault="00803463">
            <w:pPr>
              <w:pStyle w:val="20"/>
              <w:rPr>
                <w:sz w:val="24"/>
              </w:rPr>
            </w:pPr>
          </w:p>
        </w:tc>
      </w:tr>
      <w:tr w:rsidR="00803463">
        <w:trPr>
          <w:trHeight w:val="3148"/>
          <w:jc w:val="center"/>
        </w:trPr>
        <w:tc>
          <w:tcPr>
            <w:tcW w:w="2359" w:type="dxa"/>
          </w:tcPr>
          <w:p w:rsidR="00803463" w:rsidRDefault="00D90F46">
            <w:pPr>
              <w:pStyle w:val="20"/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3" type="#_x0000_t88" style="position:absolute;left:0;text-align:left;margin-left:325pt;margin-top:3.1pt;width:14.4pt;height:64.8pt;z-index:251657728;mso-position-horizontal:absolute;mso-position-horizontal-relative:text;mso-position-vertical:absolute;mso-position-vertical-relative:text" o:allowincell="f" strokeweight="1pt"/>
              </w:pict>
            </w:r>
            <w:r>
              <w:rPr>
                <w:noProof/>
                <w:sz w:val="24"/>
              </w:rPr>
              <w:pict>
                <v:shape id="_x0000_s1034" type="#_x0000_t88" style="position:absolute;left:0;text-align:left;margin-left:325pt;margin-top:67.9pt;width:14.4pt;height:79.2pt;z-index:251658752;mso-position-horizontal:absolute;mso-position-horizontal-relative:text;mso-position-vertical:absolute;mso-position-vertical-relative:text" o:allowincell="f" strokeweight="1pt"/>
              </w:pict>
            </w:r>
            <w:r w:rsidR="008469FE">
              <w:rPr>
                <w:sz w:val="24"/>
                <w:lang w:val="en-US"/>
              </w:rPr>
              <w:t>N</w:t>
            </w:r>
            <w:r w:rsidR="008469FE">
              <w:rPr>
                <w:sz w:val="24"/>
                <w:vertAlign w:val="subscript"/>
                <w:lang w:val="en-US"/>
              </w:rPr>
              <w:t>2</w:t>
            </w:r>
          </w:p>
          <w:p w:rsidR="00803463" w:rsidRDefault="008469FE">
            <w:pPr>
              <w:pStyle w:val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 (</w:t>
            </w:r>
            <w:r>
              <w:rPr>
                <w:sz w:val="24"/>
              </w:rPr>
              <w:t>пары)</w:t>
            </w:r>
          </w:p>
          <w:p w:rsidR="00803463" w:rsidRDefault="008469FE">
            <w:pPr>
              <w:pStyle w:val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  <w:p w:rsidR="00803463" w:rsidRDefault="008469FE">
            <w:pPr>
              <w:pStyle w:val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  <w:p w:rsidR="00803463" w:rsidRDefault="008469FE">
            <w:pPr>
              <w:pStyle w:val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</w:t>
            </w:r>
          </w:p>
          <w:p w:rsidR="00803463" w:rsidRDefault="008469FE">
            <w:pPr>
              <w:pStyle w:val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NO</w:t>
            </w:r>
            <w:r>
              <w:rPr>
                <w:sz w:val="24"/>
                <w:vertAlign w:val="subscript"/>
                <w:lang w:val="en-US"/>
              </w:rPr>
              <w:t>x</w:t>
            </w:r>
          </w:p>
          <w:p w:rsidR="00803463" w:rsidRDefault="008469FE">
            <w:pPr>
              <w:pStyle w:val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</w:t>
            </w:r>
            <w:r>
              <w:rPr>
                <w:sz w:val="24"/>
                <w:vertAlign w:val="subscript"/>
                <w:lang w:val="en-US"/>
              </w:rPr>
              <w:t>n</w:t>
            </w:r>
            <w:r>
              <w:rPr>
                <w:sz w:val="24"/>
                <w:lang w:val="en-US"/>
              </w:rPr>
              <w:t>H</w:t>
            </w:r>
            <w:r>
              <w:rPr>
                <w:sz w:val="24"/>
                <w:vertAlign w:val="subscript"/>
                <w:lang w:val="en-US"/>
              </w:rPr>
              <w:t>m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Альдегиды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Сажа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Бензапирен</w:t>
            </w:r>
          </w:p>
        </w:tc>
        <w:tc>
          <w:tcPr>
            <w:tcW w:w="2237" w:type="dxa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74 – 77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0,3 – 8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3,0 – 5,5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5,0 - 12,0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0 - 5,0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0,5 - 12,0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До 0,8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0,2 - 3,0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До 0,2 мг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л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0-0,04 г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10-20 мкг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238" w:type="dxa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76 – 78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2-18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0,5-4,0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1,0-10,0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0,01-0,50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0,0002-0,5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0,009-0,5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0,001-0,09 мг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л</w:t>
            </w:r>
          </w:p>
          <w:p w:rsidR="00803463" w:rsidRDefault="008469FE">
            <w:pPr>
              <w:pStyle w:val="2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0,01-1,1 г</w:t>
            </w:r>
            <w:r>
              <w:rPr>
                <w:sz w:val="24"/>
                <w:lang w:val="en-US"/>
              </w:rPr>
              <w:t>/м</w:t>
            </w:r>
            <w:r>
              <w:rPr>
                <w:sz w:val="24"/>
                <w:vertAlign w:val="superscript"/>
              </w:rPr>
              <w:t>3</w:t>
            </w: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до 10 мкг/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48" w:type="dxa"/>
          </w:tcPr>
          <w:p w:rsidR="00803463" w:rsidRDefault="00803463">
            <w:pPr>
              <w:pStyle w:val="20"/>
              <w:jc w:val="center"/>
              <w:rPr>
                <w:sz w:val="24"/>
              </w:rPr>
            </w:pPr>
          </w:p>
          <w:p w:rsidR="00803463" w:rsidRDefault="00803463">
            <w:pPr>
              <w:pStyle w:val="20"/>
              <w:jc w:val="center"/>
              <w:rPr>
                <w:sz w:val="24"/>
              </w:rPr>
            </w:pP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Нетоксичен</w:t>
            </w:r>
          </w:p>
          <w:p w:rsidR="00803463" w:rsidRDefault="00803463">
            <w:pPr>
              <w:pStyle w:val="20"/>
              <w:jc w:val="center"/>
              <w:rPr>
                <w:sz w:val="24"/>
              </w:rPr>
            </w:pPr>
          </w:p>
          <w:p w:rsidR="00803463" w:rsidRDefault="00803463">
            <w:pPr>
              <w:pStyle w:val="20"/>
              <w:jc w:val="center"/>
              <w:rPr>
                <w:sz w:val="24"/>
              </w:rPr>
            </w:pPr>
          </w:p>
          <w:p w:rsidR="00803463" w:rsidRDefault="00803463">
            <w:pPr>
              <w:pStyle w:val="20"/>
              <w:jc w:val="center"/>
              <w:rPr>
                <w:sz w:val="24"/>
              </w:rPr>
            </w:pPr>
          </w:p>
          <w:p w:rsidR="00803463" w:rsidRDefault="00803463">
            <w:pPr>
              <w:pStyle w:val="20"/>
              <w:jc w:val="center"/>
              <w:rPr>
                <w:sz w:val="24"/>
              </w:rPr>
            </w:pPr>
          </w:p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Токсичен</w:t>
            </w:r>
          </w:p>
        </w:tc>
      </w:tr>
    </w:tbl>
    <w:p w:rsidR="00803463" w:rsidRDefault="00803463">
      <w:pPr>
        <w:pStyle w:val="20"/>
        <w:ind w:firstLine="567"/>
        <w:rPr>
          <w:sz w:val="24"/>
        </w:rPr>
      </w:pP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Количество вредных веществ, поступающих в атмосферу, поступающих в атмосферу в составе отработавших газов, зависит от общего технического состояния автомобилей и особенно от двигателя – источника наибольшего загрязнения. Так, при нарушении регулировки карбюратора выбросы СО увеличиваются в 4 – 5 раз.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Применение этилированного бензина, имеющего в своем составе соединения свинца, вызывает загрязнение атмосферного воздуха весьма токсичными соединениями свинца. Около 70% свинца, добавленного к бензину с этиловой жидкостью, попадает в атмосферу с отработавшими газами, из них 30% оседает на земле сразу, а 40% остается в атмосфере. Один грузовой автомобиль средней грузоподъемности выделяет 2,5 – 3 кг свинца в год. Концентрация свинца в воздухе зависит от содержания свинца в бензине:</w:t>
      </w:r>
    </w:p>
    <w:p w:rsidR="00803463" w:rsidRDefault="00803463">
      <w:pPr>
        <w:pStyle w:val="20"/>
        <w:ind w:firstLine="567"/>
        <w:rPr>
          <w:sz w:val="24"/>
        </w:rPr>
      </w:pP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Содержание свинца в бензине, г</w:t>
      </w:r>
      <w:r>
        <w:rPr>
          <w:sz w:val="24"/>
          <w:lang w:val="en-US"/>
        </w:rPr>
        <w:t>/</w:t>
      </w:r>
      <w:r>
        <w:rPr>
          <w:sz w:val="24"/>
        </w:rPr>
        <w:t>л…………0,15</w:t>
      </w:r>
      <w:r>
        <w:rPr>
          <w:sz w:val="24"/>
        </w:rPr>
        <w:tab/>
        <w:t>0,20</w:t>
      </w:r>
      <w:r>
        <w:rPr>
          <w:sz w:val="24"/>
        </w:rPr>
        <w:tab/>
        <w:t>0,25</w:t>
      </w:r>
      <w:r>
        <w:rPr>
          <w:sz w:val="24"/>
        </w:rPr>
        <w:tab/>
        <w:t>0,50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Концентрация свинца в воздухе, мкг</w:t>
      </w:r>
      <w:r>
        <w:rPr>
          <w:sz w:val="24"/>
          <w:lang w:val="en-US"/>
        </w:rPr>
        <w:t>/</w:t>
      </w:r>
      <w:r>
        <w:rPr>
          <w:sz w:val="24"/>
        </w:rPr>
        <w:t>м</w:t>
      </w:r>
      <w:r>
        <w:rPr>
          <w:sz w:val="24"/>
          <w:vertAlign w:val="superscript"/>
        </w:rPr>
        <w:t>3</w:t>
      </w:r>
      <w:r>
        <w:rPr>
          <w:sz w:val="24"/>
        </w:rPr>
        <w:t>…..0,40</w:t>
      </w:r>
      <w:r>
        <w:rPr>
          <w:sz w:val="24"/>
        </w:rPr>
        <w:tab/>
        <w:t>0,50</w:t>
      </w:r>
      <w:r>
        <w:rPr>
          <w:sz w:val="24"/>
        </w:rPr>
        <w:tab/>
        <w:t>0,55</w:t>
      </w:r>
      <w:r>
        <w:rPr>
          <w:sz w:val="24"/>
        </w:rPr>
        <w:tab/>
        <w:t>1,00</w:t>
      </w:r>
    </w:p>
    <w:p w:rsidR="00803463" w:rsidRDefault="00803463">
      <w:pPr>
        <w:pStyle w:val="20"/>
        <w:ind w:firstLine="567"/>
        <w:rPr>
          <w:sz w:val="24"/>
        </w:rPr>
      </w:pP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Исключить поступление высокотоксичных соединений свинца в атмосферу можно заменой этилированного бензина на неэтилированный, что давно практикуется в крупных городах ряда стран Западной Европы.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Валовые выбросы вредных веществ автомобильным транспортом России (тогда еще СССР) составляют, млн. т</w:t>
      </w:r>
      <w:r>
        <w:rPr>
          <w:sz w:val="24"/>
          <w:lang w:val="en-US"/>
        </w:rPr>
        <w:t>/</w:t>
      </w:r>
      <w:r>
        <w:rPr>
          <w:sz w:val="24"/>
        </w:rPr>
        <w:t>год:</w:t>
      </w:r>
    </w:p>
    <w:p w:rsidR="00803463" w:rsidRDefault="00803463">
      <w:pPr>
        <w:pStyle w:val="20"/>
        <w:ind w:firstLine="567"/>
        <w:rPr>
          <w:sz w:val="24"/>
        </w:rPr>
      </w:pP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 xml:space="preserve">Автомобили:    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1960 г.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1970 г.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1980 г.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Грузовые. . . . . . . . . . . .9,05</w:t>
      </w:r>
      <w:r>
        <w:rPr>
          <w:sz w:val="24"/>
        </w:rPr>
        <w:tab/>
      </w:r>
      <w:r>
        <w:rPr>
          <w:sz w:val="24"/>
        </w:rPr>
        <w:tab/>
        <w:t>18,99</w:t>
      </w:r>
      <w:r>
        <w:rPr>
          <w:sz w:val="24"/>
        </w:rPr>
        <w:tab/>
      </w:r>
      <w:r>
        <w:rPr>
          <w:sz w:val="24"/>
        </w:rPr>
        <w:tab/>
        <w:t>30,63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Легковые. . . . . . . . . . . .0,82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1,3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4,23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Автобусы. . . . . . . . . . . 0,65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2,1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4,16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Всего:</w:t>
      </w:r>
      <w:r>
        <w:rPr>
          <w:sz w:val="24"/>
        </w:rPr>
        <w:tab/>
      </w:r>
      <w:r>
        <w:rPr>
          <w:sz w:val="24"/>
        </w:rPr>
        <w:tab/>
        <w:t>10,52</w:t>
      </w:r>
      <w:r>
        <w:rPr>
          <w:sz w:val="24"/>
        </w:rPr>
        <w:tab/>
      </w:r>
      <w:r>
        <w:rPr>
          <w:sz w:val="24"/>
        </w:rPr>
        <w:tab/>
        <w:t>22,39</w:t>
      </w:r>
      <w:r>
        <w:rPr>
          <w:sz w:val="24"/>
        </w:rPr>
        <w:tab/>
      </w:r>
      <w:r>
        <w:rPr>
          <w:sz w:val="24"/>
        </w:rPr>
        <w:tab/>
        <w:t>39,02</w:t>
      </w:r>
    </w:p>
    <w:p w:rsidR="00803463" w:rsidRDefault="00803463">
      <w:pPr>
        <w:pStyle w:val="20"/>
        <w:ind w:firstLine="567"/>
        <w:rPr>
          <w:sz w:val="24"/>
        </w:rPr>
      </w:pP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 xml:space="preserve">Мировым парком автомобилей с ДВС ежегодно выбрасывается, млн. т: 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оксида углерода – 260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летучих углеводородов – 40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оксидов азота – 20.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Доля участия автомобильного транспорта в загрязнении атмосферного воздуха крупных городов мира составляет, %:</w:t>
      </w:r>
    </w:p>
    <w:p w:rsidR="00803463" w:rsidRDefault="00803463">
      <w:pPr>
        <w:pStyle w:val="20"/>
        <w:ind w:firstLine="567"/>
        <w:rPr>
          <w:sz w:val="24"/>
        </w:rPr>
      </w:pP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Оксид углерода</w:t>
      </w:r>
      <w:r>
        <w:rPr>
          <w:sz w:val="24"/>
        </w:rPr>
        <w:tab/>
        <w:t xml:space="preserve">   Оксиды Азота</w:t>
      </w:r>
      <w:r>
        <w:rPr>
          <w:sz w:val="24"/>
        </w:rPr>
        <w:tab/>
        <w:t xml:space="preserve">  Углеводороды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Москва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96,3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32,6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64,4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Санкт-Петербург</w:t>
      </w:r>
      <w:r>
        <w:rPr>
          <w:sz w:val="24"/>
        </w:rPr>
        <w:tab/>
      </w:r>
      <w:r>
        <w:rPr>
          <w:sz w:val="24"/>
        </w:rPr>
        <w:tab/>
        <w:t>88,1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31,7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79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Токио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99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95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Нью-Йорк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97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31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63</w:t>
      </w:r>
    </w:p>
    <w:p w:rsidR="00803463" w:rsidRDefault="00803463">
      <w:pPr>
        <w:pStyle w:val="20"/>
        <w:ind w:firstLine="567"/>
        <w:rPr>
          <w:sz w:val="24"/>
        </w:rPr>
      </w:pP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В некоторых городах концентрация СО в течении коротких периодов достигает 200 мг</w:t>
      </w:r>
      <w:r>
        <w:rPr>
          <w:sz w:val="24"/>
          <w:lang w:val="en-US"/>
        </w:rPr>
        <w:t>/</w:t>
      </w:r>
      <w:r>
        <w:rPr>
          <w:sz w:val="24"/>
        </w:rPr>
        <w:t>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и более, при нормативных значениях максимально допустимых разовых концентраций 40 мг</w:t>
      </w:r>
      <w:r>
        <w:rPr>
          <w:sz w:val="24"/>
          <w:lang w:val="en-US"/>
        </w:rPr>
        <w:t>/</w:t>
      </w:r>
      <w:r>
        <w:rPr>
          <w:sz w:val="24"/>
        </w:rPr>
        <w:t>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(США) и 10 мг</w:t>
      </w:r>
      <w:r>
        <w:rPr>
          <w:sz w:val="24"/>
          <w:lang w:val="en-US"/>
        </w:rPr>
        <w:t>/</w:t>
      </w:r>
      <w:r>
        <w:rPr>
          <w:sz w:val="24"/>
        </w:rPr>
        <w:t>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(Россия).</w:t>
      </w:r>
    </w:p>
    <w:p w:rsidR="00803463" w:rsidRDefault="00803463">
      <w:pPr>
        <w:pStyle w:val="20"/>
        <w:ind w:firstLine="567"/>
        <w:rPr>
          <w:sz w:val="24"/>
        </w:rPr>
      </w:pPr>
    </w:p>
    <w:p w:rsidR="00803463" w:rsidRDefault="008469FE">
      <w:pPr>
        <w:pStyle w:val="20"/>
        <w:ind w:firstLine="567"/>
        <w:jc w:val="center"/>
        <w:rPr>
          <w:sz w:val="40"/>
          <w:u w:val="single"/>
        </w:rPr>
      </w:pPr>
      <w:r>
        <w:rPr>
          <w:sz w:val="40"/>
          <w:u w:val="single"/>
        </w:rPr>
        <w:t>2. Авиация и ракетоносители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 xml:space="preserve">Применение газотурбинных двигательных установок в авиации и ракетостроении поистине огромно. Все ракетоносители и все самолеты (кроме пропеллерных на которых стоят ДВС) используют тягу этих установок. Выхлопные газы газотурбинных двигательных установок (ГТДУ) содержат такие токсичные компоненты, как СО, </w:t>
      </w:r>
      <w:r>
        <w:rPr>
          <w:sz w:val="24"/>
          <w:lang w:val="en-US"/>
        </w:rPr>
        <w:t>NО</w:t>
      </w:r>
      <w:r>
        <w:rPr>
          <w:sz w:val="24"/>
          <w:vertAlign w:val="subscript"/>
          <w:lang w:val="en-US"/>
        </w:rPr>
        <w:t>x</w:t>
      </w:r>
      <w:r>
        <w:rPr>
          <w:sz w:val="24"/>
        </w:rPr>
        <w:t>, углеводороды, сажу, альдегиды и др.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Исследования состава продуктов сгорания двигателей, установленных на самолетах «Боинг-747», показали, что содержание токсичных составляющих в продуктах сгорания существенно зависит от режима работы двигателя (табл. 2.1.).</w:t>
      </w:r>
    </w:p>
    <w:p w:rsidR="00803463" w:rsidRDefault="008469FE">
      <w:pPr>
        <w:pStyle w:val="20"/>
        <w:ind w:firstLine="567"/>
        <w:jc w:val="right"/>
        <w:rPr>
          <w:sz w:val="24"/>
        </w:rPr>
      </w:pPr>
      <w:r>
        <w:rPr>
          <w:sz w:val="24"/>
        </w:rPr>
        <w:t>Таблица 2.1.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2533"/>
        <w:gridCol w:w="2533"/>
        <w:gridCol w:w="2533"/>
      </w:tblGrid>
      <w:tr w:rsidR="00803463">
        <w:trPr>
          <w:cantSplit/>
          <w:trHeight w:val="432"/>
        </w:trPr>
        <w:tc>
          <w:tcPr>
            <w:tcW w:w="1761" w:type="dxa"/>
            <w:vMerge w:val="restart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Число оборотов двигателя</w:t>
            </w:r>
          </w:p>
        </w:tc>
        <w:tc>
          <w:tcPr>
            <w:tcW w:w="7599" w:type="dxa"/>
            <w:gridSpan w:val="3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г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кг топлива</w:t>
            </w:r>
          </w:p>
        </w:tc>
      </w:tr>
      <w:tr w:rsidR="00803463">
        <w:trPr>
          <w:cantSplit/>
          <w:trHeight w:val="387"/>
        </w:trPr>
        <w:tc>
          <w:tcPr>
            <w:tcW w:w="1761" w:type="dxa"/>
            <w:vMerge/>
            <w:vAlign w:val="center"/>
          </w:tcPr>
          <w:p w:rsidR="00803463" w:rsidRDefault="00803463">
            <w:pPr>
              <w:pStyle w:val="20"/>
              <w:jc w:val="right"/>
              <w:rPr>
                <w:sz w:val="24"/>
              </w:rPr>
            </w:pPr>
          </w:p>
        </w:tc>
        <w:tc>
          <w:tcPr>
            <w:tcW w:w="2533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СО</w:t>
            </w:r>
          </w:p>
        </w:tc>
        <w:tc>
          <w:tcPr>
            <w:tcW w:w="2533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NO</w:t>
            </w:r>
            <w:r>
              <w:rPr>
                <w:sz w:val="24"/>
                <w:vertAlign w:val="subscript"/>
                <w:lang w:val="en-US"/>
              </w:rPr>
              <w:t>x</w:t>
            </w:r>
          </w:p>
        </w:tc>
        <w:tc>
          <w:tcPr>
            <w:tcW w:w="2533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</w:t>
            </w:r>
            <w:r>
              <w:rPr>
                <w:sz w:val="24"/>
                <w:vertAlign w:val="subscript"/>
                <w:lang w:val="en-US"/>
              </w:rPr>
              <w:t>n</w:t>
            </w:r>
            <w:r>
              <w:rPr>
                <w:sz w:val="24"/>
                <w:lang w:val="en-US"/>
              </w:rPr>
              <w:t>H</w:t>
            </w:r>
            <w:r>
              <w:rPr>
                <w:sz w:val="24"/>
                <w:vertAlign w:val="subscript"/>
                <w:lang w:val="en-US"/>
              </w:rPr>
              <w:t>m</w:t>
            </w:r>
          </w:p>
        </w:tc>
      </w:tr>
      <w:tr w:rsidR="00803463">
        <w:trPr>
          <w:cantSplit/>
          <w:trHeight w:val="365"/>
        </w:trPr>
        <w:tc>
          <w:tcPr>
            <w:tcW w:w="1761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0.56 n*</w:t>
            </w:r>
          </w:p>
        </w:tc>
        <w:tc>
          <w:tcPr>
            <w:tcW w:w="2533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87.9</w:t>
            </w:r>
          </w:p>
        </w:tc>
        <w:tc>
          <w:tcPr>
            <w:tcW w:w="2533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2533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</w:tr>
      <w:tr w:rsidR="00803463">
        <w:trPr>
          <w:cantSplit/>
          <w:trHeight w:val="366"/>
        </w:trPr>
        <w:tc>
          <w:tcPr>
            <w:tcW w:w="1761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0.83 n</w:t>
            </w:r>
          </w:p>
        </w:tc>
        <w:tc>
          <w:tcPr>
            <w:tcW w:w="2533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533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533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</w:tr>
      <w:tr w:rsidR="00803463">
        <w:trPr>
          <w:cantSplit/>
          <w:trHeight w:val="366"/>
        </w:trPr>
        <w:tc>
          <w:tcPr>
            <w:tcW w:w="1761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0.90 n</w:t>
            </w:r>
          </w:p>
        </w:tc>
        <w:tc>
          <w:tcPr>
            <w:tcW w:w="2533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533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533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 w:rsidR="00803463" w:rsidRDefault="008469FE">
      <w:pPr>
        <w:pStyle w:val="20"/>
        <w:ind w:firstLine="567"/>
        <w:rPr>
          <w:sz w:val="20"/>
        </w:rPr>
      </w:pPr>
      <w:r>
        <w:rPr>
          <w:sz w:val="24"/>
          <w:lang w:val="en-US"/>
        </w:rPr>
        <w:t>n</w:t>
      </w:r>
      <w:r>
        <w:rPr>
          <w:sz w:val="24"/>
        </w:rPr>
        <w:t xml:space="preserve"> – </w:t>
      </w:r>
      <w:r>
        <w:rPr>
          <w:sz w:val="20"/>
        </w:rPr>
        <w:t>номинальное число оборотов двигателя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 xml:space="preserve">Как следует из таблицы 2.1., высокие концентрации СО и </w:t>
      </w:r>
      <w:r>
        <w:rPr>
          <w:sz w:val="24"/>
          <w:lang w:val="en-US"/>
        </w:rPr>
        <w:t>CnHm</w:t>
      </w:r>
      <w:r>
        <w:rPr>
          <w:sz w:val="24"/>
        </w:rPr>
        <w:t xml:space="preserve"> характерны для ГТДУ на пониженных режимах (холостой ход, руление, приближение к аэропорту, заход на посадку), тогда как содержание оксидов азота </w:t>
      </w:r>
      <w:r>
        <w:rPr>
          <w:sz w:val="24"/>
          <w:lang w:val="en-US"/>
        </w:rPr>
        <w:t>NOx (NO, NO2, N2O5)</w:t>
      </w:r>
      <w:r>
        <w:rPr>
          <w:sz w:val="24"/>
        </w:rPr>
        <w:t xml:space="preserve"> существенно возрастает при работе на режимах близких к номинальному (взлет, набор высоты, полетный режим).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Суммарный выброс токсичных веществ самолетами с ГТДУ непрерывно растет, что обусловлено повышением расхода топлива до 20 – 30 т</w:t>
      </w:r>
      <w:r>
        <w:rPr>
          <w:sz w:val="24"/>
          <w:lang w:val="en-US"/>
        </w:rPr>
        <w:t>/</w:t>
      </w:r>
      <w:r>
        <w:rPr>
          <w:sz w:val="24"/>
        </w:rPr>
        <w:t>ч и неуклонным ростом числа эксплуатируемых самолетов (данные США).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1975 г.</w:t>
      </w:r>
      <w:r>
        <w:rPr>
          <w:sz w:val="24"/>
        </w:rPr>
        <w:tab/>
      </w:r>
      <w:r>
        <w:rPr>
          <w:sz w:val="24"/>
        </w:rPr>
        <w:tab/>
        <w:t>1985 г.</w:t>
      </w:r>
      <w:r>
        <w:rPr>
          <w:sz w:val="24"/>
        </w:rPr>
        <w:tab/>
      </w:r>
      <w:r>
        <w:rPr>
          <w:sz w:val="24"/>
        </w:rPr>
        <w:tab/>
        <w:t>1990 г.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Самолеты, шт.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5629</w:t>
      </w:r>
      <w:r>
        <w:rPr>
          <w:sz w:val="24"/>
        </w:rPr>
        <w:tab/>
      </w:r>
      <w:r>
        <w:rPr>
          <w:sz w:val="24"/>
        </w:rPr>
        <w:tab/>
        <w:t xml:space="preserve"> 6028</w:t>
      </w:r>
      <w:r>
        <w:rPr>
          <w:sz w:val="24"/>
        </w:rPr>
        <w:tab/>
      </w:r>
      <w:r>
        <w:rPr>
          <w:sz w:val="24"/>
        </w:rPr>
        <w:tab/>
        <w:t xml:space="preserve"> 6721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Суммарное топливо, млн. т в год.</w:t>
      </w:r>
      <w:r>
        <w:rPr>
          <w:sz w:val="24"/>
        </w:rPr>
        <w:tab/>
        <w:t xml:space="preserve">  45,5</w:t>
      </w:r>
      <w:r>
        <w:rPr>
          <w:sz w:val="24"/>
        </w:rPr>
        <w:tab/>
      </w:r>
      <w:r>
        <w:rPr>
          <w:sz w:val="24"/>
        </w:rPr>
        <w:tab/>
        <w:t xml:space="preserve">  97</w:t>
      </w:r>
      <w:r>
        <w:rPr>
          <w:sz w:val="24"/>
        </w:rPr>
        <w:tab/>
      </w:r>
      <w:r>
        <w:rPr>
          <w:sz w:val="24"/>
        </w:rPr>
        <w:tab/>
        <w:t xml:space="preserve">  142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 xml:space="preserve">Выбросы </w:t>
      </w:r>
      <w:r>
        <w:rPr>
          <w:sz w:val="24"/>
          <w:lang w:val="en-US"/>
        </w:rPr>
        <w:t>NО</w:t>
      </w:r>
      <w:r>
        <w:rPr>
          <w:sz w:val="24"/>
          <w:vertAlign w:val="subscript"/>
          <w:lang w:val="en-US"/>
        </w:rPr>
        <w:t>x</w:t>
      </w:r>
      <w:r>
        <w:rPr>
          <w:sz w:val="24"/>
          <w:lang w:val="en-US"/>
        </w:rPr>
        <w:t>,</w:t>
      </w:r>
      <w:r>
        <w:rPr>
          <w:sz w:val="24"/>
        </w:rPr>
        <w:t xml:space="preserve"> млн. т в год.</w:t>
      </w:r>
      <w:r>
        <w:rPr>
          <w:sz w:val="24"/>
        </w:rPr>
        <w:tab/>
      </w:r>
      <w:r>
        <w:rPr>
          <w:sz w:val="24"/>
        </w:rPr>
        <w:tab/>
        <w:t xml:space="preserve"> 0,287</w:t>
      </w:r>
      <w:r>
        <w:rPr>
          <w:sz w:val="24"/>
        </w:rPr>
        <w:tab/>
      </w:r>
      <w:r>
        <w:rPr>
          <w:sz w:val="24"/>
        </w:rPr>
        <w:tab/>
        <w:t xml:space="preserve"> 0,548</w:t>
      </w:r>
      <w:r>
        <w:rPr>
          <w:sz w:val="24"/>
        </w:rPr>
        <w:tab/>
      </w:r>
      <w:r>
        <w:rPr>
          <w:sz w:val="24"/>
        </w:rPr>
        <w:tab/>
        <w:t xml:space="preserve"> 0,832</w:t>
      </w:r>
    </w:p>
    <w:p w:rsidR="00803463" w:rsidRDefault="00803463">
      <w:pPr>
        <w:pStyle w:val="20"/>
        <w:ind w:firstLine="567"/>
        <w:rPr>
          <w:sz w:val="24"/>
        </w:rPr>
      </w:pP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Наибольшее влияние на условия обитания выбросы ГТДУ оказывают в аэропортах и зонах, примыкающих к испытательным станциям. Сравнительные данные по выбросам вредных веществ в аэропортах показывают, что поступления от ГТДУ в приземный слой атмосферы составляют: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Оксиды углерода – 55%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Оксиды азота – 77%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Углеводороды – 93%</w:t>
      </w:r>
    </w:p>
    <w:p w:rsidR="00803463" w:rsidRDefault="008469FE">
      <w:pPr>
        <w:pStyle w:val="20"/>
        <w:ind w:firstLine="567"/>
        <w:rPr>
          <w:sz w:val="24"/>
        </w:rPr>
      </w:pPr>
      <w:r>
        <w:rPr>
          <w:sz w:val="24"/>
        </w:rPr>
        <w:t>Аэрозоль – 97%</w:t>
      </w:r>
    </w:p>
    <w:p w:rsidR="00803463" w:rsidRDefault="008469FE">
      <w:pPr>
        <w:pStyle w:val="20"/>
        <w:rPr>
          <w:sz w:val="24"/>
        </w:rPr>
      </w:pPr>
      <w:r>
        <w:rPr>
          <w:sz w:val="24"/>
        </w:rPr>
        <w:t>остальные выбросы выделяют наземные транспортные средства с ДВС.</w:t>
      </w:r>
    </w:p>
    <w:p w:rsidR="00803463" w:rsidRDefault="008469FE">
      <w:pPr>
        <w:pStyle w:val="20"/>
        <w:ind w:firstLine="709"/>
        <w:rPr>
          <w:sz w:val="24"/>
        </w:rPr>
      </w:pPr>
      <w:r>
        <w:rPr>
          <w:sz w:val="24"/>
        </w:rPr>
        <w:tab/>
        <w:t xml:space="preserve">Загрязнение воздушной среды транспортом с ракетными двигательными установками происходит главным образом при их работе перед стартом, при взлете и посадке, при наземных испытаниях в процессе их производства и после ремонта, при хранении и транспортировке топлива, а так же при заправке топливом летательных аппаратов. Работа жидкостного ракетного двигателя сопровождается выбросом продуктов полного и неполного сгорания топлива, состоящих из </w:t>
      </w:r>
      <w:r>
        <w:rPr>
          <w:sz w:val="24"/>
          <w:lang w:val="en-US"/>
        </w:rPr>
        <w:t>O, NO</w:t>
      </w:r>
      <w:r>
        <w:rPr>
          <w:sz w:val="24"/>
          <w:vertAlign w:val="subscript"/>
          <w:lang w:val="en-US"/>
        </w:rPr>
        <w:t>x</w:t>
      </w:r>
      <w:r>
        <w:rPr>
          <w:sz w:val="24"/>
          <w:lang w:val="en-US"/>
        </w:rPr>
        <w:t>, OH</w:t>
      </w:r>
      <w:r>
        <w:rPr>
          <w:sz w:val="24"/>
        </w:rPr>
        <w:t xml:space="preserve"> и др. </w:t>
      </w:r>
    </w:p>
    <w:p w:rsidR="00803463" w:rsidRDefault="008469FE">
      <w:pPr>
        <w:pStyle w:val="20"/>
        <w:ind w:firstLine="709"/>
        <w:rPr>
          <w:sz w:val="24"/>
        </w:rPr>
      </w:pPr>
      <w:r>
        <w:rPr>
          <w:sz w:val="24"/>
        </w:rPr>
        <w:t xml:space="preserve">При сгорании твердого топлива из камеры сгорания выбрасываются </w:t>
      </w:r>
      <w:r>
        <w:rPr>
          <w:sz w:val="24"/>
          <w:lang w:val="en-US"/>
        </w:rPr>
        <w:t>H</w:t>
      </w:r>
      <w:r>
        <w:rPr>
          <w:strike/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O, CO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, HCl, CO, NO, Cl</w:t>
      </w:r>
      <w:r>
        <w:rPr>
          <w:sz w:val="24"/>
        </w:rPr>
        <w:t xml:space="preserve">, а также твердые частицы </w:t>
      </w:r>
      <w:r>
        <w:rPr>
          <w:sz w:val="24"/>
          <w:lang w:val="en-US"/>
        </w:rPr>
        <w:t>Al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O</w:t>
      </w:r>
      <w:r>
        <w:rPr>
          <w:sz w:val="24"/>
          <w:vertAlign w:val="subscript"/>
          <w:lang w:val="en-US"/>
        </w:rPr>
        <w:t>3</w:t>
      </w:r>
      <w:r>
        <w:rPr>
          <w:sz w:val="24"/>
        </w:rPr>
        <w:t xml:space="preserve"> со средним размером 0,1 мкм (иногда до 10 мкм).</w:t>
      </w:r>
    </w:p>
    <w:p w:rsidR="00803463" w:rsidRDefault="008469FE">
      <w:pPr>
        <w:pStyle w:val="20"/>
        <w:ind w:firstLine="709"/>
        <w:rPr>
          <w:sz w:val="24"/>
        </w:rPr>
      </w:pPr>
      <w:r>
        <w:rPr>
          <w:sz w:val="24"/>
        </w:rPr>
        <w:t>В двигателях космического корабля «Шатл» сжигается как жидкое так и твердое топливо. Продукты сгорания топлива по мере удаления корабля от Земли проникают в различные слои атмосферы (табл. 2.2), но большей частью в тропосферу.</w:t>
      </w:r>
    </w:p>
    <w:p w:rsidR="00803463" w:rsidRDefault="008469FE">
      <w:pPr>
        <w:pStyle w:val="20"/>
        <w:jc w:val="right"/>
        <w:rPr>
          <w:sz w:val="24"/>
        </w:rPr>
      </w:pPr>
      <w:r>
        <w:rPr>
          <w:sz w:val="24"/>
        </w:rPr>
        <w:t>Таблица 2.2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1134"/>
        <w:gridCol w:w="927"/>
        <w:gridCol w:w="927"/>
        <w:gridCol w:w="928"/>
        <w:gridCol w:w="762"/>
        <w:gridCol w:w="992"/>
        <w:gridCol w:w="992"/>
        <w:gridCol w:w="964"/>
      </w:tblGrid>
      <w:tr w:rsidR="00803463">
        <w:trPr>
          <w:cantSplit/>
          <w:trHeight w:val="377"/>
        </w:trPr>
        <w:tc>
          <w:tcPr>
            <w:tcW w:w="1712" w:type="dxa"/>
            <w:vMerge w:val="restart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Атмосферный слой</w:t>
            </w:r>
          </w:p>
        </w:tc>
        <w:tc>
          <w:tcPr>
            <w:tcW w:w="1134" w:type="dxa"/>
            <w:vMerge w:val="restart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Высота, км</w:t>
            </w:r>
          </w:p>
        </w:tc>
        <w:tc>
          <w:tcPr>
            <w:tcW w:w="6492" w:type="dxa"/>
            <w:gridSpan w:val="7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Продукты сгорания, кг</w:t>
            </w:r>
          </w:p>
        </w:tc>
      </w:tr>
      <w:tr w:rsidR="00803463">
        <w:trPr>
          <w:cantSplit/>
          <w:trHeight w:val="609"/>
        </w:trPr>
        <w:tc>
          <w:tcPr>
            <w:tcW w:w="1712" w:type="dxa"/>
            <w:vMerge/>
          </w:tcPr>
          <w:p w:rsidR="00803463" w:rsidRDefault="00803463">
            <w:pPr>
              <w:pStyle w:val="20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803463" w:rsidRDefault="00803463">
            <w:pPr>
              <w:pStyle w:val="20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HCl</w:t>
            </w:r>
          </w:p>
        </w:tc>
        <w:tc>
          <w:tcPr>
            <w:tcW w:w="927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Cl</w:t>
            </w:r>
          </w:p>
        </w:tc>
        <w:tc>
          <w:tcPr>
            <w:tcW w:w="928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NO</w:t>
            </w:r>
          </w:p>
        </w:tc>
        <w:tc>
          <w:tcPr>
            <w:tcW w:w="762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</w:t>
            </w:r>
          </w:p>
        </w:tc>
        <w:tc>
          <w:tcPr>
            <w:tcW w:w="992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H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O </w:t>
            </w:r>
            <w:r>
              <w:rPr>
                <w:sz w:val="18"/>
                <w:lang w:val="en-US"/>
              </w:rPr>
              <w:t>(</w:t>
            </w:r>
            <w:r>
              <w:rPr>
                <w:sz w:val="18"/>
              </w:rPr>
              <w:t>пар)</w:t>
            </w:r>
          </w:p>
        </w:tc>
        <w:tc>
          <w:tcPr>
            <w:tcW w:w="964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Al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</w:t>
            </w:r>
            <w:r>
              <w:rPr>
                <w:sz w:val="24"/>
                <w:vertAlign w:val="subscript"/>
                <w:lang w:val="en-US"/>
              </w:rPr>
              <w:t>3</w:t>
            </w:r>
          </w:p>
        </w:tc>
      </w:tr>
      <w:tr w:rsidR="00803463">
        <w:trPr>
          <w:cantSplit/>
          <w:trHeight w:val="709"/>
        </w:trPr>
        <w:tc>
          <w:tcPr>
            <w:tcW w:w="1712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Приземный слой</w:t>
            </w:r>
          </w:p>
        </w:tc>
        <w:tc>
          <w:tcPr>
            <w:tcW w:w="1134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 – 0,5</w:t>
            </w:r>
          </w:p>
        </w:tc>
        <w:tc>
          <w:tcPr>
            <w:tcW w:w="927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24666</w:t>
            </w:r>
          </w:p>
        </w:tc>
        <w:tc>
          <w:tcPr>
            <w:tcW w:w="927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2741</w:t>
            </w:r>
          </w:p>
        </w:tc>
        <w:tc>
          <w:tcPr>
            <w:tcW w:w="928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1697</w:t>
            </w:r>
          </w:p>
        </w:tc>
        <w:tc>
          <w:tcPr>
            <w:tcW w:w="762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992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55075</w:t>
            </w:r>
          </w:p>
        </w:tc>
        <w:tc>
          <w:tcPr>
            <w:tcW w:w="992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46674</w:t>
            </w:r>
          </w:p>
        </w:tc>
        <w:tc>
          <w:tcPr>
            <w:tcW w:w="964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39284</w:t>
            </w:r>
          </w:p>
        </w:tc>
      </w:tr>
      <w:tr w:rsidR="00803463">
        <w:trPr>
          <w:cantSplit/>
          <w:trHeight w:val="542"/>
        </w:trPr>
        <w:tc>
          <w:tcPr>
            <w:tcW w:w="1712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Тропосфера</w:t>
            </w:r>
          </w:p>
        </w:tc>
        <w:tc>
          <w:tcPr>
            <w:tcW w:w="1134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0,5 - 13</w:t>
            </w:r>
          </w:p>
        </w:tc>
        <w:tc>
          <w:tcPr>
            <w:tcW w:w="927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78517</w:t>
            </w:r>
          </w:p>
        </w:tc>
        <w:tc>
          <w:tcPr>
            <w:tcW w:w="927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9657</w:t>
            </w:r>
          </w:p>
        </w:tc>
        <w:tc>
          <w:tcPr>
            <w:tcW w:w="928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4618</w:t>
            </w:r>
          </w:p>
        </w:tc>
        <w:tc>
          <w:tcPr>
            <w:tcW w:w="762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839</w:t>
            </w:r>
          </w:p>
        </w:tc>
        <w:tc>
          <w:tcPr>
            <w:tcW w:w="992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172570</w:t>
            </w:r>
          </w:p>
        </w:tc>
        <w:tc>
          <w:tcPr>
            <w:tcW w:w="992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152677</w:t>
            </w:r>
          </w:p>
        </w:tc>
        <w:tc>
          <w:tcPr>
            <w:tcW w:w="964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26385</w:t>
            </w:r>
          </w:p>
        </w:tc>
      </w:tr>
      <w:tr w:rsidR="00803463">
        <w:trPr>
          <w:cantSplit/>
          <w:trHeight w:val="525"/>
        </w:trPr>
        <w:tc>
          <w:tcPr>
            <w:tcW w:w="1712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Стратосфера</w:t>
            </w:r>
          </w:p>
        </w:tc>
        <w:tc>
          <w:tcPr>
            <w:tcW w:w="1134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13 - 50</w:t>
            </w:r>
          </w:p>
        </w:tc>
        <w:tc>
          <w:tcPr>
            <w:tcW w:w="927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59732</w:t>
            </w:r>
          </w:p>
        </w:tc>
        <w:tc>
          <w:tcPr>
            <w:tcW w:w="927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11727</w:t>
            </w:r>
          </w:p>
        </w:tc>
        <w:tc>
          <w:tcPr>
            <w:tcW w:w="928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762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2189</w:t>
            </w:r>
          </w:p>
        </w:tc>
        <w:tc>
          <w:tcPr>
            <w:tcW w:w="992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147684</w:t>
            </w:r>
          </w:p>
        </w:tc>
        <w:tc>
          <w:tcPr>
            <w:tcW w:w="992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146393</w:t>
            </w:r>
          </w:p>
        </w:tc>
        <w:tc>
          <w:tcPr>
            <w:tcW w:w="964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110304</w:t>
            </w:r>
          </w:p>
        </w:tc>
      </w:tr>
      <w:tr w:rsidR="00803463">
        <w:trPr>
          <w:cantSplit/>
          <w:trHeight w:val="709"/>
        </w:trPr>
        <w:tc>
          <w:tcPr>
            <w:tcW w:w="1712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Нижняя мезосфера</w:t>
            </w:r>
          </w:p>
        </w:tc>
        <w:tc>
          <w:tcPr>
            <w:tcW w:w="1134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50 - 67</w:t>
            </w:r>
          </w:p>
        </w:tc>
        <w:tc>
          <w:tcPr>
            <w:tcW w:w="927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7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8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2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15542</w:t>
            </w:r>
          </w:p>
        </w:tc>
        <w:tc>
          <w:tcPr>
            <w:tcW w:w="964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03463">
        <w:trPr>
          <w:cantSplit/>
          <w:trHeight w:val="710"/>
        </w:trPr>
        <w:tc>
          <w:tcPr>
            <w:tcW w:w="1712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Мезосфера - термосфера</w:t>
            </w:r>
          </w:p>
        </w:tc>
        <w:tc>
          <w:tcPr>
            <w:tcW w:w="1134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27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7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8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2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119045</w:t>
            </w:r>
          </w:p>
        </w:tc>
        <w:tc>
          <w:tcPr>
            <w:tcW w:w="964" w:type="dxa"/>
            <w:vAlign w:val="center"/>
          </w:tcPr>
          <w:p w:rsidR="00803463" w:rsidRDefault="008469FE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03463" w:rsidRDefault="00803463">
      <w:pPr>
        <w:pStyle w:val="20"/>
        <w:ind w:firstLine="709"/>
        <w:rPr>
          <w:sz w:val="24"/>
        </w:rPr>
      </w:pPr>
    </w:p>
    <w:p w:rsidR="00803463" w:rsidRDefault="008469FE">
      <w:pPr>
        <w:pStyle w:val="20"/>
        <w:ind w:firstLine="709"/>
        <w:rPr>
          <w:sz w:val="24"/>
        </w:rPr>
      </w:pPr>
      <w:r>
        <w:rPr>
          <w:sz w:val="24"/>
        </w:rPr>
        <w:t>В условиях запуска у пусковой системы образуется облако продуктов сгорания, водяного пара от системы шумоглушения, песка и пыли. Объем продуктов сгорания можно определить по времени (обычно 20 с) работы установки на стартовой площадке и в приземном слое. После запуска высоко температурное облако поднимается на высоту до 3 км и перемещается под действием ветра на расстояние 30 – 60 км, оно может рассеятся, но может стать и причиной кислотных дождей.</w:t>
      </w:r>
    </w:p>
    <w:p w:rsidR="00803463" w:rsidRDefault="008469FE">
      <w:pPr>
        <w:pStyle w:val="20"/>
        <w:ind w:firstLine="709"/>
        <w:rPr>
          <w:sz w:val="24"/>
        </w:rPr>
      </w:pPr>
      <w:r>
        <w:rPr>
          <w:sz w:val="24"/>
        </w:rPr>
        <w:t xml:space="preserve">При старте и возвращении на Землю Ракетные двигатели неблагоприятно воздействуют не только на приземный слой атмосферы, но и на космическое пространство, разрушая озоновый слой Земли. Масштабы разрушения озонового слоя определяются числом запусков ракетных систем и интенсивностью полетов сверхзвуковых самолетов. За 40 лет существования космонавтики в СССР и позднее России произведено свыше 1800 запусков ракет-носителей. По прогнозам фирмы </w:t>
      </w:r>
      <w:r>
        <w:rPr>
          <w:sz w:val="24"/>
          <w:lang w:val="en-US"/>
        </w:rPr>
        <w:t>Aerospace</w:t>
      </w:r>
      <w:r>
        <w:rPr>
          <w:sz w:val="24"/>
        </w:rPr>
        <w:t xml:space="preserve"> в </w:t>
      </w:r>
      <w:r>
        <w:rPr>
          <w:sz w:val="24"/>
          <w:lang w:val="en-US"/>
        </w:rPr>
        <w:t>XXI</w:t>
      </w:r>
      <w:r>
        <w:rPr>
          <w:sz w:val="24"/>
        </w:rPr>
        <w:t xml:space="preserve"> в. для транспортировки грузов на орбиту будет осуществляться до 10 запусков ракет в сутки, при этом выброс продуктов сгорания каждой ракеты будет превышать 1,5 т</w:t>
      </w:r>
      <w:r>
        <w:rPr>
          <w:sz w:val="24"/>
          <w:lang w:val="en-US"/>
        </w:rPr>
        <w:t>/</w:t>
      </w:r>
      <w:r>
        <w:rPr>
          <w:sz w:val="24"/>
        </w:rPr>
        <w:t>с.</w:t>
      </w:r>
    </w:p>
    <w:p w:rsidR="00803463" w:rsidRDefault="008469FE">
      <w:pPr>
        <w:pStyle w:val="20"/>
        <w:ind w:firstLine="709"/>
        <w:rPr>
          <w:sz w:val="24"/>
        </w:rPr>
      </w:pPr>
      <w:r>
        <w:rPr>
          <w:sz w:val="24"/>
        </w:rPr>
        <w:t>Согласно ГОСТ 17.2.1.01 – 76 выбросы в атмосферу классифицируют:</w:t>
      </w:r>
    </w:p>
    <w:p w:rsidR="00803463" w:rsidRDefault="008469FE">
      <w:pPr>
        <w:pStyle w:val="20"/>
        <w:numPr>
          <w:ilvl w:val="0"/>
          <w:numId w:val="1"/>
        </w:numPr>
        <w:rPr>
          <w:sz w:val="24"/>
        </w:rPr>
      </w:pPr>
      <w:r>
        <w:rPr>
          <w:sz w:val="24"/>
        </w:rPr>
        <w:t>по агрегатному состоянию вредных веществ в выбросах, это – газообразные и парообразные (</w:t>
      </w:r>
      <w:r>
        <w:rPr>
          <w:sz w:val="24"/>
          <w:lang w:val="en-US"/>
        </w:rPr>
        <w:t>SO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, CO, NO</w:t>
      </w:r>
      <w:r>
        <w:rPr>
          <w:sz w:val="24"/>
          <w:vertAlign w:val="subscript"/>
          <w:lang w:val="en-US"/>
        </w:rPr>
        <w:t>x</w:t>
      </w:r>
      <w:r>
        <w:rPr>
          <w:sz w:val="24"/>
          <w:lang w:val="en-US"/>
        </w:rPr>
        <w:t xml:space="preserve"> углеводороды и др.); жидкие</w:t>
      </w:r>
      <w:r>
        <w:rPr>
          <w:sz w:val="24"/>
        </w:rPr>
        <w:t xml:space="preserve"> (кислоты, щелочи, органические соединения, растворы солей и жидких металлов); твердые (свинец иего соединения, органическая и неорганическая пыль, сажа, смолистые вещества и др.);</w:t>
      </w:r>
    </w:p>
    <w:p w:rsidR="00803463" w:rsidRDefault="008469FE">
      <w:pPr>
        <w:pStyle w:val="20"/>
        <w:numPr>
          <w:ilvl w:val="0"/>
          <w:numId w:val="1"/>
        </w:numPr>
        <w:rPr>
          <w:sz w:val="24"/>
        </w:rPr>
      </w:pPr>
      <w:r>
        <w:rPr>
          <w:sz w:val="24"/>
        </w:rPr>
        <w:t>по массовому выбросу, выделяя шесть групп, т</w:t>
      </w:r>
      <w:r>
        <w:rPr>
          <w:sz w:val="24"/>
          <w:lang w:val="en-US"/>
        </w:rPr>
        <w:t>/</w:t>
      </w:r>
      <w:r>
        <w:rPr>
          <w:sz w:val="24"/>
        </w:rPr>
        <w:t>сут:</w:t>
      </w:r>
    </w:p>
    <w:p w:rsidR="00803463" w:rsidRDefault="008469FE">
      <w:pPr>
        <w:pStyle w:val="20"/>
        <w:numPr>
          <w:ilvl w:val="0"/>
          <w:numId w:val="2"/>
        </w:numPr>
        <w:rPr>
          <w:sz w:val="24"/>
        </w:rPr>
      </w:pPr>
      <w:r>
        <w:rPr>
          <w:sz w:val="24"/>
        </w:rPr>
        <w:t>менее 0,01 вкл.;</w:t>
      </w:r>
    </w:p>
    <w:p w:rsidR="00803463" w:rsidRDefault="008469FE">
      <w:pPr>
        <w:pStyle w:val="20"/>
        <w:numPr>
          <w:ilvl w:val="0"/>
          <w:numId w:val="2"/>
        </w:numPr>
        <w:rPr>
          <w:sz w:val="24"/>
        </w:rPr>
      </w:pPr>
      <w:r>
        <w:rPr>
          <w:sz w:val="24"/>
        </w:rPr>
        <w:t>свыше 0,01 до 0,1 вкл.;</w:t>
      </w:r>
    </w:p>
    <w:p w:rsidR="00803463" w:rsidRDefault="008469FE">
      <w:pPr>
        <w:pStyle w:val="20"/>
        <w:numPr>
          <w:ilvl w:val="0"/>
          <w:numId w:val="2"/>
        </w:numPr>
        <w:rPr>
          <w:sz w:val="24"/>
        </w:rPr>
      </w:pPr>
      <w:r>
        <w:rPr>
          <w:sz w:val="24"/>
        </w:rPr>
        <w:t>свыше 0,1 до 1,0 вкл.;</w:t>
      </w:r>
    </w:p>
    <w:p w:rsidR="00803463" w:rsidRDefault="008469FE">
      <w:pPr>
        <w:pStyle w:val="20"/>
        <w:numPr>
          <w:ilvl w:val="0"/>
          <w:numId w:val="2"/>
        </w:numPr>
        <w:rPr>
          <w:sz w:val="24"/>
        </w:rPr>
      </w:pPr>
      <w:r>
        <w:rPr>
          <w:sz w:val="24"/>
        </w:rPr>
        <w:t>свыше 1,0 до 10 вкл.;</w:t>
      </w:r>
    </w:p>
    <w:p w:rsidR="00803463" w:rsidRDefault="008469FE">
      <w:pPr>
        <w:pStyle w:val="20"/>
        <w:numPr>
          <w:ilvl w:val="0"/>
          <w:numId w:val="2"/>
        </w:numPr>
        <w:rPr>
          <w:sz w:val="24"/>
        </w:rPr>
      </w:pPr>
      <w:r>
        <w:rPr>
          <w:sz w:val="24"/>
        </w:rPr>
        <w:t>свыше 10 до 100 вкл.;</w:t>
      </w:r>
    </w:p>
    <w:p w:rsidR="00803463" w:rsidRDefault="008469FE">
      <w:pPr>
        <w:pStyle w:val="20"/>
        <w:numPr>
          <w:ilvl w:val="0"/>
          <w:numId w:val="2"/>
        </w:numPr>
        <w:rPr>
          <w:sz w:val="24"/>
        </w:rPr>
      </w:pPr>
      <w:r>
        <w:rPr>
          <w:sz w:val="24"/>
        </w:rPr>
        <w:t>свыше 100.</w:t>
      </w:r>
    </w:p>
    <w:p w:rsidR="00803463" w:rsidRDefault="008469FE">
      <w:pPr>
        <w:pStyle w:val="20"/>
        <w:ind w:firstLine="709"/>
        <w:rPr>
          <w:sz w:val="24"/>
        </w:rPr>
      </w:pPr>
      <w:r>
        <w:rPr>
          <w:sz w:val="24"/>
        </w:rPr>
        <w:t xml:space="preserve"> В связи с развитием авиации и ракетной техники, а также интенсивным использованием  авиационных и ракетных двигателей в других отраслях народного хозяйства существенно возрос их общий выброс вредных примесей в атмосферу. Однако на долю этих двигателей приходится пока не более 5% токсичных веществ, поступающих в атмосферу от транспортных средств всех типов.</w:t>
      </w:r>
    </w:p>
    <w:p w:rsidR="00803463" w:rsidRDefault="00803463">
      <w:pPr>
        <w:pStyle w:val="20"/>
        <w:ind w:firstLine="709"/>
        <w:rPr>
          <w:sz w:val="24"/>
        </w:rPr>
      </w:pPr>
    </w:p>
    <w:p w:rsidR="00803463" w:rsidRDefault="008469FE">
      <w:pPr>
        <w:pStyle w:val="20"/>
        <w:ind w:firstLine="709"/>
        <w:jc w:val="center"/>
        <w:rPr>
          <w:sz w:val="40"/>
          <w:u w:val="single"/>
        </w:rPr>
      </w:pPr>
      <w:r>
        <w:rPr>
          <w:sz w:val="40"/>
          <w:u w:val="single"/>
        </w:rPr>
        <w:t>Заключение</w:t>
      </w:r>
    </w:p>
    <w:p w:rsidR="00803463" w:rsidRDefault="008469FE">
      <w:pPr>
        <w:pStyle w:val="20"/>
        <w:ind w:firstLine="709"/>
        <w:rPr>
          <w:sz w:val="24"/>
        </w:rPr>
      </w:pPr>
      <w:r>
        <w:rPr>
          <w:sz w:val="24"/>
        </w:rPr>
        <w:t>Нельзя сказать, что вопросу загрязнения транспортом не уделяется никакого внимания. Все больше обычные поезда заменяются электровозами, разрабатываются и уже выпускаются автомобили на аккумуляторных батареях, при современных темпах прогресса можно надеяться на то что вскоре появятся и экологически чистые авиационные и ракетные двигатели. Правительства принимают решения против загрязнения планеты. За примером далеко ходить не надо. Инспекторы ГАИ уже наказывают водителей, чьи машины выбрасывают в атмосферу токсичных веществ больше нормы.</w:t>
      </w:r>
    </w:p>
    <w:p w:rsidR="00803463" w:rsidRDefault="008469FE">
      <w:pPr>
        <w:jc w:val="both"/>
        <w:rPr>
          <w:sz w:val="24"/>
        </w:rPr>
      </w:pPr>
      <w:r>
        <w:rPr>
          <w:sz w:val="24"/>
        </w:rPr>
        <w:tab/>
        <w:t>Охрана природы - задача нашего века, проблема, ставшая социальной.  Снова и снова мы слышим об опасности, грозящей окружающей среде, но до сих пор многие из нас считают их неприятным,  но неизбежным порождением цивилизации и полагают, что мы ещё успеем справиться со всеми выявившимися  затруднениями.</w:t>
      </w:r>
    </w:p>
    <w:p w:rsidR="00803463" w:rsidRDefault="008469FE">
      <w:pPr>
        <w:pStyle w:val="a4"/>
        <w:jc w:val="both"/>
        <w:rPr>
          <w:b w:val="0"/>
          <w:smallCaps w:val="0"/>
          <w:shadow w:val="0"/>
          <w:snapToGrid/>
          <w:color w:val="auto"/>
          <w:sz w:val="24"/>
        </w:rPr>
      </w:pPr>
      <w:r>
        <w:rPr>
          <w:b w:val="0"/>
          <w:smallCaps w:val="0"/>
          <w:shadow w:val="0"/>
          <w:snapToGrid/>
          <w:color w:val="auto"/>
          <w:sz w:val="24"/>
        </w:rPr>
        <w:tab/>
        <w:t>Однако воздействие человека на окружающую среду приняло угрожающие масштабы. Чтобы в корне улучшить положение, понадобятся  целенаправленные и продуманные действия.  Ответственная и действенная политика по отношению к  окружающей  среде  будет возможна лишь в том случае, если мы накопим надёжные данные о современном состоянии среды,  обоснованные знания о  взаимодействии важных экологических факторов,  если разработает новые методы уменьшения и предотвращения вреда, наносимого Природе Человеком.</w:t>
      </w:r>
    </w:p>
    <w:p w:rsidR="00803463" w:rsidRDefault="00803463">
      <w:pPr>
        <w:pStyle w:val="20"/>
        <w:ind w:firstLine="709"/>
        <w:rPr>
          <w:sz w:val="24"/>
        </w:rPr>
      </w:pPr>
    </w:p>
    <w:p w:rsidR="00803463" w:rsidRDefault="00803463">
      <w:pPr>
        <w:pStyle w:val="20"/>
        <w:ind w:firstLine="709"/>
        <w:rPr>
          <w:sz w:val="24"/>
        </w:rPr>
      </w:pPr>
    </w:p>
    <w:p w:rsidR="00803463" w:rsidRDefault="00803463">
      <w:pPr>
        <w:pStyle w:val="20"/>
        <w:ind w:firstLine="709"/>
        <w:rPr>
          <w:sz w:val="24"/>
        </w:rPr>
      </w:pPr>
    </w:p>
    <w:p w:rsidR="00803463" w:rsidRDefault="00803463">
      <w:pPr>
        <w:pStyle w:val="20"/>
        <w:ind w:firstLine="709"/>
        <w:rPr>
          <w:sz w:val="24"/>
        </w:rPr>
      </w:pPr>
    </w:p>
    <w:p w:rsidR="00803463" w:rsidRDefault="00803463">
      <w:pPr>
        <w:pStyle w:val="20"/>
        <w:ind w:firstLine="709"/>
        <w:rPr>
          <w:sz w:val="24"/>
        </w:rPr>
      </w:pPr>
    </w:p>
    <w:p w:rsidR="00803463" w:rsidRDefault="00803463">
      <w:pPr>
        <w:pStyle w:val="20"/>
        <w:ind w:firstLine="709"/>
        <w:rPr>
          <w:sz w:val="24"/>
        </w:rPr>
      </w:pPr>
    </w:p>
    <w:p w:rsidR="00803463" w:rsidRDefault="00803463">
      <w:pPr>
        <w:pStyle w:val="20"/>
        <w:ind w:firstLine="709"/>
        <w:rPr>
          <w:sz w:val="24"/>
        </w:rPr>
      </w:pPr>
    </w:p>
    <w:p w:rsidR="00803463" w:rsidRDefault="00803463">
      <w:pPr>
        <w:pStyle w:val="20"/>
        <w:ind w:firstLine="709"/>
        <w:rPr>
          <w:sz w:val="24"/>
        </w:rPr>
      </w:pPr>
    </w:p>
    <w:p w:rsidR="00803463" w:rsidRDefault="00803463">
      <w:pPr>
        <w:pStyle w:val="20"/>
        <w:ind w:firstLine="709"/>
        <w:rPr>
          <w:sz w:val="24"/>
        </w:rPr>
      </w:pPr>
    </w:p>
    <w:p w:rsidR="00803463" w:rsidRDefault="00803463">
      <w:pPr>
        <w:pStyle w:val="20"/>
        <w:ind w:firstLine="709"/>
        <w:rPr>
          <w:sz w:val="24"/>
        </w:rPr>
      </w:pPr>
    </w:p>
    <w:p w:rsidR="00803463" w:rsidRDefault="00803463">
      <w:pPr>
        <w:pStyle w:val="20"/>
        <w:ind w:firstLine="709"/>
        <w:rPr>
          <w:sz w:val="24"/>
        </w:rPr>
      </w:pPr>
      <w:bookmarkStart w:id="0" w:name="_GoBack"/>
      <w:bookmarkEnd w:id="0"/>
    </w:p>
    <w:sectPr w:rsidR="00803463">
      <w:footerReference w:type="even" r:id="rId9"/>
      <w:footerReference w:type="default" r:id="rId10"/>
      <w:pgSz w:w="11906" w:h="16838" w:code="9"/>
      <w:pgMar w:top="1440" w:right="992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463" w:rsidRDefault="008469FE">
      <w:r>
        <w:separator/>
      </w:r>
    </w:p>
  </w:endnote>
  <w:endnote w:type="continuationSeparator" w:id="0">
    <w:p w:rsidR="00803463" w:rsidRDefault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63" w:rsidRDefault="008469F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3463" w:rsidRDefault="0080346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63" w:rsidRDefault="008469F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803463" w:rsidRDefault="0080346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463" w:rsidRDefault="008469FE">
      <w:r>
        <w:separator/>
      </w:r>
    </w:p>
  </w:footnote>
  <w:footnote w:type="continuationSeparator" w:id="0">
    <w:p w:rsidR="00803463" w:rsidRDefault="00846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E163B"/>
    <w:multiLevelType w:val="singleLevel"/>
    <w:tmpl w:val="F228A8C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3111107E"/>
    <w:multiLevelType w:val="singleLevel"/>
    <w:tmpl w:val="C8D632E8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9FE"/>
    <w:rsid w:val="00803463"/>
    <w:rsid w:val="008469FE"/>
    <w:rsid w:val="00D9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CCFE2BCD-B4FA-4590-ACD2-20266706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after="120"/>
      <w:jc w:val="right"/>
      <w:outlineLvl w:val="0"/>
    </w:pPr>
    <w:rPr>
      <w:smallCaps/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after="120"/>
      <w:jc w:val="center"/>
      <w:outlineLvl w:val="1"/>
    </w:pPr>
    <w:rPr>
      <w:smallCaps/>
      <w:snapToGrid w:val="0"/>
      <w:color w:val="000000"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after="120"/>
      <w:jc w:val="center"/>
    </w:pPr>
    <w:rPr>
      <w:b/>
      <w:smallCaps/>
      <w:emboss/>
      <w:snapToGrid w:val="0"/>
      <w:color w:val="000000"/>
      <w:sz w:val="28"/>
    </w:rPr>
  </w:style>
  <w:style w:type="paragraph" w:styleId="a4">
    <w:name w:val="Body Text"/>
    <w:basedOn w:val="a"/>
    <w:semiHidden/>
    <w:pPr>
      <w:spacing w:after="120"/>
      <w:jc w:val="center"/>
    </w:pPr>
    <w:rPr>
      <w:b/>
      <w:smallCaps/>
      <w:shadow/>
      <w:snapToGrid w:val="0"/>
      <w:color w:val="000000"/>
      <w:sz w:val="40"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character" w:styleId="a5">
    <w:name w:val="Hyperlink"/>
    <w:basedOn w:val="a0"/>
    <w:semiHidden/>
    <w:rPr>
      <w:color w:val="0000FF"/>
      <w:u w:val="single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</vt:lpstr>
    </vt:vector>
  </TitlesOfParts>
  <Company>Home</Company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</dc:title>
  <dc:subject/>
  <dc:creator>Илья</dc:creator>
  <cp:keywords/>
  <cp:lastModifiedBy>admin</cp:lastModifiedBy>
  <cp:revision>2</cp:revision>
  <cp:lastPrinted>1999-01-20T13:55:00Z</cp:lastPrinted>
  <dcterms:created xsi:type="dcterms:W3CDTF">2014-02-11T21:13:00Z</dcterms:created>
  <dcterms:modified xsi:type="dcterms:W3CDTF">2014-02-11T21:13:00Z</dcterms:modified>
</cp:coreProperties>
</file>