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A9464E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</w:p>
    <w:p w:rsidR="00A9464E" w:rsidRDefault="00732265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  <w:r>
        <w:rPr>
          <w:rFonts w:ascii="Times New Roman" w:hAnsi="Times New Roman"/>
          <w:b/>
          <w:bCs/>
          <w:sz w:val="48"/>
          <w:lang w:val="uk-UA"/>
        </w:rPr>
        <w:t>Реферат з правознавства</w:t>
      </w:r>
    </w:p>
    <w:p w:rsidR="00A9464E" w:rsidRDefault="00732265">
      <w:pPr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на тему:</w:t>
      </w:r>
    </w:p>
    <w:p w:rsidR="00A9464E" w:rsidRDefault="00732265">
      <w:pPr>
        <w:pStyle w:val="3"/>
        <w:jc w:val="center"/>
        <w:rPr>
          <w:rFonts w:ascii="Times New Roman" w:hAnsi="Times New Roman"/>
          <w:b/>
          <w:bCs/>
          <w:sz w:val="48"/>
          <w:lang w:val="uk-UA"/>
        </w:rPr>
      </w:pPr>
      <w:r>
        <w:rPr>
          <w:rFonts w:ascii="Times New Roman" w:hAnsi="Times New Roman"/>
          <w:b/>
          <w:bCs/>
          <w:sz w:val="48"/>
          <w:lang w:val="uk-UA"/>
        </w:rPr>
        <w:t>ЗАКОН, ЙОГО ПРИРОДА</w:t>
      </w:r>
    </w:p>
    <w:p w:rsidR="00A9464E" w:rsidRDefault="00732265">
      <w:pPr>
        <w:pStyle w:val="1"/>
        <w:spacing w:before="120"/>
        <w:ind w:firstLine="300"/>
        <w:jc w:val="left"/>
        <w:rPr>
          <w:sz w:val="28"/>
        </w:rPr>
      </w:pPr>
      <w:r>
        <w:rPr>
          <w:sz w:val="28"/>
        </w:rPr>
        <w:br w:type="page"/>
        <w:t>Серед нормативно-правових актів провідне місце посідають закони.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Закон — нормативно-правовий акт представницького вищо</w:t>
      </w:r>
      <w:r>
        <w:rPr>
          <w:sz w:val="28"/>
        </w:rPr>
        <w:softHyphen/>
        <w:t>го органу державної влади (або громадянського суспільства /без</w:t>
      </w:r>
      <w:r>
        <w:rPr>
          <w:sz w:val="28"/>
        </w:rPr>
        <w:softHyphen/>
        <w:t>посередньо народу/), який регулює найважливіші питання сус</w:t>
      </w:r>
      <w:r>
        <w:rPr>
          <w:sz w:val="28"/>
        </w:rPr>
        <w:softHyphen/>
        <w:t>пільного життя, установлює права і обов'язки громадян, має вищу юридичну чинність і приймається з дотриманням особливої за</w:t>
      </w:r>
      <w:r>
        <w:rPr>
          <w:sz w:val="28"/>
        </w:rPr>
        <w:softHyphen/>
        <w:t>конодавчої процедури.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Характеристика закону як правового документа вищої юри</w:t>
      </w:r>
      <w:r>
        <w:rPr>
          <w:sz w:val="28"/>
        </w:rPr>
        <w:softHyphen/>
        <w:t>дичної чинності означає таке: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— закон є незаперечним, тобто ніякий інший орган, крім законодавчого, не може його скасувати або змінити;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— усі інші нормативні акти (державних органів, громадських організацій, комерційних корпорацій) перебувають «під» зако</w:t>
      </w:r>
      <w:r>
        <w:rPr>
          <w:sz w:val="28"/>
        </w:rPr>
        <w:softHyphen/>
        <w:t>ном, є підзаконними. Вони грунтуються на законах і не супере</w:t>
      </w:r>
      <w:r>
        <w:rPr>
          <w:sz w:val="28"/>
        </w:rPr>
        <w:softHyphen/>
        <w:t>чать їм.</w:t>
      </w:r>
    </w:p>
    <w:p w:rsidR="00A9464E" w:rsidRDefault="00732265">
      <w:pPr>
        <w:pStyle w:val="1"/>
        <w:ind w:firstLine="284"/>
        <w:jc w:val="left"/>
        <w:rPr>
          <w:sz w:val="28"/>
        </w:rPr>
      </w:pPr>
      <w:r>
        <w:rPr>
          <w:sz w:val="28"/>
        </w:rPr>
        <w:t>Ознаки закону: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1. Акт точно визначених, вищих за статусом суб'єктів влади в державі, як правило, вищого представницького органу країни (в Україні — Верховна Рада) або громадянського суспільства (безпо</w:t>
      </w:r>
      <w:r>
        <w:rPr>
          <w:sz w:val="28"/>
        </w:rPr>
        <w:softHyphen/>
        <w:t>середньо народу) (референдум);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2. Акт, що може бути лише нормативним за змістом (на від</w:t>
      </w:r>
      <w:r>
        <w:rPr>
          <w:sz w:val="28"/>
        </w:rPr>
        <w:softHyphen/>
        <w:t>міну від акта застосування норм права і акта тлумачення норм права);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3. Завжди письмовий акт-документ, який закріплює норми права, що вводяться, або їх зміни, містить первинні, засадничі норми права, яких раніше в правовій системі не було, до того ж — норми з ключових, основних питань життя, встановлює права і обов'язки громадян;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4. Акт, що ухвалений у суворій відповідності з конституцією і раніше ухваленими законами і не потребує додаткового затверд</w:t>
      </w:r>
      <w:r>
        <w:rPr>
          <w:sz w:val="28"/>
        </w:rPr>
        <w:softHyphen/>
        <w:t>ження;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5. Акт, що може бути замінений, як правило, лише законом і перевірений на відповідність конституції лише Конституційним Судом;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6. Акт, що має вищу юридичну чинність, тобто акт найвищого юридичного «рангу»; всі інші акти повинні відповідати закону, ні в чому йому не суперечити;</w:t>
      </w:r>
    </w:p>
    <w:p w:rsidR="00A9464E" w:rsidRDefault="00732265">
      <w:pPr>
        <w:pStyle w:val="1"/>
        <w:ind w:firstLine="340"/>
        <w:rPr>
          <w:sz w:val="28"/>
        </w:rPr>
      </w:pPr>
      <w:r>
        <w:rPr>
          <w:sz w:val="28"/>
        </w:rPr>
        <w:t>7. Акт, ухвалений із дотриманням особливої законодавчої про</w:t>
      </w:r>
      <w:r>
        <w:rPr>
          <w:sz w:val="28"/>
        </w:rPr>
        <w:softHyphen/>
        <w:t>цедури. яка зветься законодавчим процесом.</w:t>
      </w:r>
    </w:p>
    <w:p w:rsidR="00A9464E" w:rsidRDefault="00732265">
      <w:pPr>
        <w:pStyle w:val="3"/>
        <w:rPr>
          <w:rFonts w:ascii="Times New Roman" w:hAnsi="Times New Roman"/>
          <w:sz w:val="28"/>
          <w:lang w:val="uk-UA"/>
        </w:rPr>
      </w:pPr>
      <w:bookmarkStart w:id="0" w:name="_Toc461093215"/>
      <w:bookmarkStart w:id="1" w:name="_Toc461339559"/>
      <w:bookmarkStart w:id="2" w:name="_Toc400511669"/>
      <w:bookmarkStart w:id="3" w:name="_Toc400511987"/>
      <w:bookmarkStart w:id="4" w:name="_Toc400512302"/>
      <w:bookmarkStart w:id="5" w:name="_Toc400512620"/>
      <w:r>
        <w:rPr>
          <w:rFonts w:ascii="Times New Roman" w:hAnsi="Times New Roman"/>
          <w:sz w:val="28"/>
          <w:lang w:val="uk-UA"/>
        </w:rPr>
        <w:t>§ 5. Законодавчий процес</w:t>
      </w:r>
      <w:bookmarkEnd w:id="0"/>
      <w:bookmarkEnd w:id="1"/>
      <w:bookmarkEnd w:id="2"/>
      <w:bookmarkEnd w:id="3"/>
      <w:bookmarkEnd w:id="4"/>
      <w:bookmarkEnd w:id="5"/>
    </w:p>
    <w:p w:rsidR="00A9464E" w:rsidRDefault="00732265">
      <w:pPr>
        <w:pStyle w:val="1"/>
        <w:spacing w:before="120"/>
        <w:ind w:left="120"/>
        <w:rPr>
          <w:sz w:val="28"/>
        </w:rPr>
      </w:pPr>
      <w:r>
        <w:rPr>
          <w:sz w:val="28"/>
        </w:rPr>
        <w:t>Законодавчий процес — це процедура ухвалення закону, яка складається з певних стадій — самостійних, логічно завершених етапів і організаційно-технічних дій.</w:t>
      </w:r>
    </w:p>
    <w:p w:rsidR="00A9464E" w:rsidRDefault="00732265">
      <w:pPr>
        <w:pStyle w:val="1"/>
        <w:ind w:left="120"/>
        <w:rPr>
          <w:sz w:val="28"/>
        </w:rPr>
      </w:pPr>
      <w:r>
        <w:rPr>
          <w:sz w:val="28"/>
        </w:rPr>
        <w:t>Відразу ж застережимо, що законодавчий процес як юридич</w:t>
      </w:r>
      <w:r>
        <w:rPr>
          <w:sz w:val="28"/>
        </w:rPr>
        <w:softHyphen/>
        <w:t xml:space="preserve">не поняття слід відмежовувати від законотворчості як загально-соціального явища. </w:t>
      </w:r>
      <w:r>
        <w:rPr>
          <w:i/>
          <w:sz w:val="28"/>
        </w:rPr>
        <w:t>Законодавчий процес,</w:t>
      </w:r>
      <w:r>
        <w:rPr>
          <w:sz w:val="28"/>
        </w:rPr>
        <w:t xml:space="preserve"> як і будь-який юридич</w:t>
      </w:r>
      <w:r>
        <w:rPr>
          <w:sz w:val="28"/>
        </w:rPr>
        <w:softHyphen/>
        <w:t>ний процес, має два значення: (1) порядок діяльності, спрямо</w:t>
      </w:r>
      <w:r>
        <w:rPr>
          <w:sz w:val="28"/>
        </w:rPr>
        <w:softHyphen/>
        <w:t>ваної на створення закону; (2) сама ця діяльність.</w:t>
      </w:r>
    </w:p>
    <w:p w:rsidR="00A9464E" w:rsidRDefault="00732265">
      <w:pPr>
        <w:pStyle w:val="1"/>
        <w:ind w:left="120"/>
        <w:rPr>
          <w:sz w:val="28"/>
        </w:rPr>
      </w:pPr>
      <w:r>
        <w:rPr>
          <w:i/>
          <w:sz w:val="28"/>
        </w:rPr>
        <w:t>Законотворчість —</w:t>
      </w:r>
      <w:r>
        <w:rPr>
          <w:sz w:val="28"/>
        </w:rPr>
        <w:t xml:space="preserve"> ширше поняття: воно не вичерпується власне створенням законів, а охоплює і діяльність, пов'язану зі створенням закону, і оцінку його ефективності, і можливе пода</w:t>
      </w:r>
      <w:r>
        <w:rPr>
          <w:sz w:val="28"/>
        </w:rPr>
        <w:softHyphen/>
        <w:t>льше коригування (зміна, доповнення).</w:t>
      </w:r>
    </w:p>
    <w:p w:rsidR="00A9464E" w:rsidRDefault="00732265">
      <w:pPr>
        <w:pStyle w:val="1"/>
        <w:ind w:left="120"/>
        <w:rPr>
          <w:sz w:val="28"/>
        </w:rPr>
      </w:pPr>
      <w:r>
        <w:rPr>
          <w:sz w:val="28"/>
        </w:rPr>
        <w:t>Формування юридичного мотиву (державної волі) про необхід</w:t>
      </w:r>
      <w:r>
        <w:rPr>
          <w:sz w:val="28"/>
        </w:rPr>
        <w:softHyphen/>
        <w:t>ність регулювання правовими нормами певної групи, роду або виду суспільних відносин у результаті аналізу фактичного стану політики, економіки, соціальної сфери — це стадія, скоріше, законотворчості, ніж законодавчого процесу. Органи, організа</w:t>
      </w:r>
      <w:r>
        <w:rPr>
          <w:sz w:val="28"/>
        </w:rPr>
        <w:softHyphen/>
        <w:t>ції, особи, що займаються виявленням потреби в законодавчому врегулюванні, не завжди можуть бути учасниками правовідно</w:t>
      </w:r>
      <w:r>
        <w:rPr>
          <w:sz w:val="28"/>
        </w:rPr>
        <w:softHyphen/>
        <w:t>син, які складають юридичний процес. Та й законодавчий про</w:t>
      </w:r>
      <w:r>
        <w:rPr>
          <w:sz w:val="28"/>
        </w:rPr>
        <w:softHyphen/>
        <w:t>цес проходить у формах, які суворо встановлені законами або парламентськими регламентами, тоді як потреба в тій чи іншій законотворчості встановлюється у різні способи, використову</w:t>
      </w:r>
      <w:r>
        <w:rPr>
          <w:sz w:val="28"/>
        </w:rPr>
        <w:softHyphen/>
        <w:t>вані в юридичній, політичній, соціологічній та інших науках (див. § «Стадії правотворчого процесу»).</w:t>
      </w:r>
    </w:p>
    <w:p w:rsidR="00A9464E" w:rsidRDefault="00732265">
      <w:pPr>
        <w:pStyle w:val="1"/>
        <w:ind w:left="40" w:firstLine="300"/>
        <w:rPr>
          <w:sz w:val="28"/>
        </w:rPr>
      </w:pPr>
      <w:r>
        <w:rPr>
          <w:i/>
          <w:sz w:val="28"/>
        </w:rPr>
        <w:t>Законодавчий процес має низку стадій:</w:t>
      </w:r>
    </w:p>
    <w:p w:rsidR="00A9464E" w:rsidRDefault="00732265">
      <w:pPr>
        <w:pStyle w:val="1"/>
        <w:ind w:left="40" w:firstLine="300"/>
        <w:rPr>
          <w:sz w:val="28"/>
        </w:rPr>
      </w:pPr>
      <w:r>
        <w:rPr>
          <w:sz w:val="28"/>
        </w:rPr>
        <w:t>І. Передпроектна стадія.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I. Законодавча ініціатива — внесення проекту закону в офі</w:t>
      </w:r>
      <w:r>
        <w:rPr>
          <w:sz w:val="28"/>
        </w:rPr>
        <w:softHyphen/>
        <w:t>ційному порядку до законодавчого органу певними органами й особами. Це власне стадія законодавчого процесу. Відповідно до Конституції України, право законодавчої ініціативи в парла</w:t>
      </w:r>
      <w:r>
        <w:rPr>
          <w:sz w:val="28"/>
        </w:rPr>
        <w:softHyphen/>
        <w:t>менті належить Президенту, народним депутатам, Кабінету Мі</w:t>
      </w:r>
      <w:r>
        <w:rPr>
          <w:sz w:val="28"/>
        </w:rPr>
        <w:softHyphen/>
        <w:t>ністрів, Національному банку. Президент має право вносити законопроект позачергово.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Проекти законів вносяться разом із супровідною запискою, яка має містити обгрунтування необхідності їх розробки або ухва</w:t>
      </w:r>
      <w:r>
        <w:rPr>
          <w:sz w:val="28"/>
        </w:rPr>
        <w:softHyphen/>
        <w:t>лення.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II. Проектна стадія.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2. Ухвалення рішення про підготовку законопроекту, включен</w:t>
      </w:r>
      <w:r>
        <w:rPr>
          <w:sz w:val="28"/>
        </w:rPr>
        <w:softHyphen/>
        <w:t>ня відповідної пропозиції до плану законопроектних робіт.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3. Доручення розробити законопроект уряду або постійним комітетам у Верховній Раді; створення для цих цілей комісій, робочих груп у складі депутатів, представників зацікавлених гро</w:t>
      </w:r>
      <w:r>
        <w:rPr>
          <w:sz w:val="28"/>
        </w:rPr>
        <w:softHyphen/>
        <w:t>мадських організацій, вчених-юристів та ін. Початкова розроб</w:t>
      </w:r>
      <w:r>
        <w:rPr>
          <w:sz w:val="28"/>
        </w:rPr>
        <w:softHyphen/>
        <w:t>ка проекту провадиться фахівцями за конкурсом, дорученням або договором.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4. Розробка законопроекту і його попередня експертиза із залу</w:t>
      </w:r>
      <w:r>
        <w:rPr>
          <w:sz w:val="28"/>
        </w:rPr>
        <w:softHyphen/>
        <w:t>ченням зацікавлених організацій, дороблення і редагування про</w:t>
      </w:r>
      <w:r>
        <w:rPr>
          <w:sz w:val="28"/>
        </w:rPr>
        <w:softHyphen/>
        <w:t>екту.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5. Внесення законопроекту до парламенту, ухвалення його до розгляду, обговорення законопроекту і його узгодження: розгляд поправок: виявлення думок зацікавлених осіб про проект і одержання їх пропозицій щодо вдосконалення, доробки проекту; ухвалення в порядку першого, другого, третього читання; роз</w:t>
      </w:r>
      <w:r>
        <w:rPr>
          <w:sz w:val="28"/>
        </w:rPr>
        <w:softHyphen/>
        <w:t>гляд альтернативних проектів. У необхідних випадках — вине</w:t>
      </w:r>
      <w:r>
        <w:rPr>
          <w:sz w:val="28"/>
        </w:rPr>
        <w:softHyphen/>
        <w:t>сення проекту: а) на обговорення широкого кола кваліфікова</w:t>
      </w:r>
      <w:r>
        <w:rPr>
          <w:sz w:val="28"/>
        </w:rPr>
        <w:softHyphen/>
        <w:t>них спеціалістів шляхом проведення парламентських слухань, конференцій, «круглих столів» та ін.; б) на всенародне обгово</w:t>
      </w:r>
      <w:r>
        <w:rPr>
          <w:sz w:val="28"/>
        </w:rPr>
        <w:softHyphen/>
        <w:t>рення.</w:t>
      </w:r>
    </w:p>
    <w:p w:rsidR="00A9464E" w:rsidRDefault="00732265">
      <w:pPr>
        <w:pStyle w:val="1"/>
        <w:ind w:left="320" w:firstLine="0"/>
        <w:rPr>
          <w:sz w:val="28"/>
        </w:rPr>
      </w:pPr>
      <w:r>
        <w:rPr>
          <w:sz w:val="28"/>
        </w:rPr>
        <w:t>III. Стадія ухвалення законопроекту.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6. Ухвалення законопроекту в результаті голосування (в Укра</w:t>
      </w:r>
      <w:r>
        <w:rPr>
          <w:sz w:val="28"/>
        </w:rPr>
        <w:softHyphen/>
        <w:t>їні звичайні закони ухвалюються простою більшістю голосів, конституційні — 2/3 від конституційного складу Верховної Ради) і підготування відповідної постанови законодавчого органу про вступ закону в силу. Тексти законів, ухвалені Верховної Радою, у 5-денний строк підписуються Головою Верховної Ради і невід</w:t>
      </w:r>
      <w:r>
        <w:rPr>
          <w:sz w:val="28"/>
        </w:rPr>
        <w:softHyphen/>
        <w:t>кладно передаються на підпис Президентові України.</w:t>
      </w:r>
    </w:p>
    <w:p w:rsidR="00A9464E" w:rsidRDefault="00732265">
      <w:pPr>
        <w:pStyle w:val="1"/>
        <w:ind w:left="320" w:firstLine="0"/>
        <w:rPr>
          <w:sz w:val="28"/>
        </w:rPr>
      </w:pPr>
      <w:r>
        <w:rPr>
          <w:sz w:val="28"/>
        </w:rPr>
        <w:t>IV. Засвідчувальна стадія.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7. Санкціонування (підписання) закону главою держави (пре</w:t>
      </w:r>
      <w:r>
        <w:rPr>
          <w:sz w:val="28"/>
        </w:rPr>
        <w:softHyphen/>
        <w:t>зидентом) в установлені конституцією строки (в Україні — 15 днів).</w:t>
      </w:r>
    </w:p>
    <w:p w:rsidR="00A9464E" w:rsidRDefault="00732265">
      <w:pPr>
        <w:pStyle w:val="1"/>
        <w:ind w:left="320" w:firstLine="0"/>
        <w:rPr>
          <w:sz w:val="28"/>
        </w:rPr>
      </w:pPr>
      <w:r>
        <w:rPr>
          <w:sz w:val="28"/>
        </w:rPr>
        <w:t>V. Інформаційна стадія.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8. Промульгація закону — це не лише підписання його гла</w:t>
      </w:r>
      <w:r>
        <w:rPr>
          <w:sz w:val="28"/>
        </w:rPr>
        <w:softHyphen/>
        <w:t>вою держави, а й видання спеціального акта, який містить, зок</w:t>
      </w:r>
      <w:r>
        <w:rPr>
          <w:sz w:val="28"/>
        </w:rPr>
        <w:softHyphen/>
        <w:t>рема, розпорядження про офіційне опублікування закону. Про</w:t>
      </w:r>
      <w:r>
        <w:rPr>
          <w:sz w:val="28"/>
        </w:rPr>
        <w:softHyphen/>
        <w:t>мульгація закону здійснюється зазвичай актом глави держави — указом, наказом та іншими подібними документами, текст яко</w:t>
      </w:r>
      <w:r>
        <w:rPr>
          <w:sz w:val="28"/>
        </w:rPr>
        <w:softHyphen/>
        <w:t>го в офіційних виданнях передує тексту закону, що промульго-</w:t>
      </w:r>
    </w:p>
    <w:p w:rsidR="00A9464E" w:rsidRDefault="00732265">
      <w:pPr>
        <w:pStyle w:val="1"/>
        <w:ind w:firstLine="0"/>
        <w:jc w:val="left"/>
        <w:rPr>
          <w:sz w:val="28"/>
        </w:rPr>
      </w:pPr>
      <w:r>
        <w:rPr>
          <w:sz w:val="28"/>
        </w:rPr>
        <w:t>вується</w:t>
      </w:r>
      <w:r>
        <w:rPr>
          <w:rStyle w:val="a4"/>
          <w:sz w:val="28"/>
        </w:rPr>
        <w:footnoteReference w:id="1"/>
      </w:r>
      <w:r>
        <w:rPr>
          <w:sz w:val="28"/>
        </w:rPr>
        <w:t>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В Україні — це підписання закону Президентом, підготовка постанови Верховної Ради про порядок введення в дію даного закону і офіційне його опублікування. Текст постанови Верхов</w:t>
      </w:r>
      <w:r>
        <w:rPr>
          <w:sz w:val="28"/>
        </w:rPr>
        <w:softHyphen/>
        <w:t>ної Ради в офіційних виданнях передує тексту закону, що промульговується.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9</w:t>
      </w:r>
      <w:r>
        <w:rPr>
          <w:i/>
          <w:sz w:val="28"/>
        </w:rPr>
        <w:t>.</w:t>
      </w:r>
      <w:r>
        <w:rPr>
          <w:sz w:val="28"/>
        </w:rPr>
        <w:t xml:space="preserve"> Включения закону до Єдиного державного реєстру норматив</w:t>
      </w:r>
      <w:r>
        <w:rPr>
          <w:sz w:val="28"/>
        </w:rPr>
        <w:softHyphen/>
        <w:t>них актів, де вказується наданий йому реєстраційний код.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10. Опублікування закону — друк його тексту з усіма реквізи</w:t>
      </w:r>
      <w:r>
        <w:rPr>
          <w:sz w:val="28"/>
        </w:rPr>
        <w:softHyphen/>
        <w:t>тами в офіційних друкарських виданнях (в Україні — «Відомості Верховної Ради України», «Офіційний вісник України», газети «Голос України», «Юридичний вісник України»).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Можливий додатковий етап на другій стадії</w:t>
      </w:r>
      <w:r>
        <w:rPr>
          <w:sz w:val="28"/>
        </w:rPr>
        <w:t xml:space="preserve"> після ухвалення законопроекту парламентом і передачі його главі держави на</w:t>
      </w:r>
    </w:p>
    <w:p w:rsidR="00A9464E" w:rsidRDefault="00732265">
      <w:pPr>
        <w:pStyle w:val="1"/>
        <w:spacing w:before="20"/>
        <w:ind w:firstLine="0"/>
        <w:jc w:val="left"/>
        <w:rPr>
          <w:sz w:val="28"/>
        </w:rPr>
      </w:pPr>
      <w:r>
        <w:rPr>
          <w:sz w:val="28"/>
        </w:rPr>
        <w:t>підпис.</w:t>
      </w:r>
    </w:p>
    <w:p w:rsidR="00A9464E" w:rsidRDefault="00732265">
      <w:pPr>
        <w:pStyle w:val="1"/>
        <w:ind w:firstLine="284"/>
        <w:rPr>
          <w:sz w:val="28"/>
        </w:rPr>
      </w:pPr>
      <w:r>
        <w:rPr>
          <w:sz w:val="28"/>
        </w:rPr>
        <w:t>У багатьох країнах (США, Індія, Україна та ін.) існує право «відкладеного вето» президента.</w:t>
      </w:r>
    </w:p>
    <w:p w:rsidR="00A9464E" w:rsidRDefault="00732265">
      <w:pPr>
        <w:pStyle w:val="1"/>
        <w:ind w:left="80" w:firstLine="300"/>
        <w:rPr>
          <w:sz w:val="28"/>
        </w:rPr>
      </w:pPr>
      <w:r>
        <w:rPr>
          <w:sz w:val="28"/>
        </w:rPr>
        <w:t>В Україні, зокрема, Президент може скористатися своїм пра</w:t>
      </w:r>
      <w:r>
        <w:rPr>
          <w:sz w:val="28"/>
        </w:rPr>
        <w:softHyphen/>
        <w:t>вом відкладеного вето і повернути закон із своїми зауваженнями і пропозиціями Верховній Раді для повторного розгляду. Саме вето об'єктивно може ставати стадією законотворчого процесу, яка має позапарламентський характер. Проте вето переборюєть</w:t>
      </w:r>
      <w:r>
        <w:rPr>
          <w:sz w:val="28"/>
        </w:rPr>
        <w:softHyphen/>
        <w:t>ся у парламенті.</w:t>
      </w:r>
    </w:p>
    <w:p w:rsidR="00A9464E" w:rsidRDefault="00732265">
      <w:pPr>
        <w:pStyle w:val="1"/>
        <w:ind w:left="80" w:firstLine="300"/>
        <w:rPr>
          <w:sz w:val="28"/>
        </w:rPr>
      </w:pPr>
      <w:r>
        <w:rPr>
          <w:sz w:val="28"/>
        </w:rPr>
        <w:t>Якщо під час повторного розгляду закон ухвалюється не мен</w:t>
      </w:r>
      <w:r>
        <w:rPr>
          <w:sz w:val="28"/>
        </w:rPr>
        <w:softHyphen/>
        <w:t>ше ніж 2/3 голосів установленого Конституцією складу Верхов</w:t>
      </w:r>
      <w:r>
        <w:rPr>
          <w:sz w:val="28"/>
        </w:rPr>
        <w:softHyphen/>
        <w:t>ної Ради, Президент зобов'язаний підписати його й представи</w:t>
      </w:r>
      <w:r>
        <w:rPr>
          <w:sz w:val="28"/>
        </w:rPr>
        <w:softHyphen/>
        <w:t>ти до офіційного опублікування протягом 10 днів.</w:t>
      </w:r>
    </w:p>
    <w:p w:rsidR="00A9464E" w:rsidRDefault="00732265">
      <w:pPr>
        <w:pStyle w:val="1"/>
        <w:ind w:left="80" w:firstLine="300"/>
        <w:rPr>
          <w:sz w:val="28"/>
        </w:rPr>
      </w:pPr>
      <w:r>
        <w:rPr>
          <w:sz w:val="28"/>
        </w:rPr>
        <w:t>На всіх стадіях законодавчої діяльності необхідним є вивчен</w:t>
      </w:r>
      <w:r>
        <w:rPr>
          <w:sz w:val="28"/>
        </w:rPr>
        <w:softHyphen/>
        <w:t>ня і використання громадської думки, врахування рівня право</w:t>
      </w:r>
      <w:r>
        <w:rPr>
          <w:sz w:val="28"/>
        </w:rPr>
        <w:softHyphen/>
        <w:t>свідомості громадян.</w:t>
      </w:r>
    </w:p>
    <w:p w:rsidR="00A9464E" w:rsidRDefault="00732265">
      <w:pPr>
        <w:pStyle w:val="1"/>
        <w:ind w:left="80" w:firstLine="300"/>
        <w:rPr>
          <w:sz w:val="28"/>
        </w:rPr>
      </w:pPr>
      <w:r>
        <w:rPr>
          <w:sz w:val="28"/>
        </w:rPr>
        <w:t>Для докладного вивчення законодавчої процедури в Україні необхідно звернутися до Регламенту Верховної Ради України — нормативного акта, що містить систему правил, які визначають процедуру діяльності українського парламенту.</w:t>
      </w:r>
    </w:p>
    <w:p w:rsidR="00A9464E" w:rsidRDefault="00732265">
      <w:pPr>
        <w:pStyle w:val="3"/>
        <w:rPr>
          <w:rFonts w:ascii="Times New Roman" w:hAnsi="Times New Roman"/>
          <w:sz w:val="28"/>
          <w:lang w:val="uk-UA"/>
        </w:rPr>
      </w:pPr>
      <w:bookmarkStart w:id="6" w:name="_Toc461093216"/>
      <w:bookmarkStart w:id="7" w:name="_Toc461339560"/>
      <w:bookmarkStart w:id="8" w:name="_Toc400511670"/>
      <w:bookmarkStart w:id="9" w:name="_Toc400511988"/>
      <w:bookmarkStart w:id="10" w:name="_Toc400512303"/>
      <w:bookmarkStart w:id="11" w:name="_Toc400512621"/>
      <w:r>
        <w:rPr>
          <w:rFonts w:ascii="Times New Roman" w:hAnsi="Times New Roman"/>
          <w:sz w:val="28"/>
          <w:lang w:val="uk-UA"/>
        </w:rPr>
        <w:t>§ 6. Види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законів</w:t>
      </w:r>
      <w:bookmarkEnd w:id="6"/>
      <w:bookmarkEnd w:id="7"/>
      <w:bookmarkEnd w:id="8"/>
      <w:bookmarkEnd w:id="9"/>
      <w:bookmarkEnd w:id="10"/>
      <w:bookmarkEnd w:id="11"/>
    </w:p>
    <w:p w:rsidR="00A9464E" w:rsidRDefault="00732265">
      <w:pPr>
        <w:pStyle w:val="1"/>
        <w:spacing w:before="100"/>
        <w:ind w:left="120" w:firstLine="300"/>
        <w:rPr>
          <w:sz w:val="28"/>
        </w:rPr>
      </w:pPr>
      <w:r>
        <w:rPr>
          <w:sz w:val="28"/>
        </w:rPr>
        <w:t>З метою ефект</w:t>
      </w:r>
      <w:bookmarkStart w:id="12" w:name="_Hlt461338963"/>
      <w:bookmarkEnd w:id="12"/>
      <w:r>
        <w:rPr>
          <w:sz w:val="28"/>
        </w:rPr>
        <w:t>ивного використання виникаючої безлічі за</w:t>
      </w:r>
      <w:r>
        <w:rPr>
          <w:sz w:val="28"/>
        </w:rPr>
        <w:softHyphen/>
        <w:t xml:space="preserve">конів, що виникають, необхідно однозначне розуміння їх видів, загальних і специфічних ознак, співвідношення між собою. </w:t>
      </w:r>
      <w:r>
        <w:rPr>
          <w:i/>
          <w:sz w:val="28"/>
        </w:rPr>
        <w:t>Є два офіційні засоби встановлення класифікації законів:</w:t>
      </w:r>
    </w:p>
    <w:p w:rsidR="00A9464E" w:rsidRDefault="00732265">
      <w:pPr>
        <w:pStyle w:val="1"/>
        <w:ind w:left="40"/>
        <w:rPr>
          <w:sz w:val="28"/>
        </w:rPr>
      </w:pPr>
      <w:r>
        <w:rPr>
          <w:sz w:val="28"/>
        </w:rPr>
        <w:t>1. Конституційний, коли в конституціях закріплюється пере</w:t>
      </w:r>
      <w:r>
        <w:rPr>
          <w:sz w:val="28"/>
        </w:rPr>
        <w:softHyphen/>
        <w:t>лік основних нормативно-правових актів. Наприклад, у Кон</w:t>
      </w:r>
      <w:r>
        <w:rPr>
          <w:sz w:val="28"/>
        </w:rPr>
        <w:softHyphen/>
        <w:t>ституції Австрії є розділ II «Законодавча влада федерації», у Конституції ФРН — розділ VII «Законодавство федерації», у Конституції Російської Федерації — низка статей (15, 76, 90, 105, 108, 115 та ін.), у Конституції України — частини статей і статті (85, 91, 92, 106, п. 4 розділ XV та ін.).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2. Видання спеціального закону про правові акти з наведен</w:t>
      </w:r>
      <w:r>
        <w:rPr>
          <w:sz w:val="28"/>
        </w:rPr>
        <w:softHyphen/>
        <w:t>ням у ньому їх переліку і нормативних характеристик, зазначен</w:t>
      </w:r>
      <w:r>
        <w:rPr>
          <w:sz w:val="28"/>
        </w:rPr>
        <w:softHyphen/>
        <w:t>ням способів забезпечення з метою правильного співвідношен</w:t>
      </w:r>
      <w:r>
        <w:rPr>
          <w:sz w:val="28"/>
        </w:rPr>
        <w:softHyphen/>
        <w:t>ня між собою. Наприклад, в Італії діють «Загальні положення про Закон» (1942 р.), у яких перелічено джерела права: закон, регламент, корпоративна норма, норма-звичай, а також встано</w:t>
      </w:r>
      <w:r>
        <w:rPr>
          <w:sz w:val="28"/>
        </w:rPr>
        <w:softHyphen/>
        <w:t>влено межі регулювання кожним актом. У Болгарії діє Закон «Про нормативні акти» (1973 p.). Цікаво, що в Росії раніше фе</w:t>
      </w:r>
      <w:r>
        <w:rPr>
          <w:sz w:val="28"/>
        </w:rPr>
        <w:softHyphen/>
        <w:t>дерального був ухвалений закон про нормативно-правові акти в Якутії (Саха). В Україні підготовлено проекти законів «Про нор</w:t>
      </w:r>
      <w:r>
        <w:rPr>
          <w:sz w:val="28"/>
        </w:rPr>
        <w:softHyphen/>
        <w:t>мативно-правові акти», а також «Про закони і законодавчу діяль</w:t>
      </w:r>
      <w:r>
        <w:rPr>
          <w:sz w:val="28"/>
        </w:rPr>
        <w:softHyphen/>
        <w:t>ність», які регулюватимуть процес організації законопроектних робіт, визначатимуть порядок підготовки, експертизи, узгод</w:t>
      </w:r>
      <w:r>
        <w:rPr>
          <w:sz w:val="28"/>
        </w:rPr>
        <w:softHyphen/>
        <w:t>ження, ухвалення, тлумачення і дії нормативно-правових актів.</w:t>
      </w:r>
    </w:p>
    <w:p w:rsidR="00A9464E" w:rsidRDefault="00732265">
      <w:pPr>
        <w:pStyle w:val="1"/>
        <w:spacing w:after="320"/>
        <w:rPr>
          <w:sz w:val="28"/>
        </w:rPr>
      </w:pPr>
      <w:r>
        <w:rPr>
          <w:i/>
          <w:sz w:val="28"/>
        </w:rPr>
        <w:t>За значенням і місцем у системі законодавства</w:t>
      </w:r>
      <w:r>
        <w:rPr>
          <w:sz w:val="28"/>
        </w:rPr>
        <w:t xml:space="preserve"> закони можна поділити наступним чином: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1460"/>
        <w:gridCol w:w="1500"/>
        <w:gridCol w:w="1720"/>
      </w:tblGrid>
      <w:tr w:rsidR="00A9464E">
        <w:trPr>
          <w:trHeight w:hRule="exact" w:val="8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4E" w:rsidRDefault="00732265">
            <w:pPr>
              <w:pStyle w:val="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конституції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4E" w:rsidRDefault="00732265">
            <w:pPr>
              <w:pStyle w:val="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конституційні закони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4E" w:rsidRDefault="00732265">
            <w:pPr>
              <w:pStyle w:val="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звичайні (поточні) закони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4E" w:rsidRDefault="00732265">
            <w:pPr>
              <w:pStyle w:val="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забезпечуючі (оперативні) закони</w:t>
            </w:r>
          </w:p>
        </w:tc>
      </w:tr>
    </w:tbl>
    <w:p w:rsidR="00A9464E" w:rsidRDefault="00A9464E">
      <w:pPr>
        <w:pStyle w:val="1"/>
        <w:ind w:firstLine="0"/>
        <w:jc w:val="left"/>
        <w:rPr>
          <w:sz w:val="28"/>
        </w:rPr>
      </w:pPr>
    </w:p>
    <w:p w:rsidR="00A9464E" w:rsidRDefault="00732265">
      <w:pPr>
        <w:pStyle w:val="1"/>
        <w:spacing w:before="180"/>
        <w:rPr>
          <w:sz w:val="28"/>
        </w:rPr>
      </w:pPr>
      <w:r>
        <w:rPr>
          <w:sz w:val="28"/>
        </w:rPr>
        <w:t>1. Конституції — основні закони, які регламентують основи суспільного, політичного, економічного життя суспільства, пра</w:t>
      </w:r>
      <w:r>
        <w:rPr>
          <w:sz w:val="28"/>
        </w:rPr>
        <w:softHyphen/>
        <w:t>ва і свободи громадян.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Вони бувають двох видів: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кодифіковані —</w:t>
      </w:r>
      <w:r>
        <w:rPr>
          <w:sz w:val="28"/>
        </w:rPr>
        <w:t xml:space="preserve"> становлять єдиний писаний основний за</w:t>
      </w:r>
      <w:r>
        <w:rPr>
          <w:sz w:val="28"/>
        </w:rPr>
        <w:softHyphen/>
        <w:t>кон (Конституція України, Конституція РФ, Конституція США та ін.). їх ще називають моноконституційними актами. Правда, Конституцію Франції 1958 p., яка є кодифікованою, не можна назвати моноконституційним актом, оскільки до Основного за</w:t>
      </w:r>
      <w:r>
        <w:rPr>
          <w:sz w:val="28"/>
        </w:rPr>
        <w:softHyphen/>
        <w:t>кону 1958 p. рішенням Конституційної ради прирівняні такі акти, як Декларація прав людини і громадянина 1789 p. і преамбула Конституції 1946 p.;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некодифіковані</w:t>
      </w:r>
      <w:r>
        <w:rPr>
          <w:sz w:val="28"/>
        </w:rPr>
        <w:t xml:space="preserve"> — складаються з групи законів (Велика Бри</w:t>
      </w:r>
      <w:r>
        <w:rPr>
          <w:sz w:val="28"/>
        </w:rPr>
        <w:softHyphen/>
        <w:t>танія, Швеція, Канада), предметом регулювання яких є особли</w:t>
      </w:r>
      <w:r>
        <w:rPr>
          <w:sz w:val="28"/>
        </w:rPr>
        <w:softHyphen/>
        <w:t>вий рід суспільних відносин, віднесений до конституційного права — основи суспільного і державного ладу, права і свободи громадян та ін. У Канаді — це конституційні акти 1867-1987 pp.:</w:t>
      </w:r>
    </w:p>
    <w:p w:rsidR="00A9464E" w:rsidRDefault="00732265">
      <w:pPr>
        <w:pStyle w:val="1"/>
        <w:ind w:firstLine="0"/>
        <w:rPr>
          <w:sz w:val="28"/>
        </w:rPr>
      </w:pPr>
      <w:r>
        <w:rPr>
          <w:sz w:val="28"/>
        </w:rPr>
        <w:t>Конституційний акт 1982 p.; Хартія про права і Білль про права, ухвалені у ряді провінцій; Акт про Верховний суд, Антидискри-мінаційний акт та ін. Основний конституційний документ Ка</w:t>
      </w:r>
      <w:r>
        <w:rPr>
          <w:sz w:val="28"/>
        </w:rPr>
        <w:softHyphen/>
        <w:t>нади говорить: «Ми хочемо мати конституцію, у принципі схо</w:t>
      </w:r>
      <w:r>
        <w:rPr>
          <w:sz w:val="28"/>
        </w:rPr>
        <w:softHyphen/>
        <w:t>жу на конституцію Великої Британії». А у Великої Британії не</w:t>
      </w:r>
      <w:r>
        <w:rPr>
          <w:sz w:val="28"/>
        </w:rPr>
        <w:softHyphen/>
        <w:t>має єдиної писаної конституції, а є група конституційних законів (статутів)</w:t>
      </w:r>
      <w:r>
        <w:rPr>
          <w:rStyle w:val="a4"/>
          <w:sz w:val="28"/>
        </w:rPr>
        <w:footnoteReference w:id="2"/>
      </w:r>
      <w:r>
        <w:rPr>
          <w:sz w:val="28"/>
        </w:rPr>
        <w:t xml:space="preserve"> —Акт про парламент 1911 р.. Акт про міністрів Коро</w:t>
      </w:r>
      <w:r>
        <w:rPr>
          <w:sz w:val="28"/>
        </w:rPr>
        <w:softHyphen/>
        <w:t>ни 1937 р.. Акт про місцеве врядування 1972 р. та ін., які діють разом із судовими прецедентами і конституційними звичаями, іменованими конституційними угодами. Тому англійську кон</w:t>
      </w:r>
      <w:r>
        <w:rPr>
          <w:sz w:val="28"/>
        </w:rPr>
        <w:softHyphen/>
        <w:t xml:space="preserve">ституцію називають конституцією змішаного типу. </w:t>
      </w:r>
    </w:p>
    <w:p w:rsidR="00A9464E" w:rsidRDefault="00732265">
      <w:pPr>
        <w:pStyle w:val="1"/>
        <w:ind w:firstLine="284"/>
        <w:rPr>
          <w:sz w:val="28"/>
        </w:rPr>
      </w:pPr>
      <w:r>
        <w:rPr>
          <w:sz w:val="28"/>
        </w:rPr>
        <w:t>2. Конституційні закони —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• закони, на які посилається конституція або необхідність ухвалення яких прямо передбачена чинною конституцією. Як прави</w:t>
      </w:r>
      <w:r>
        <w:rPr>
          <w:sz w:val="28"/>
        </w:rPr>
        <w:softHyphen/>
        <w:t>ло, ці закони конкретизують окремі положення конституції або містять посилання на конституцію (виборча система, організа</w:t>
      </w:r>
      <w:r>
        <w:rPr>
          <w:sz w:val="28"/>
        </w:rPr>
        <w:softHyphen/>
        <w:t>ція і проведення референдуму, організація і діяльність парламе</w:t>
      </w:r>
      <w:r>
        <w:rPr>
          <w:sz w:val="28"/>
        </w:rPr>
        <w:softHyphen/>
        <w:t>нту, президента, конституційного суду і т. ін.);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• закони, якими вносяться зміни, доповнення до чинної конституції (див., наприклад, розділ XIII Конституції України).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Закон, яким вносяться зміни до конституції, відрізняється від закону, ухвалення якого передбачено чинною конституцією, і тим, що він після затвердження (ухвалення) набуває вищої юридичної чинності і стає складовою частиною конституції.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 xml:space="preserve">На жаль, у </w:t>
      </w:r>
      <w:r>
        <w:rPr>
          <w:i/>
          <w:sz w:val="28"/>
        </w:rPr>
        <w:t>Конституції України</w:t>
      </w:r>
      <w:r>
        <w:rPr>
          <w:sz w:val="28"/>
        </w:rPr>
        <w:t xml:space="preserve"> чітко не зазначений блок суспільних відносин, який регулюється конституційним зако</w:t>
      </w:r>
      <w:r>
        <w:rPr>
          <w:sz w:val="28"/>
        </w:rPr>
        <w:softHyphen/>
        <w:t>ном. З аналізу Конституції України можна дійти висновку, що конституційним законом слід регулювати ухвалення великого Державного Герба і Державного Гімну України, опис державних символів (ст. 20), внесення змін до Конституції (ст. 155), рішен</w:t>
      </w:r>
      <w:r>
        <w:rPr>
          <w:sz w:val="28"/>
        </w:rPr>
        <w:softHyphen/>
        <w:t>ня про усунення Президента України з поста в порядку імпіч</w:t>
      </w:r>
      <w:r>
        <w:rPr>
          <w:sz w:val="28"/>
        </w:rPr>
        <w:softHyphen/>
        <w:t>менту (ст. 111) і низку інших.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 xml:space="preserve">У </w:t>
      </w:r>
      <w:r>
        <w:rPr>
          <w:i/>
          <w:sz w:val="28"/>
        </w:rPr>
        <w:t>Конституції Росії</w:t>
      </w:r>
      <w:r>
        <w:rPr>
          <w:sz w:val="28"/>
        </w:rPr>
        <w:t xml:space="preserve"> чітко визначений блок федеральних кон</w:t>
      </w:r>
      <w:r>
        <w:rPr>
          <w:sz w:val="28"/>
        </w:rPr>
        <w:softHyphen/>
        <w:t>ституційних законів. До них віднесені закони, що регламенту</w:t>
      </w:r>
      <w:r>
        <w:rPr>
          <w:sz w:val="28"/>
        </w:rPr>
        <w:softHyphen/>
        <w:t>ють надзвичайний стан (ст. 56), зміну статусу суб'єкта Федерації (ст. 66), опис і порядок використання Державного прапора, гер</w:t>
      </w:r>
      <w:r>
        <w:rPr>
          <w:sz w:val="28"/>
        </w:rPr>
        <w:softHyphen/>
        <w:t>ба і гімну Росії (ст. 70), референдум (ст. 87), введення на терито</w:t>
      </w:r>
      <w:r>
        <w:rPr>
          <w:sz w:val="28"/>
        </w:rPr>
        <w:softHyphen/>
        <w:t>рії Російської Федерації або в окремих її місцевостях надзвичай</w:t>
      </w:r>
      <w:r>
        <w:rPr>
          <w:sz w:val="28"/>
        </w:rPr>
        <w:softHyphen/>
        <w:t>ного стану (ст. 88), порядок діяльності уряду Російської Федера</w:t>
      </w:r>
      <w:r>
        <w:rPr>
          <w:sz w:val="28"/>
        </w:rPr>
        <w:softHyphen/>
        <w:t>ції (ст. 114), встановлення судової системи Росії (ст. 118) та ін. (усього 15).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Конституційний закон відрізняється від інших законів таки</w:t>
      </w:r>
      <w:r>
        <w:rPr>
          <w:sz w:val="28"/>
        </w:rPr>
        <w:softHyphen/>
        <w:t>ми ознаками: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а) юридичною чинністю;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б) предметом регулювання — особлива сфера;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>в) порядком ухвалення — особлива процедура.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>Як правило, конституційний закон ухвалюється кваліфікова</w:t>
      </w:r>
      <w:r>
        <w:rPr>
          <w:sz w:val="28"/>
        </w:rPr>
        <w:softHyphen/>
        <w:t>ною більшістю голосів (в Україні - 2/3, у Росії - 3/4)</w:t>
      </w:r>
      <w:r>
        <w:rPr>
          <w:rStyle w:val="a4"/>
          <w:sz w:val="28"/>
        </w:rPr>
        <w:footnoteReference w:id="3"/>
      </w:r>
      <w:r>
        <w:rPr>
          <w:sz w:val="28"/>
        </w:rPr>
        <w:t>.</w:t>
      </w:r>
    </w:p>
    <w:p w:rsidR="00A9464E" w:rsidRDefault="00732265">
      <w:pPr>
        <w:pStyle w:val="1"/>
        <w:ind w:left="40" w:firstLine="300"/>
        <w:rPr>
          <w:sz w:val="28"/>
        </w:rPr>
      </w:pPr>
      <w:r>
        <w:rPr>
          <w:sz w:val="28"/>
        </w:rPr>
        <w:t>3. Звичайні закони — регламентують певні і обмежені сфери суспільного життя відповідно до конституції. Це значна за кіль</w:t>
      </w:r>
      <w:r>
        <w:rPr>
          <w:sz w:val="28"/>
        </w:rPr>
        <w:softHyphen/>
        <w:t>кістю і рухлива група законів, які приймаються простою більші</w:t>
      </w:r>
      <w:r>
        <w:rPr>
          <w:sz w:val="28"/>
        </w:rPr>
        <w:softHyphen/>
        <w:t>стю голосів. Звичайні закони вельми різноманітні за змістом.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>Найтиповішими за обсягом регулювання є такі види звичай</w:t>
      </w:r>
      <w:r>
        <w:rPr>
          <w:sz w:val="28"/>
        </w:rPr>
        <w:softHyphen/>
        <w:t>них законів: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 xml:space="preserve">а) загальні закони — закони, що регламентують певну сферу суспільних відносин і поширюються </w:t>
      </w:r>
      <w:r>
        <w:rPr>
          <w:i/>
          <w:sz w:val="28"/>
        </w:rPr>
        <w:t>на всіх. Загальні закони можуть бути: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i/>
          <w:sz w:val="28"/>
        </w:rPr>
        <w:t>— кодифіковані</w:t>
      </w:r>
      <w:r>
        <w:rPr>
          <w:rStyle w:val="a4"/>
          <w:i/>
          <w:sz w:val="28"/>
        </w:rPr>
        <w:footnoteReference w:id="4"/>
      </w:r>
      <w:r>
        <w:rPr>
          <w:sz w:val="28"/>
        </w:rPr>
        <w:t xml:space="preserve"> (наприклад, Кримінальний кодекс, Цивіль</w:t>
      </w:r>
      <w:r>
        <w:rPr>
          <w:sz w:val="28"/>
        </w:rPr>
        <w:softHyphen/>
        <w:t>ний кодекс та ін.);</w:t>
      </w:r>
    </w:p>
    <w:p w:rsidR="00A9464E" w:rsidRDefault="00732265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 xml:space="preserve">— </w:t>
      </w:r>
      <w:r>
        <w:rPr>
          <w:i/>
          <w:sz w:val="28"/>
        </w:rPr>
        <w:t>поточні</w:t>
      </w:r>
      <w:r>
        <w:rPr>
          <w:sz w:val="28"/>
        </w:rPr>
        <w:t xml:space="preserve"> (наприклад, Закон про вибори);</w:t>
      </w:r>
    </w:p>
    <w:p w:rsidR="00A9464E" w:rsidRDefault="00732265">
      <w:pPr>
        <w:pStyle w:val="1"/>
        <w:ind w:left="40" w:firstLine="300"/>
        <w:rPr>
          <w:sz w:val="28"/>
        </w:rPr>
      </w:pPr>
      <w:r>
        <w:rPr>
          <w:sz w:val="28"/>
        </w:rPr>
        <w:t xml:space="preserve">б) спеціальні закони — закони, що регламентують обмежену (спеціальну) сферу суспільних відносин і поширюються </w:t>
      </w:r>
      <w:r>
        <w:rPr>
          <w:i/>
          <w:sz w:val="28"/>
        </w:rPr>
        <w:t>на частину населення</w:t>
      </w:r>
      <w:r>
        <w:rPr>
          <w:sz w:val="28"/>
        </w:rPr>
        <w:t xml:space="preserve"> (наприклад, закони про пенсії, про освіту, про міліцію та ін.).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4. Забезпечуючі (оперативні) закони — нормативно-правові акти, якими вводяться вдію окремі закони, ратифікуються між</w:t>
      </w:r>
      <w:r>
        <w:rPr>
          <w:sz w:val="28"/>
        </w:rPr>
        <w:softHyphen/>
        <w:t>народні договори та ін. їх призначення полягає не у виданні нових норм, а в оперативному підтвердженні, підтриманні сис</w:t>
      </w:r>
      <w:r>
        <w:rPr>
          <w:sz w:val="28"/>
        </w:rPr>
        <w:softHyphen/>
        <w:t>теми норм, що містяться в інших окремих законах і міжнарод</w:t>
      </w:r>
      <w:r>
        <w:rPr>
          <w:sz w:val="28"/>
        </w:rPr>
        <w:softHyphen/>
        <w:t>них договорах, які регулюють найважливіші відносини і потре</w:t>
      </w:r>
      <w:r>
        <w:rPr>
          <w:sz w:val="28"/>
        </w:rPr>
        <w:softHyphen/>
        <w:t>бують негайного ухвалення. Це закони, що містять норми про норми. Наприклад, Закон України від 17 грудня 1997 р. «Про ратифікацію Конвенції 1990 року про відмивання, пошук, арешт і конфіскацію прибутків, отриманих злочинним шляхом». До цієї групи законів можна віднести закони про правові акти з наведенням у ньому їх переліку і нормативних характеристик.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Забезпечуючі (оперативні) закони не можуть існувати поза іншими законами, тобто тими, що ними вводяться в дію, і між</w:t>
      </w:r>
      <w:r>
        <w:rPr>
          <w:sz w:val="28"/>
        </w:rPr>
        <w:softHyphen/>
        <w:t>народними договорами, що потребують ратифікації.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i/>
          <w:sz w:val="28"/>
        </w:rPr>
        <w:t>Види законів за строком дії: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1) постійні — закони, що діють без обмеження строку;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2) тимчасові — закони, що діють з обмеженням строку (напри</w:t>
      </w:r>
      <w:r>
        <w:rPr>
          <w:sz w:val="28"/>
        </w:rPr>
        <w:softHyphen/>
        <w:t>клад, закони «Про оподатковування», «Про бюджет на 2001 рік»);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>3) надзвичайні (як різновид тимчасових законів) — ухвалю</w:t>
      </w:r>
      <w:r>
        <w:rPr>
          <w:sz w:val="28"/>
        </w:rPr>
        <w:softHyphen/>
        <w:t>ються у певних, передбачених конституцією, ситуаціях і діють на період надзвичайного стану (наприклад, проголошення окре</w:t>
      </w:r>
      <w:r>
        <w:rPr>
          <w:sz w:val="28"/>
        </w:rPr>
        <w:softHyphen/>
        <w:t>мих місцевостей зонами надзвичайної екологічної небезпеки, оголошення війни), їх особливість полягає в тому, що вони при</w:t>
      </w:r>
      <w:r>
        <w:rPr>
          <w:sz w:val="28"/>
        </w:rPr>
        <w:softHyphen/>
        <w:t>пиняють дію інших законів. Так, введення воєнного стану при</w:t>
      </w:r>
      <w:r>
        <w:rPr>
          <w:sz w:val="28"/>
        </w:rPr>
        <w:softHyphen/>
        <w:t>пиняє дію Кодексу законів про працю.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Види законів за суб'єктами законотворчості: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ухвалені громадянським суспільством (народом) у резуль</w:t>
      </w:r>
      <w:r>
        <w:rPr>
          <w:sz w:val="28"/>
        </w:rPr>
        <w:softHyphen/>
        <w:t>таті референдуму;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 xml:space="preserve">— ухвалені законодавчим органом держави. </w:t>
      </w:r>
      <w:r>
        <w:rPr>
          <w:i/>
          <w:sz w:val="28"/>
        </w:rPr>
        <w:t>Види законів за межами дії: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закони України;</w:t>
      </w:r>
    </w:p>
    <w:p w:rsidR="00A9464E" w:rsidRDefault="00732265">
      <w:pPr>
        <w:pStyle w:val="1"/>
        <w:rPr>
          <w:sz w:val="28"/>
        </w:rPr>
      </w:pPr>
      <w:r>
        <w:rPr>
          <w:sz w:val="28"/>
        </w:rPr>
        <w:t xml:space="preserve">— закони Автономної Республіки Крим. </w:t>
      </w:r>
      <w:r>
        <w:rPr>
          <w:i/>
          <w:sz w:val="28"/>
        </w:rPr>
        <w:t>Види законів за структурною формою:</w:t>
      </w:r>
    </w:p>
    <w:p w:rsidR="00A9464E" w:rsidRDefault="00732265">
      <w:pPr>
        <w:pStyle w:val="1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кодифіковані;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— некодифіковані.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До останніх примикають Зібрання законодавства, Зводи за</w:t>
      </w:r>
      <w:r>
        <w:rPr>
          <w:sz w:val="28"/>
        </w:rPr>
        <w:softHyphen/>
        <w:t>конів, які є актами такого виду систематизації законодавства, як консолідація.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i/>
          <w:sz w:val="28"/>
        </w:rPr>
        <w:t>Види законів за галузевою ознакою: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конституційно-правові;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цивільно-правові;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адміністративно-правові тощо.</w:t>
      </w:r>
    </w:p>
    <w:p w:rsidR="00A9464E" w:rsidRDefault="00732265">
      <w:pPr>
        <w:pStyle w:val="1"/>
        <w:ind w:firstLine="300"/>
        <w:rPr>
          <w:sz w:val="28"/>
        </w:rPr>
      </w:pPr>
      <w:r>
        <w:rPr>
          <w:sz w:val="28"/>
        </w:rPr>
        <w:t>Є ще й міжгалузеві (комплексні) — про охорону здоров'я, освіту та ін.</w:t>
      </w:r>
    </w:p>
    <w:p w:rsidR="00A9464E" w:rsidRDefault="00732265">
      <w:pPr>
        <w:pStyle w:val="1"/>
        <w:ind w:left="240" w:firstLine="0"/>
        <w:jc w:val="left"/>
        <w:rPr>
          <w:sz w:val="28"/>
        </w:rPr>
      </w:pPr>
      <w:r>
        <w:rPr>
          <w:sz w:val="28"/>
        </w:rPr>
        <w:t>Види законів за сферами суспільного життя: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закони в галузі регулювання економіки;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закони в галузі регулювання політики;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закони в галузі регулювання соціальної сфери;</w:t>
      </w:r>
    </w:p>
    <w:p w:rsidR="00A9464E" w:rsidRDefault="00732265">
      <w:pPr>
        <w:pStyle w:val="1"/>
        <w:ind w:left="240" w:firstLine="0"/>
        <w:jc w:val="left"/>
        <w:rPr>
          <w:sz w:val="28"/>
        </w:rPr>
      </w:pPr>
      <w:r>
        <w:rPr>
          <w:sz w:val="28"/>
        </w:rPr>
        <w:t>— закони в галузі регулювання військової сфери та ін. (див. Закон України «Про закони і законодавчу діяльність» —</w:t>
      </w:r>
    </w:p>
    <w:p w:rsidR="00A9464E" w:rsidRDefault="00732265">
      <w:pPr>
        <w:pStyle w:val="1"/>
        <w:ind w:firstLine="0"/>
        <w:jc w:val="left"/>
        <w:rPr>
          <w:sz w:val="28"/>
        </w:rPr>
      </w:pPr>
      <w:r>
        <w:rPr>
          <w:sz w:val="28"/>
        </w:rPr>
        <w:t>після його ухвалення).</w:t>
      </w:r>
    </w:p>
    <w:p w:rsidR="00A9464E" w:rsidRDefault="00732265">
      <w:pPr>
        <w:pStyle w:val="1"/>
        <w:ind w:firstLine="280"/>
        <w:rPr>
          <w:sz w:val="28"/>
        </w:rPr>
      </w:pPr>
      <w:r>
        <w:rPr>
          <w:sz w:val="28"/>
        </w:rPr>
        <w:t>Серед основних напрямків розвитку законодавства України</w:t>
      </w:r>
    </w:p>
    <w:p w:rsidR="00A9464E" w:rsidRDefault="00732265">
      <w:pPr>
        <w:pStyle w:val="1"/>
        <w:ind w:left="280" w:hanging="300"/>
        <w:jc w:val="left"/>
        <w:rPr>
          <w:sz w:val="28"/>
        </w:rPr>
      </w:pPr>
      <w:r>
        <w:rPr>
          <w:sz w:val="28"/>
        </w:rPr>
        <w:t>можна виділити такі: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розроблення нових законів, необхідність яких випливає з Конституції України;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приведення поточних законів у відповідність до Основного</w:t>
      </w:r>
    </w:p>
    <w:p w:rsidR="00A9464E" w:rsidRDefault="00732265">
      <w:pPr>
        <w:pStyle w:val="1"/>
        <w:ind w:firstLine="0"/>
        <w:jc w:val="left"/>
        <w:rPr>
          <w:sz w:val="28"/>
        </w:rPr>
      </w:pPr>
      <w:r>
        <w:rPr>
          <w:sz w:val="28"/>
        </w:rPr>
        <w:t>Закону;</w:t>
      </w:r>
    </w:p>
    <w:p w:rsidR="00A9464E" w:rsidRDefault="00732265">
      <w:pPr>
        <w:pStyle w:val="1"/>
        <w:ind w:firstLine="300"/>
        <w:jc w:val="left"/>
        <w:rPr>
          <w:sz w:val="28"/>
        </w:rPr>
      </w:pPr>
      <w:r>
        <w:rPr>
          <w:sz w:val="28"/>
        </w:rPr>
        <w:t>— адаптація поточних законів до норм європейського і між</w:t>
      </w:r>
      <w:r>
        <w:rPr>
          <w:sz w:val="28"/>
        </w:rPr>
        <w:softHyphen/>
        <w:t>народного права.</w:t>
      </w:r>
    </w:p>
    <w:p w:rsidR="00A9464E" w:rsidRDefault="00A9464E">
      <w:pPr>
        <w:rPr>
          <w:sz w:val="28"/>
          <w:lang w:val="uk-UA"/>
        </w:rPr>
      </w:pPr>
      <w:bookmarkStart w:id="13" w:name="_GoBack"/>
      <w:bookmarkEnd w:id="13"/>
    </w:p>
    <w:sectPr w:rsidR="00A946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4E" w:rsidRDefault="00732265">
      <w:r>
        <w:separator/>
      </w:r>
    </w:p>
  </w:endnote>
  <w:endnote w:type="continuationSeparator" w:id="0">
    <w:p w:rsidR="00A9464E" w:rsidRDefault="0073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4E" w:rsidRDefault="00732265">
      <w:r>
        <w:separator/>
      </w:r>
    </w:p>
  </w:footnote>
  <w:footnote w:type="continuationSeparator" w:id="0">
    <w:p w:rsidR="00A9464E" w:rsidRDefault="00732265">
      <w:r>
        <w:continuationSeparator/>
      </w:r>
    </w:p>
  </w:footnote>
  <w:footnote w:id="1">
    <w:p w:rsidR="00A9464E" w:rsidRDefault="0073226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8"/>
          <w:lang w:val="uk-UA"/>
        </w:rPr>
        <w:t>Стаття 73 Конституції Італійської Республіки містить з цього питання ти</w:t>
      </w:r>
      <w:r>
        <w:rPr>
          <w:sz w:val="18"/>
          <w:lang w:val="uk-UA"/>
        </w:rPr>
        <w:softHyphen/>
        <w:t>пове для більшості країн положення: «Закони промульговуються Президен</w:t>
      </w:r>
      <w:r>
        <w:rPr>
          <w:sz w:val="18"/>
          <w:lang w:val="uk-UA"/>
        </w:rPr>
        <w:softHyphen/>
        <w:t>том Республіки протягом місяця від дня 'їх затвердження. Якщо Палати, кожна абсолютною більшістю своїх членів,проголошує закон терміновим, то він промульговуеться у строк, зазначений у цьому законі. Закони публі</w:t>
      </w:r>
      <w:r>
        <w:rPr>
          <w:sz w:val="18"/>
          <w:lang w:val="uk-UA"/>
        </w:rPr>
        <w:softHyphen/>
        <w:t>куються після промульгації і набирають чинності на п'ятнадцятий день пі</w:t>
      </w:r>
      <w:r>
        <w:rPr>
          <w:sz w:val="18"/>
          <w:lang w:val="uk-UA"/>
        </w:rPr>
        <w:softHyphen/>
        <w:t>сля публікації, за винятком випадків, коли сам закон встановлює інший строк».</w:t>
      </w:r>
    </w:p>
  </w:footnote>
  <w:footnote w:id="2">
    <w:p w:rsidR="00A9464E" w:rsidRDefault="0073226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6"/>
          <w:lang w:val="uk-UA"/>
        </w:rPr>
        <w:t>Статут — акт, прийнятий в установленому порядку в ідентичній редакції обома палатами ппрілменту і санкціонований монархом Великої Британії.</w:t>
      </w:r>
    </w:p>
  </w:footnote>
  <w:footnote w:id="3">
    <w:p w:rsidR="00A9464E" w:rsidRDefault="00732265">
      <w:pPr>
        <w:pStyle w:val="1"/>
        <w:spacing w:before="240"/>
        <w:ind w:firstLine="0"/>
      </w:pPr>
      <w:r>
        <w:rPr>
          <w:rStyle w:val="a4"/>
        </w:rPr>
        <w:footnoteRef/>
      </w:r>
      <w:r>
        <w:t xml:space="preserve"> </w:t>
      </w:r>
      <w:r>
        <w:rPr>
          <w:i/>
          <w:sz w:val="16"/>
        </w:rPr>
        <w:t>Процедура прийняття конституційного закону може мати спрощений, ускла</w:t>
      </w:r>
      <w:r>
        <w:rPr>
          <w:i/>
          <w:sz w:val="16"/>
        </w:rPr>
        <w:softHyphen/>
        <w:t>днений чи змішаний характер.</w:t>
      </w:r>
      <w:r>
        <w:rPr>
          <w:sz w:val="16"/>
        </w:rPr>
        <w:t xml:space="preserve"> В Україні конституційне закріплена </w:t>
      </w:r>
      <w:r>
        <w:rPr>
          <w:i/>
          <w:sz w:val="16"/>
        </w:rPr>
        <w:t xml:space="preserve">змішана </w:t>
      </w:r>
      <w:r>
        <w:rPr>
          <w:sz w:val="16"/>
        </w:rPr>
        <w:t xml:space="preserve">процедура прийняття внесених змін до Конституції: </w:t>
      </w:r>
      <w:r>
        <w:rPr>
          <w:i/>
          <w:sz w:val="16"/>
        </w:rPr>
        <w:t>спрощена</w:t>
      </w:r>
      <w:r>
        <w:rPr>
          <w:sz w:val="16"/>
        </w:rPr>
        <w:t xml:space="preserve"> (2/3 конституційного складу Верховної Ради) — для законопроек</w:t>
      </w:r>
      <w:r>
        <w:rPr>
          <w:sz w:val="16"/>
        </w:rPr>
        <w:softHyphen/>
        <w:t>ту про внесення змін до Конституції України для всіх розділів (крім розді</w:t>
      </w:r>
      <w:r>
        <w:rPr>
          <w:sz w:val="16"/>
        </w:rPr>
        <w:softHyphen/>
        <w:t xml:space="preserve">лів І, 111, XIII); </w:t>
      </w:r>
      <w:r>
        <w:rPr>
          <w:i/>
          <w:sz w:val="16"/>
        </w:rPr>
        <w:t>ускладнена</w:t>
      </w:r>
      <w:r>
        <w:rPr>
          <w:sz w:val="16"/>
        </w:rPr>
        <w:t xml:space="preserve"> (2/3 конституційного складу Верховної Ради з наступним затверд</w:t>
      </w:r>
      <w:r>
        <w:rPr>
          <w:sz w:val="16"/>
        </w:rPr>
        <w:softHyphen/>
        <w:t>женням всеукраїнським референдумом, призначуваним Президентом Украї</w:t>
      </w:r>
      <w:r>
        <w:rPr>
          <w:sz w:val="16"/>
        </w:rPr>
        <w:softHyphen/>
        <w:t>ни) — для законопроекту про внесення змін до розділів 1, III, XIII.</w:t>
      </w:r>
    </w:p>
  </w:footnote>
  <w:footnote w:id="4">
    <w:p w:rsidR="00A9464E" w:rsidRDefault="00732265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6"/>
          <w:lang w:val="uk-UA"/>
        </w:rPr>
        <w:t>В ряді країн діють</w:t>
      </w:r>
      <w:r>
        <w:rPr>
          <w:b/>
          <w:sz w:val="16"/>
          <w:lang w:val="uk-UA"/>
        </w:rPr>
        <w:t xml:space="preserve"> </w:t>
      </w:r>
      <w:r>
        <w:rPr>
          <w:b/>
          <w:i/>
          <w:sz w:val="16"/>
          <w:lang w:val="uk-UA"/>
        </w:rPr>
        <w:t>органічні</w:t>
      </w:r>
      <w:r>
        <w:rPr>
          <w:sz w:val="16"/>
          <w:lang w:val="uk-UA"/>
        </w:rPr>
        <w:t xml:space="preserve"> закони (Франція, Іспанія). Наприклад, Консти</w:t>
      </w:r>
      <w:r>
        <w:rPr>
          <w:sz w:val="16"/>
          <w:lang w:val="uk-UA"/>
        </w:rPr>
        <w:softHyphen/>
        <w:t>туція Франції передбачає врегулювання органічними законами статусу Кон</w:t>
      </w:r>
      <w:r>
        <w:rPr>
          <w:sz w:val="16"/>
          <w:lang w:val="uk-UA"/>
        </w:rPr>
        <w:softHyphen/>
        <w:t>ституційної Ради, Високого Суду правосуддя. Суду правосуддя Республіки, Економічної і соціальної Ради, Вищої ради магістратури, порядку виборів палат Парламенту та ін. (див. главу «Романо-германский тип правової сис</w:t>
      </w:r>
      <w:r>
        <w:rPr>
          <w:sz w:val="16"/>
          <w:lang w:val="uk-UA"/>
        </w:rPr>
        <w:softHyphen/>
        <w:t>теми»)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265"/>
    <w:rsid w:val="00324AF0"/>
    <w:rsid w:val="00732265"/>
    <w:rsid w:val="00A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5459-8794-4643-856C-2B5603F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20"/>
      <w:jc w:val="both"/>
    </w:pPr>
    <w:rPr>
      <w:snapToGrid w:val="0"/>
      <w:lang w:val="uk-UA"/>
    </w:rPr>
  </w:style>
  <w:style w:type="paragraph" w:styleId="a3">
    <w:name w:val="footnote text"/>
    <w:basedOn w:val="a"/>
    <w:semiHidden/>
    <w:rPr>
      <w:sz w:val="20"/>
      <w:szCs w:val="20"/>
      <w:lang w:eastAsia="uk-UA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ЗАКОН, ЙОГО ПРИРОДА</vt:lpstr>
    </vt:vector>
  </TitlesOfParts>
  <Manager>Право. Міжнародні відносини</Manager>
  <Company> Право. Міжнародні відносини</Company>
  <LinksUpToDate>false</LinksUpToDate>
  <CharactersWithSpaces>16527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ЗАКОН, ЙОГО ПРИРОДА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2014-08-13T14:47:00Z</dcterms:created>
  <dcterms:modified xsi:type="dcterms:W3CDTF">2014-08-13T14:47:00Z</dcterms:modified>
  <cp:category>Право. Міжнародні відносини</cp:category>
</cp:coreProperties>
</file>