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8A" w:rsidRDefault="0090248A" w:rsidP="0090248A">
      <w:pPr>
        <w:spacing w:line="360" w:lineRule="auto"/>
        <w:ind w:firstLine="709"/>
        <w:jc w:val="both"/>
        <w:rPr>
          <w:b/>
          <w:sz w:val="28"/>
          <w:szCs w:val="28"/>
          <w:lang w:val="en-US"/>
        </w:rPr>
      </w:pPr>
    </w:p>
    <w:p w:rsidR="0090248A" w:rsidRDefault="0090248A" w:rsidP="0090248A">
      <w:pPr>
        <w:spacing w:line="360" w:lineRule="auto"/>
        <w:ind w:firstLine="709"/>
        <w:jc w:val="both"/>
        <w:rPr>
          <w:b/>
          <w:sz w:val="28"/>
          <w:szCs w:val="28"/>
          <w:lang w:val="en-US"/>
        </w:rPr>
      </w:pPr>
    </w:p>
    <w:p w:rsidR="0090248A" w:rsidRDefault="0090248A" w:rsidP="0090248A">
      <w:pPr>
        <w:spacing w:line="360" w:lineRule="auto"/>
        <w:ind w:firstLine="709"/>
        <w:jc w:val="both"/>
        <w:rPr>
          <w:b/>
          <w:sz w:val="28"/>
          <w:szCs w:val="28"/>
          <w:lang w:val="en-US"/>
        </w:rPr>
      </w:pPr>
    </w:p>
    <w:p w:rsidR="0090248A" w:rsidRDefault="0090248A" w:rsidP="0090248A">
      <w:pPr>
        <w:spacing w:line="360" w:lineRule="auto"/>
        <w:ind w:firstLine="709"/>
        <w:jc w:val="both"/>
        <w:rPr>
          <w:b/>
          <w:sz w:val="28"/>
          <w:szCs w:val="28"/>
          <w:lang w:val="en-US"/>
        </w:rPr>
      </w:pPr>
    </w:p>
    <w:p w:rsidR="0090248A" w:rsidRDefault="0090248A" w:rsidP="0090248A">
      <w:pPr>
        <w:spacing w:line="360" w:lineRule="auto"/>
        <w:ind w:firstLine="709"/>
        <w:jc w:val="both"/>
        <w:rPr>
          <w:b/>
          <w:sz w:val="28"/>
          <w:szCs w:val="28"/>
          <w:lang w:val="en-US"/>
        </w:rPr>
      </w:pPr>
    </w:p>
    <w:p w:rsidR="0090248A" w:rsidRDefault="0090248A" w:rsidP="0090248A">
      <w:pPr>
        <w:spacing w:line="360" w:lineRule="auto"/>
        <w:ind w:firstLine="709"/>
        <w:jc w:val="both"/>
        <w:rPr>
          <w:b/>
          <w:sz w:val="28"/>
          <w:szCs w:val="28"/>
          <w:lang w:val="en-US"/>
        </w:rPr>
      </w:pPr>
    </w:p>
    <w:p w:rsidR="0090248A" w:rsidRDefault="0090248A" w:rsidP="0090248A">
      <w:pPr>
        <w:spacing w:line="360" w:lineRule="auto"/>
        <w:ind w:firstLine="709"/>
        <w:jc w:val="both"/>
        <w:rPr>
          <w:b/>
          <w:sz w:val="28"/>
          <w:szCs w:val="28"/>
          <w:lang w:val="en-US"/>
        </w:rPr>
      </w:pPr>
    </w:p>
    <w:p w:rsidR="0090248A" w:rsidRDefault="0090248A" w:rsidP="0090248A">
      <w:pPr>
        <w:spacing w:line="360" w:lineRule="auto"/>
        <w:ind w:firstLine="709"/>
        <w:jc w:val="both"/>
        <w:rPr>
          <w:b/>
          <w:sz w:val="28"/>
          <w:szCs w:val="28"/>
          <w:lang w:val="en-US"/>
        </w:rPr>
      </w:pPr>
    </w:p>
    <w:p w:rsidR="0090248A" w:rsidRDefault="0090248A" w:rsidP="0090248A">
      <w:pPr>
        <w:spacing w:line="360" w:lineRule="auto"/>
        <w:ind w:firstLine="709"/>
        <w:jc w:val="both"/>
        <w:rPr>
          <w:b/>
          <w:sz w:val="28"/>
          <w:szCs w:val="28"/>
          <w:lang w:val="en-US"/>
        </w:rPr>
      </w:pPr>
    </w:p>
    <w:p w:rsidR="00537C63" w:rsidRPr="0090248A" w:rsidRDefault="00537C63" w:rsidP="0090248A">
      <w:pPr>
        <w:spacing w:line="360" w:lineRule="auto"/>
        <w:ind w:firstLine="709"/>
        <w:jc w:val="center"/>
        <w:rPr>
          <w:b/>
          <w:sz w:val="28"/>
          <w:szCs w:val="28"/>
        </w:rPr>
      </w:pPr>
      <w:r w:rsidRPr="0090248A">
        <w:rPr>
          <w:b/>
          <w:sz w:val="28"/>
          <w:szCs w:val="28"/>
        </w:rPr>
        <w:t>РЕФЕРАТ</w:t>
      </w:r>
    </w:p>
    <w:p w:rsidR="00537C63" w:rsidRPr="0090248A" w:rsidRDefault="00537C63" w:rsidP="0090248A">
      <w:pPr>
        <w:spacing w:line="360" w:lineRule="auto"/>
        <w:ind w:firstLine="709"/>
        <w:jc w:val="center"/>
        <w:rPr>
          <w:b/>
          <w:sz w:val="28"/>
          <w:szCs w:val="28"/>
        </w:rPr>
      </w:pPr>
      <w:r w:rsidRPr="0090248A">
        <w:rPr>
          <w:b/>
          <w:sz w:val="28"/>
          <w:szCs w:val="28"/>
        </w:rPr>
        <w:t>по курсу «История государства и права зарубежных стран»</w:t>
      </w:r>
    </w:p>
    <w:p w:rsidR="00537C63" w:rsidRPr="0090248A" w:rsidRDefault="00537C63" w:rsidP="0090248A">
      <w:pPr>
        <w:spacing w:line="360" w:lineRule="auto"/>
        <w:ind w:firstLine="709"/>
        <w:jc w:val="center"/>
        <w:rPr>
          <w:b/>
          <w:sz w:val="28"/>
          <w:szCs w:val="28"/>
        </w:rPr>
      </w:pPr>
      <w:r w:rsidRPr="0090248A">
        <w:rPr>
          <w:b/>
          <w:sz w:val="28"/>
          <w:szCs w:val="28"/>
        </w:rPr>
        <w:t>по теме: «Законы Древней Спарты»</w:t>
      </w:r>
    </w:p>
    <w:p w:rsidR="00DD60EE" w:rsidRPr="0090248A" w:rsidRDefault="0090248A" w:rsidP="0090248A">
      <w:pPr>
        <w:pStyle w:val="a3"/>
        <w:ind w:firstLine="709"/>
        <w:rPr>
          <w:sz w:val="28"/>
          <w:szCs w:val="28"/>
        </w:rPr>
      </w:pPr>
      <w:r w:rsidRPr="0090248A">
        <w:rPr>
          <w:sz w:val="28"/>
          <w:szCs w:val="28"/>
        </w:rPr>
        <w:br w:type="page"/>
      </w:r>
      <w:r w:rsidR="00537C63" w:rsidRPr="0090248A">
        <w:rPr>
          <w:sz w:val="28"/>
          <w:szCs w:val="28"/>
        </w:rPr>
        <w:t>Содержание</w:t>
      </w:r>
    </w:p>
    <w:p w:rsidR="00537C63" w:rsidRPr="0090248A" w:rsidRDefault="00537C63" w:rsidP="0090248A">
      <w:pPr>
        <w:pStyle w:val="a3"/>
        <w:ind w:firstLine="709"/>
        <w:jc w:val="both"/>
        <w:rPr>
          <w:sz w:val="28"/>
          <w:szCs w:val="28"/>
        </w:rPr>
      </w:pPr>
    </w:p>
    <w:p w:rsidR="00DD60EE" w:rsidRPr="0090248A" w:rsidRDefault="00DD60EE" w:rsidP="0090248A">
      <w:pPr>
        <w:numPr>
          <w:ilvl w:val="0"/>
          <w:numId w:val="1"/>
        </w:numPr>
        <w:tabs>
          <w:tab w:val="clear" w:pos="360"/>
          <w:tab w:val="num" w:pos="709"/>
        </w:tabs>
        <w:spacing w:line="360" w:lineRule="auto"/>
        <w:jc w:val="both"/>
        <w:rPr>
          <w:sz w:val="28"/>
          <w:szCs w:val="28"/>
        </w:rPr>
      </w:pPr>
      <w:r w:rsidRPr="0090248A">
        <w:rPr>
          <w:sz w:val="28"/>
          <w:szCs w:val="28"/>
        </w:rPr>
        <w:t>Особенности государственного и общественного строя в Спартанском государстве.</w:t>
      </w:r>
    </w:p>
    <w:p w:rsidR="00DD60EE" w:rsidRPr="0090248A" w:rsidRDefault="00DD60EE" w:rsidP="0090248A">
      <w:pPr>
        <w:numPr>
          <w:ilvl w:val="0"/>
          <w:numId w:val="1"/>
        </w:numPr>
        <w:tabs>
          <w:tab w:val="clear" w:pos="360"/>
          <w:tab w:val="num" w:pos="709"/>
        </w:tabs>
        <w:spacing w:line="360" w:lineRule="auto"/>
        <w:jc w:val="both"/>
        <w:rPr>
          <w:sz w:val="28"/>
          <w:szCs w:val="28"/>
        </w:rPr>
      </w:pPr>
      <w:r w:rsidRPr="0090248A">
        <w:rPr>
          <w:sz w:val="28"/>
          <w:szCs w:val="28"/>
        </w:rPr>
        <w:t>Система спартанского воспитания.</w:t>
      </w:r>
    </w:p>
    <w:p w:rsidR="00DD60EE" w:rsidRPr="0090248A" w:rsidRDefault="00DD60EE" w:rsidP="0090248A">
      <w:pPr>
        <w:tabs>
          <w:tab w:val="num" w:pos="0"/>
          <w:tab w:val="num" w:pos="709"/>
        </w:tabs>
        <w:spacing w:line="360" w:lineRule="auto"/>
        <w:jc w:val="both"/>
        <w:rPr>
          <w:sz w:val="28"/>
          <w:szCs w:val="28"/>
        </w:rPr>
      </w:pPr>
      <w:r w:rsidRPr="0090248A">
        <w:rPr>
          <w:sz w:val="28"/>
          <w:szCs w:val="28"/>
        </w:rPr>
        <w:t>Список литературы.</w:t>
      </w:r>
    </w:p>
    <w:p w:rsidR="00DD60EE" w:rsidRPr="0090248A" w:rsidRDefault="00DD60EE" w:rsidP="0090248A">
      <w:pPr>
        <w:spacing w:line="360" w:lineRule="auto"/>
        <w:ind w:left="709"/>
        <w:jc w:val="center"/>
        <w:rPr>
          <w:b/>
          <w:bCs/>
          <w:sz w:val="28"/>
          <w:szCs w:val="28"/>
        </w:rPr>
      </w:pPr>
      <w:r w:rsidRPr="0090248A">
        <w:rPr>
          <w:sz w:val="28"/>
          <w:szCs w:val="28"/>
        </w:rPr>
        <w:br w:type="page"/>
      </w:r>
      <w:r w:rsidRPr="0090248A">
        <w:rPr>
          <w:b/>
          <w:bCs/>
          <w:sz w:val="28"/>
          <w:szCs w:val="28"/>
        </w:rPr>
        <w:t xml:space="preserve">1. Особенности государственного и общественного </w:t>
      </w:r>
      <w:r w:rsidR="00E8696B" w:rsidRPr="0090248A">
        <w:rPr>
          <w:b/>
          <w:bCs/>
          <w:sz w:val="28"/>
          <w:szCs w:val="28"/>
        </w:rPr>
        <w:t>строя в Спартанском государстве</w:t>
      </w:r>
    </w:p>
    <w:p w:rsidR="00E8696B" w:rsidRPr="0090248A" w:rsidRDefault="00E8696B" w:rsidP="0090248A">
      <w:pPr>
        <w:pStyle w:val="a9"/>
        <w:ind w:firstLine="709"/>
        <w:rPr>
          <w:szCs w:val="28"/>
        </w:rPr>
      </w:pPr>
    </w:p>
    <w:p w:rsidR="00DD60EE" w:rsidRPr="0090248A" w:rsidRDefault="00DD60EE" w:rsidP="0090248A">
      <w:pPr>
        <w:pStyle w:val="a9"/>
        <w:ind w:firstLine="709"/>
        <w:rPr>
          <w:szCs w:val="28"/>
        </w:rPr>
      </w:pPr>
      <w:r w:rsidRPr="0090248A">
        <w:rPr>
          <w:szCs w:val="28"/>
        </w:rPr>
        <w:t xml:space="preserve">Спартанское государство располагалось в южной части греческого полуострова Пелопоннес, а его политический центр находился в области Лакония. Именно там и обосновались самые «лаконичные» люди в истории. Государство спартанцев в древности именовалось Лакедемон, а Спартой звалась группа из четырех (позднее </w:t>
      </w:r>
      <w:r w:rsidR="00E8696B" w:rsidRPr="0090248A">
        <w:rPr>
          <w:szCs w:val="28"/>
        </w:rPr>
        <w:t>–</w:t>
      </w:r>
      <w:r w:rsidRPr="0090248A">
        <w:rPr>
          <w:szCs w:val="28"/>
        </w:rPr>
        <w:t xml:space="preserve"> пяти) поселений на правом берегу реки Эврот. Спартанскую политику в Греции отличали одновременно наклонность к самоизоляции и желание помыкать остальными греками. Спартанцы боролись за первенство в Греции, бесцеремонно вмешиваясь в дела других государств, запугивая слабых соперников и не давая подняться сильным. Огромная военная мощь, практически непререкаемый авторитет среди ближних и дальних соседей, поразительная внутренняя стабильность сочетались в спартанском государстве с удивительной хозяйственной и культурной отсталостью. </w:t>
      </w:r>
    </w:p>
    <w:p w:rsidR="00DD60EE" w:rsidRPr="0090248A" w:rsidRDefault="00DD60EE" w:rsidP="0090248A">
      <w:pPr>
        <w:spacing w:line="360" w:lineRule="auto"/>
        <w:ind w:firstLine="709"/>
        <w:jc w:val="both"/>
        <w:rPr>
          <w:sz w:val="28"/>
          <w:szCs w:val="28"/>
        </w:rPr>
      </w:pPr>
      <w:r w:rsidRPr="0090248A">
        <w:rPr>
          <w:sz w:val="28"/>
          <w:szCs w:val="28"/>
        </w:rPr>
        <w:t xml:space="preserve">На протяжении столетий Спарта и Законы царя Ликурга оставались неразделимыми понятиями. В легендарной фигуре законодателя жители Лаконии видели основателя спартанской государственности, связывая с его именем едва ли не все особенности своей общественной жизни и быта. Легенды доносят до нас образ мудрого правителя, не просто реформировавшего политические институты своей страны, но и воспитавшего характер целого народа. Основной задачей всей внутренней политики спартанского государства было поддержание его традиционных устоев. Законы спартанцев являли собой рациональное, логически выстроенное целое. Многие их институты кажутся пришедшими из глубины веков, но вместе они работали как хорошо отлаженный механизм. Необычные стороны спартанской жизни были не реликтом седой старины, а результатом целенаправленной и кардинальной перестройки, которую исследователи иногда называют «переворотом VI века». Спарта не всегда была такой: примерно до VI века до н. э. спартанцы, скорее всего, не слишком отличались от остальных греков. Так, в VII и VI веках до н. э. в их обиходе использовались красивые и дорогие вещи, и в целом изделия местного ремесленного производства отличались отменным качеством. Но уже после VI века до н. э. многие ремесла в Спарте исчезают, а уровень материальной культуры стремительно падает. Тяга к красивым вещам с тех пор стала рассматриваться как антиобщественная и неприличная для спартанца. С началом Олимпийских игр спартанцы принимают в них самое активное участие, более того, в VII и первой половине VI века до н. э. свыше половины победителей во всех основных видах олимпийских состязаний были выходцами из Лакедемона. Однако затем спартанские атлеты внезапно перестают приезжать в Олимпию. За этими фактами легко угадывается трансформация спартанского общества, определившая характерные черты Спарты классического периода и сделавшая ее столь непохожей на остальную Грецию. Современные исследователи признают, что в истории Спарты наступил некий переломный момент, когда она замкнулась в себе и превратилась в то казарменное государство, о котором поведали хронисты Греции и Рима. </w:t>
      </w:r>
    </w:p>
    <w:p w:rsidR="00DD60EE" w:rsidRPr="0090248A" w:rsidRDefault="00DD60EE" w:rsidP="0090248A">
      <w:pPr>
        <w:spacing w:line="360" w:lineRule="auto"/>
        <w:ind w:firstLine="709"/>
        <w:jc w:val="both"/>
        <w:rPr>
          <w:sz w:val="28"/>
          <w:szCs w:val="28"/>
        </w:rPr>
      </w:pPr>
      <w:r w:rsidRPr="0090248A">
        <w:rPr>
          <w:sz w:val="28"/>
          <w:szCs w:val="28"/>
        </w:rPr>
        <w:t xml:space="preserve">Главной задачей системы неписаных правил, которую спартанцы связывали с именем Ликурга, стало поддержание единства и монолитности гражданского коллектива. Спартанцы назывались гомеями, то есть «равными». На войне они были тяжеловооруженными воинами-гоплитами и выступали в одном строю спартанской фаланги. Законы Ликурга решительно пресекали потенциальные возможности имущественного расслоения спартанского общества, которое могло поколебать его единство. Спартанцам воспрещалось любое другое занятие, кроме военного дела. Они не только не могли заниматься никаким производительным трудом, но даже не имели права сходить на рынок: за них трудились другие. </w:t>
      </w:r>
    </w:p>
    <w:p w:rsidR="00DD60EE" w:rsidRPr="0090248A" w:rsidRDefault="00E8696B" w:rsidP="0090248A">
      <w:pPr>
        <w:spacing w:line="360" w:lineRule="auto"/>
        <w:ind w:firstLine="709"/>
        <w:jc w:val="both"/>
        <w:rPr>
          <w:sz w:val="28"/>
          <w:szCs w:val="28"/>
        </w:rPr>
      </w:pPr>
      <w:r w:rsidRPr="0090248A">
        <w:rPr>
          <w:sz w:val="28"/>
          <w:szCs w:val="28"/>
        </w:rPr>
        <w:t>С середины VIII века до н.</w:t>
      </w:r>
      <w:r w:rsidR="00DD60EE" w:rsidRPr="0090248A">
        <w:rPr>
          <w:sz w:val="28"/>
          <w:szCs w:val="28"/>
        </w:rPr>
        <w:t xml:space="preserve">э. Спарта, подобно другим греческим государствам, была вынуждена решать проблемы, вызванные острым земельным голодом. Если остальные греки находили выход из положения в колонизации земель за морем, то спартанцы взялись за своих ближайших соседей </w:t>
      </w:r>
      <w:r w:rsidRPr="0090248A">
        <w:rPr>
          <w:sz w:val="28"/>
          <w:szCs w:val="28"/>
        </w:rPr>
        <w:t>–</w:t>
      </w:r>
      <w:r w:rsidR="00DD60EE" w:rsidRPr="0090248A">
        <w:rPr>
          <w:sz w:val="28"/>
          <w:szCs w:val="28"/>
        </w:rPr>
        <w:t xml:space="preserve"> мессенцев, завоевание которых в результате Второй Мессенской войны приостановило аграрный кризис в Спарте, но при этом стало причиной той внутренней напряженности, которая во многом определила особенности лакедемонского общества. Покоренные мессенцы и стали спартанскими рабами </w:t>
      </w:r>
      <w:r w:rsidRPr="0090248A">
        <w:rPr>
          <w:sz w:val="28"/>
          <w:szCs w:val="28"/>
        </w:rPr>
        <w:t>–</w:t>
      </w:r>
      <w:r w:rsidR="00DD60EE" w:rsidRPr="0090248A">
        <w:rPr>
          <w:sz w:val="28"/>
          <w:szCs w:val="28"/>
        </w:rPr>
        <w:t xml:space="preserve"> илотами. Илот, в отличие от классического античного раба, не лишался земли, скота и инвентаря и не являлся «перемещенной личностью», илоты имели семьи и вели самостоятельное хозяйство, отдавая спартанской общине лишь установленную подать или оброк. Однако земельный участок илота нельзя было ни продать, ни подарить: и сами илоты, и их земля являлись собственностью всего спартанского государства. Оставшиеся после выплаты оброка продукты илоты могли использовать по своему усмотрению и даже продавать. Занятые войной спартанцы не вмешивались в хозяйственные дела илотов. </w:t>
      </w:r>
    </w:p>
    <w:p w:rsidR="00DD60EE" w:rsidRPr="0090248A" w:rsidRDefault="00DD60EE" w:rsidP="0090248A">
      <w:pPr>
        <w:spacing w:line="360" w:lineRule="auto"/>
        <w:ind w:firstLine="709"/>
        <w:jc w:val="both"/>
        <w:rPr>
          <w:sz w:val="28"/>
          <w:szCs w:val="28"/>
        </w:rPr>
      </w:pPr>
      <w:r w:rsidRPr="0090248A">
        <w:rPr>
          <w:sz w:val="28"/>
          <w:szCs w:val="28"/>
        </w:rPr>
        <w:t xml:space="preserve">Рядовой спартанец был плохим рабовладельцем: он не занимался организацией сельскохозяйственного производства и оставался лишь равнодушным получателем ренты, тогда как хозяйственная инициатива находилась в руках раба-илота, непосредственного производителя. Сами же спартанцы получали во владение поместья одинаковой доходности, спартанец жил на установленный оброк и в хозяйственные дела не вмешивался. По словам Ксенофонта, илоты были готовы «сожрать спартанцев живьем». Фукидид передает рассказ о том, как однажды спартанцы посулили свободу илотам, считавшим себя наиболее способными в военном деле. Таким </w:t>
      </w:r>
      <w:r w:rsidR="0090248A" w:rsidRPr="0090248A">
        <w:rPr>
          <w:sz w:val="28"/>
          <w:szCs w:val="28"/>
        </w:rPr>
        <w:t>образом,</w:t>
      </w:r>
      <w:r w:rsidRPr="0090248A">
        <w:rPr>
          <w:sz w:val="28"/>
          <w:szCs w:val="28"/>
        </w:rPr>
        <w:t xml:space="preserve"> было отобрано около двух тысяч илотов, которые с венками на головах обходили храмы в знак своего освобождения. После этого все они были истреблены. Спартанские должностные лица — эфоры ежегодно объявляли илотам войну от имени спартанского государства. Эта формальность служила юридическим оправданием еще одного интересного института Спарты </w:t>
      </w:r>
      <w:r w:rsidR="00E8696B" w:rsidRPr="0090248A">
        <w:rPr>
          <w:sz w:val="28"/>
          <w:szCs w:val="28"/>
        </w:rPr>
        <w:t>–</w:t>
      </w:r>
      <w:r w:rsidRPr="0090248A">
        <w:rPr>
          <w:sz w:val="28"/>
          <w:szCs w:val="28"/>
        </w:rPr>
        <w:t xml:space="preserve"> криптий (карательные экспедиции против илотов). Участниками криптий были юные спартанцы, которые «уходили в партизаны»: уединяясь в горах или в сельской местности вдали от поселений, они прятались днем, ели что придется, а по ночам охотились на илотов. </w:t>
      </w:r>
    </w:p>
    <w:p w:rsidR="00DD60EE" w:rsidRPr="0090248A" w:rsidRDefault="00DD60EE" w:rsidP="0090248A">
      <w:pPr>
        <w:spacing w:line="360" w:lineRule="auto"/>
        <w:ind w:firstLine="709"/>
        <w:jc w:val="both"/>
        <w:rPr>
          <w:sz w:val="28"/>
          <w:szCs w:val="28"/>
        </w:rPr>
      </w:pPr>
      <w:r w:rsidRPr="0090248A">
        <w:rPr>
          <w:sz w:val="28"/>
          <w:szCs w:val="28"/>
        </w:rPr>
        <w:t xml:space="preserve">Об «экономических рычагах» борьбы Ликурга с неравенством среди спартанцев Плутарх сообщает так: «Прежде </w:t>
      </w:r>
      <w:r w:rsidR="0090248A" w:rsidRPr="0090248A">
        <w:rPr>
          <w:sz w:val="28"/>
          <w:szCs w:val="28"/>
        </w:rPr>
        <w:t>всего,</w:t>
      </w:r>
      <w:r w:rsidRPr="0090248A">
        <w:rPr>
          <w:sz w:val="28"/>
          <w:szCs w:val="28"/>
        </w:rPr>
        <w:t xml:space="preserve"> он изъял из обращения все золотые и серебряные монеты, приказав употреблять одну железную. При малой стоимости она занимала столько места, что для сбережения дома десяти мин нужно было строить большую кладовую и перевозить их на телеге. Благодаря такой монете в Спарте исчезло много преступлений: кто решился бы воровать, брать взятку, отнимать деньги другого или грабить, если нельзя было даже спрятать свою добычу?! Затем Ликург изгнал из Спарты все бесполезные, лишние ремесла. Впрочем, если бы даже он не изгонял их, большая часть из них все равно исчезла бы сама собой вместе с введением новой монеты. Ведь железные деньги не имели хождения в других греческих государствах; за них ничего не давали и смеялись над ними, вследствие чего на них нельзя было купить ни заграничных товаров, ни предметов роскоши. По той же причине чужеземные корабли не заходили в спартанские гавани. В Спарту не являлись ни ораторы, ни содержатели гетер, ни мастера золотых и серебряных дел </w:t>
      </w:r>
      <w:r w:rsidR="00E8696B" w:rsidRPr="0090248A">
        <w:rPr>
          <w:sz w:val="28"/>
          <w:szCs w:val="28"/>
        </w:rPr>
        <w:t>–</w:t>
      </w:r>
      <w:r w:rsidRPr="0090248A">
        <w:rPr>
          <w:sz w:val="28"/>
          <w:szCs w:val="28"/>
        </w:rPr>
        <w:t xml:space="preserve"> там не было денег. Таким образом, роскошь исчезла сама собой. Ремесленники, делавшие прежде предметы роскоши, должны были с тех пор употреблять свой талант на изготовление предметов первой необходимости».</w:t>
      </w:r>
    </w:p>
    <w:p w:rsidR="00DD60EE" w:rsidRPr="0090248A" w:rsidRDefault="00DD60EE" w:rsidP="0090248A">
      <w:pPr>
        <w:spacing w:line="360" w:lineRule="auto"/>
        <w:ind w:firstLine="709"/>
        <w:jc w:val="both"/>
        <w:rPr>
          <w:sz w:val="28"/>
          <w:szCs w:val="28"/>
        </w:rPr>
      </w:pPr>
      <w:r w:rsidRPr="0090248A">
        <w:rPr>
          <w:sz w:val="28"/>
          <w:szCs w:val="28"/>
        </w:rPr>
        <w:t xml:space="preserve">От такого стремления к уравнительству хозяйственная жизнь Спарты веками пребывала в состоянии глубокого упадка. Законы позволяли спартанцам брать вещи соседей и пользоваться ими как своими собственными («если только они не были нужны хозяевам»). Спартанец мог в любой момент залезть в чужой амбар или погреб и взять, что ему нужно. </w:t>
      </w:r>
    </w:p>
    <w:p w:rsidR="00DD60EE" w:rsidRPr="0090248A" w:rsidRDefault="00DD60EE" w:rsidP="0090248A">
      <w:pPr>
        <w:spacing w:line="360" w:lineRule="auto"/>
        <w:ind w:firstLine="709"/>
        <w:jc w:val="both"/>
        <w:rPr>
          <w:sz w:val="28"/>
          <w:szCs w:val="28"/>
        </w:rPr>
      </w:pPr>
      <w:r w:rsidRPr="0090248A">
        <w:rPr>
          <w:sz w:val="28"/>
          <w:szCs w:val="28"/>
        </w:rPr>
        <w:t xml:space="preserve">Ради поддержания единства гражданского коллектива и исключения раскольнических настроений в Спарте активно внедрялась идеология мужского и военного братства. По словам Плутарха, Ликург «приучал сограждан к тому, чтобы они не хотели и не умели жить врозь, но, подобно пчелам, находились в нерасторжимой связи с обществом, все были тесно сплочены вокруг своего руководителя и целиком принадлежали отечеству, почти что вовсе забывая о себе в порыве воодушевления и любви к славе». Всякое покушение на принципы спартанского коллективизма пресекалось «сознательными» спартанцами, активистами, блюстителями чистоты спартанской жизни. Лучшим способом утверждения государственной идеологии и пресечения любых попыток быть непохожим на других представлялось резкое сокращение сферы частной жизни. Семья и дом должны были отойти для человека на задний план и не входить в противоречие с духом коллективизма. </w:t>
      </w:r>
    </w:p>
    <w:p w:rsidR="00DD60EE" w:rsidRPr="0090248A" w:rsidRDefault="00DD60EE" w:rsidP="0090248A">
      <w:pPr>
        <w:spacing w:line="360" w:lineRule="auto"/>
        <w:ind w:firstLine="709"/>
        <w:jc w:val="both"/>
        <w:rPr>
          <w:sz w:val="28"/>
          <w:szCs w:val="28"/>
        </w:rPr>
      </w:pPr>
      <w:r w:rsidRPr="0090248A">
        <w:rPr>
          <w:sz w:val="28"/>
          <w:szCs w:val="28"/>
        </w:rPr>
        <w:t xml:space="preserve">Ничто из того, что происходило в Спарте, не подлежало разглашению </w:t>
      </w:r>
      <w:r w:rsidR="00E8696B" w:rsidRPr="0090248A">
        <w:rPr>
          <w:sz w:val="28"/>
          <w:szCs w:val="28"/>
        </w:rPr>
        <w:t>–</w:t>
      </w:r>
      <w:r w:rsidRPr="0090248A">
        <w:rPr>
          <w:sz w:val="28"/>
          <w:szCs w:val="28"/>
        </w:rPr>
        <w:t xml:space="preserve"> на эту «засекреченность» спартанского государства указывает Фукидид. Для существования спартанского государства было характерно желание отгородиться от всего мира, отделить себя глухой стеной культурной и хозяйственной самоизоляции. Ощущение жизни в «осажденном лагере» неизбежно выливалось в чувство собственного превосходства, тогда как «потусторонний» мир воспринимался как потенциальный источник «тлетворного влияния», распущенности. Спартанцам не разрешалось покидать пределы страны, а иноземцам </w:t>
      </w:r>
      <w:r w:rsidR="00E8696B" w:rsidRPr="0090248A">
        <w:rPr>
          <w:sz w:val="28"/>
          <w:szCs w:val="28"/>
        </w:rPr>
        <w:t>–</w:t>
      </w:r>
      <w:r w:rsidRPr="0090248A">
        <w:rPr>
          <w:sz w:val="28"/>
          <w:szCs w:val="28"/>
        </w:rPr>
        <w:t xml:space="preserve"> приезжать в нее. Найденные в Спарте иноземцы подлежали немедленной высылке. «С новыми лицами входят, естественно, и новые речи, с новыми речами являются новые понятия, вследствие чего на сцену выступает множество желаний и стремлений, не имеющих ничего общего с установившимся порядком правления. Поэтому Ликург считал нужным строже беречь родной город от заразы дурных нравов, нежели от чумы», </w:t>
      </w:r>
      <w:r w:rsidR="00E8696B" w:rsidRPr="0090248A">
        <w:rPr>
          <w:sz w:val="28"/>
          <w:szCs w:val="28"/>
        </w:rPr>
        <w:t>–</w:t>
      </w:r>
      <w:r w:rsidRPr="0090248A">
        <w:rPr>
          <w:sz w:val="28"/>
          <w:szCs w:val="28"/>
        </w:rPr>
        <w:t xml:space="preserve"> сообщает Плутарх. </w:t>
      </w:r>
    </w:p>
    <w:p w:rsidR="00DD60EE" w:rsidRPr="0090248A" w:rsidRDefault="00DD60EE" w:rsidP="00D124A7">
      <w:pPr>
        <w:spacing w:line="360" w:lineRule="auto"/>
        <w:ind w:firstLine="709"/>
        <w:jc w:val="center"/>
        <w:rPr>
          <w:b/>
          <w:bCs/>
          <w:sz w:val="28"/>
          <w:szCs w:val="28"/>
        </w:rPr>
      </w:pPr>
      <w:r w:rsidRPr="0090248A">
        <w:rPr>
          <w:sz w:val="28"/>
          <w:szCs w:val="28"/>
        </w:rPr>
        <w:br w:type="page"/>
      </w:r>
      <w:r w:rsidRPr="0090248A">
        <w:rPr>
          <w:b/>
          <w:bCs/>
          <w:sz w:val="28"/>
          <w:szCs w:val="28"/>
        </w:rPr>
        <w:t xml:space="preserve">2. </w:t>
      </w:r>
      <w:r w:rsidR="00E8696B" w:rsidRPr="0090248A">
        <w:rPr>
          <w:b/>
          <w:bCs/>
          <w:sz w:val="28"/>
          <w:szCs w:val="28"/>
        </w:rPr>
        <w:t>Система спартанского воспитания</w:t>
      </w:r>
    </w:p>
    <w:p w:rsidR="00E8696B" w:rsidRPr="0090248A" w:rsidRDefault="00E8696B" w:rsidP="0090248A">
      <w:pPr>
        <w:spacing w:line="360" w:lineRule="auto"/>
        <w:ind w:firstLine="709"/>
        <w:jc w:val="both"/>
        <w:rPr>
          <w:sz w:val="28"/>
          <w:szCs w:val="28"/>
        </w:rPr>
      </w:pPr>
    </w:p>
    <w:p w:rsidR="00DD60EE" w:rsidRPr="0090248A" w:rsidRDefault="00DD60EE" w:rsidP="0090248A">
      <w:pPr>
        <w:spacing w:line="360" w:lineRule="auto"/>
        <w:ind w:firstLine="709"/>
        <w:jc w:val="both"/>
        <w:rPr>
          <w:sz w:val="28"/>
          <w:szCs w:val="28"/>
        </w:rPr>
      </w:pPr>
      <w:r w:rsidRPr="0090248A">
        <w:rPr>
          <w:sz w:val="28"/>
          <w:szCs w:val="28"/>
        </w:rPr>
        <w:t>Желание унифицировать всех спартанских граждан и подготовить их исключительно к военной карьере привело к созданию в Спарте единой системы общественного воспитания. Эта система включала в себя круг обычаев, официальных запретов и предписаний, определявших повседневную жизнь каждого спартанца с рождения и до смерти. Для спартанского государства с его ярко выраженным военным характером казарменная система воспитания и образования молодого поколения оказалась достаточно эффективной. В Греции у спартанцев не было подражателей, ни один греческий полис не пытался ввести у себя подобных обычаев, хотя все признавали эффективность спартанской системы воспитания и восхищались спартанской армией как лучшей армией Эллады. Воспитание подрастающего поколения считалось в Спарте делом государственной важности и прямой задачей государства. У Плутарха рассказано о своеобразной спартанской «евгенике». Забота об улучшении «человеческой породы» выражалась у них в уничтожении слабых и безобразных детей: их кидали в пропасть. Детальное изложение системы спартанского воспитания мы находим у Ксенофонта (Лак. пол., 2-4) и Плутарха.</w:t>
      </w:r>
    </w:p>
    <w:p w:rsidR="00DD60EE" w:rsidRPr="0090248A" w:rsidRDefault="00DD60EE" w:rsidP="0090248A">
      <w:pPr>
        <w:spacing w:line="360" w:lineRule="auto"/>
        <w:ind w:firstLine="709"/>
        <w:jc w:val="both"/>
        <w:rPr>
          <w:sz w:val="28"/>
          <w:szCs w:val="28"/>
        </w:rPr>
      </w:pPr>
      <w:r w:rsidRPr="0090248A">
        <w:rPr>
          <w:sz w:val="28"/>
          <w:szCs w:val="28"/>
        </w:rPr>
        <w:t>«…Отец был не в праве сам распорядиться воспитанием ребенка – он относил новорожденного на место, называемое «лесхой», где сидели старейшие сородичи по филе. Они осматривали ребенка и, если находили его крепким и ладно сложенным, приказывали воспитывать, тут же назначив ему один из девяти тысяч наделов. Если же ребенок был тщедушными безобразным, его отправляли к Апотетам (так назывался обрыв на Тайгете), считая, что его жизнь не нужна ни ему самому, ни государству, раз ему с самого начала отказано в здоровье и силе».</w:t>
      </w:r>
      <w:r w:rsidR="00D124A7">
        <w:rPr>
          <w:sz w:val="28"/>
          <w:szCs w:val="28"/>
        </w:rPr>
        <w:t xml:space="preserve"> </w:t>
      </w:r>
      <w:r w:rsidRPr="0090248A">
        <w:rPr>
          <w:sz w:val="28"/>
          <w:szCs w:val="28"/>
        </w:rPr>
        <w:t>Подобный «искусственный отбор» был нацелен на нематериальные достижения: на укрепление тела и духа, а не на поддержание экономики царства. Впрочем, косвенным результатом уничтожения нежизнеспособных детей являлось и сокращение количества нежелательных едоков. По той же причине женщины обмывали новорожденных не водой, а вином, испытывая их качества: говорят, что больные падучей и вообще хворые от несмешанного вина погибают, а здоровые закаляются и становятся еще крепче. Кормилицы были заботливые и умелые, детей не пеленали, чтобы дать свободу членам тела, растили их неприхотливыми и не разборчивыми в еде, не боящимися темноты или одиночества, не знающими, что такое своеволие и плач. Поэтому иной раз даже чужеземцы покупали кормилиц родом из Лаконии. Есть сведения, что лаконянкой была и Амикла, кормившая афинянина Алкивиада. Но, как сообщает Платон,</w:t>
      </w:r>
      <w:r w:rsidRPr="0090248A">
        <w:rPr>
          <w:sz w:val="28"/>
          <w:szCs w:val="28"/>
          <w:vertAlign w:val="superscript"/>
        </w:rPr>
        <w:t xml:space="preserve"> </w:t>
      </w:r>
      <w:r w:rsidRPr="0090248A">
        <w:rPr>
          <w:sz w:val="28"/>
          <w:szCs w:val="28"/>
        </w:rPr>
        <w:t>Перикл назначил в дядьки Алкивиаду Зопира, самого обыкновенного раба. Между тем спартанских детей Ликург запретил отдавать на попечение купленным за деньги или нанятым за плату воспитателям, да и отец не мог воспитывать сына, как ему заблагорассудится. Едва мальчики достигали семилетнего возраста, Ликург отбирал их у родителей и разбивал по отрядам, чтобы они вместе жили и ели, приучаясь играть и трудиться друг подле друга. Во главе отряда он ставил того, кто превосходил прочих сообразительностью и был храбрее всех в драках. Остальные равнялись на него, исполняли его приказы и молча терпели наказания, так что главным следствием такого образа жизни была привычка повиноваться. За играми детей часто присматривали старики и постоянно ссорили их, стараясь вызвать драку, а потом внимательно наблюдали, какие у каждого от природы качества – отважен ли мальчик и упорен ли в схватках. Главными качествами, которые воспитывали у маленьких спартанцев, были беспрекословное повиновение, выносливость, упорство и умение побеждать любой ценой. Грамоте они учились лишь в той мере, в какой без этого нельзя было обойтись, в остальном же все воспитание сводилось к требованиям, указанным выше. С возрастом требования делались все жестче: ребятишек коротко стригли, они бегали босиком, приучались играть нагими. В двенадцать лет они уже расхаживали без хитона, получая раз в год по гиматию (плащ), грязные, запущенные; бани и умащения были им незнакомы – за весь год лишь несколько дней они пользовались этим благом. Спали они вместе, по илам и отрядам, на подстилках, которые сами себе приготовляли, ломая голыми руками метелки тростника на берегу Эврота. Зимой к тростнику подбрасывали и примешивали так называемый ликофон: считалось, что это растение обладает какою-то согревающей силой. В этом возрасте у лучших юношей появляются возлюбленные. Усугубляют свой надзор и старики: они посещают гимнасии, присутствуют при состязаниях и словесных стычках, и это не забавы ради, ибо всякий считает себя до некоторой степени отцом, воспитателем и руководителем любого из подростков, так что всегда находилось, кому вразумить и наказать провинившегося. Тем не менее</w:t>
      </w:r>
      <w:r w:rsidR="00506F2E">
        <w:rPr>
          <w:sz w:val="28"/>
          <w:szCs w:val="28"/>
        </w:rPr>
        <w:t>,</w:t>
      </w:r>
      <w:r w:rsidRPr="0090248A">
        <w:rPr>
          <w:sz w:val="28"/>
          <w:szCs w:val="28"/>
        </w:rPr>
        <w:t xml:space="preserve"> из числа достойнейших мужей назначается еще и педоном – надзирающий за детьми, а во главе каждого отряда сами подростки ставили одного из так называемых иренов – всегда наиболее рассудительного и храброго. (Иренами зовут тех, кто уже второй год как возмужал, меллиренами – самых старших мальчиков). Ирен, достигший двадцати лет, командует своими подчиненными в драках и распоряжается ими, когда приходит пора позаботиться об обеде. Питание было самым скудным, чтобы подростки привыкли к постоянному голоду и умели его переносить. Как сообщает Плутарх, спартанских детей, собранных в военные лагеря, держали впроголодь, чтобы заставить их собственными силами бороться с лишениями и стать смелыми и хитрыми. Спартанцы сделали удивительное педагогическое открытие: дети вырастают смелыми, если у них получается воровать у взрослых. «Старшим детям было приказано собирать дрова, маленьким </w:t>
      </w:r>
      <w:r w:rsidR="001427D3" w:rsidRPr="0090248A">
        <w:rPr>
          <w:sz w:val="28"/>
          <w:szCs w:val="28"/>
        </w:rPr>
        <w:t>–</w:t>
      </w:r>
      <w:r w:rsidRPr="0090248A">
        <w:rPr>
          <w:sz w:val="28"/>
          <w:szCs w:val="28"/>
        </w:rPr>
        <w:t xml:space="preserve"> овощи. Все, что они приносили, было ворованным. Одни отправлялись для этого в сады, другие прокрадывались в сисситии, стараясь выказать всю свою хитрость и осторожность. Попавшегося без пощады били плетью как плохого, неловкого вора. Если представлялся случай, они крали и приготовленную еду, причем учились нападать на спавших и на плохих сторожей. «Дети старались, </w:t>
      </w:r>
      <w:r w:rsidR="001427D3" w:rsidRPr="0090248A">
        <w:rPr>
          <w:sz w:val="28"/>
          <w:szCs w:val="28"/>
        </w:rPr>
        <w:t>–</w:t>
      </w:r>
      <w:r w:rsidRPr="0090248A">
        <w:rPr>
          <w:sz w:val="28"/>
          <w:szCs w:val="28"/>
        </w:rPr>
        <w:t xml:space="preserve"> пишет Плутарх дальше, </w:t>
      </w:r>
      <w:r w:rsidR="001427D3" w:rsidRPr="0090248A">
        <w:rPr>
          <w:sz w:val="28"/>
          <w:szCs w:val="28"/>
        </w:rPr>
        <w:t>–</w:t>
      </w:r>
      <w:r w:rsidRPr="0090248A">
        <w:rPr>
          <w:sz w:val="28"/>
          <w:szCs w:val="28"/>
        </w:rPr>
        <w:t xml:space="preserve"> как можно тщательнее скрыть свое воровство». </w:t>
      </w:r>
    </w:p>
    <w:p w:rsidR="00DD60EE" w:rsidRPr="0090248A" w:rsidRDefault="00DD60EE" w:rsidP="0090248A">
      <w:pPr>
        <w:spacing w:line="360" w:lineRule="auto"/>
        <w:ind w:firstLine="709"/>
        <w:jc w:val="both"/>
        <w:rPr>
          <w:sz w:val="28"/>
          <w:szCs w:val="28"/>
        </w:rPr>
      </w:pPr>
      <w:r w:rsidRPr="0090248A">
        <w:rPr>
          <w:sz w:val="28"/>
          <w:szCs w:val="28"/>
        </w:rPr>
        <w:t xml:space="preserve">Воруя, дети соблюдали величайшую осторожность; один из них, как рассказывают, украв лисенка, спрятал его у себя под плащом, и хотя зверек разорвал ему когтями и зубами живот, мальчик, чтобы скрыть свой поступок, крепился до тех пор, пока не умер. О достоверности этого рассказа можно судить по нынешним эфебам: я сам видел, как не один из них умирал под ударами у алтаря Ортии.» </w:t>
      </w:r>
    </w:p>
    <w:p w:rsidR="00DD60EE" w:rsidRPr="0090248A" w:rsidRDefault="00DD60EE" w:rsidP="0090248A">
      <w:pPr>
        <w:spacing w:line="360" w:lineRule="auto"/>
        <w:ind w:firstLine="709"/>
        <w:jc w:val="both"/>
        <w:rPr>
          <w:sz w:val="28"/>
          <w:szCs w:val="28"/>
        </w:rPr>
      </w:pPr>
      <w:r w:rsidRPr="0090248A">
        <w:rPr>
          <w:sz w:val="28"/>
          <w:szCs w:val="28"/>
        </w:rPr>
        <w:t xml:space="preserve">Юные спартанцы учились только писать и читать. «Все же остальные виды образования были изгнаны из страны; не только сами науки, но и люди, ими занимающиеся. Воспитание было направлено к тому, чтобы юноши умели подчиняться и мужественно переносить страдания, а в битвах умирать или добиваться победы». В древней Спарте не было литературы. Характерное исключение составляют стихи поэта Тиртея. О Тиртее существует ненадежное в историческом плане предание, содержащее, однако, примечательную оценку его поэтического творчества. Предание гласит, что во время Второй Мессенской войны (первая половина VII века до н. э.) дельфийский оракул повелел спартанцам попросить себе полководца у афинян. Желая посмеяться над спартанцами, афиняне отправили им хромого школьного учителя Тиртея. По легенде, Тиртей сумел оказаться полезным, своими песнями подняв боевой дух спартанских воинов. Оставшиеся от него военные марши в основном повествуют о том, как устроена спартанская фаланга и как прекрасны трупы погибших за родину юношей. Спарта считалась едва ли не самым музыкальным государством Эллады: к музыке и пению ее граждане относились весьма серьезно. Они не без основания полагали, что песни подбадривают человека и особенно подходят для военных упражнений. Наступая на врага, спартанцы пели хором под аккомпанемент флейты. </w:t>
      </w:r>
    </w:p>
    <w:p w:rsidR="00DD60EE" w:rsidRPr="0090248A" w:rsidRDefault="00DD60EE" w:rsidP="0090248A">
      <w:pPr>
        <w:spacing w:line="360" w:lineRule="auto"/>
        <w:ind w:firstLine="709"/>
        <w:jc w:val="both"/>
        <w:rPr>
          <w:sz w:val="28"/>
          <w:szCs w:val="28"/>
        </w:rPr>
      </w:pPr>
      <w:r w:rsidRPr="0090248A">
        <w:rPr>
          <w:sz w:val="28"/>
          <w:szCs w:val="28"/>
        </w:rPr>
        <w:t xml:space="preserve">Прохождение полного курса обучения в военно-спортивных лагерях было обязательным условием становления гражданина. Вся Греция признавала эффективность практики детских батальонов как способа вырастить идеальных солдат, и армия Спарты считалась среди греков самой боеспособной, но перенимать этот опыт нигде не пробовали. Плутарх прямо говорит, что военные походы были для спартанцев возможностью отдохнуть от такой жизни: «На всей земле для одних лишь спартанцев война оказывалась отдыхом от подготовки к ней». </w:t>
      </w:r>
    </w:p>
    <w:p w:rsidR="00DD60EE" w:rsidRPr="0090248A" w:rsidRDefault="00DD60EE" w:rsidP="0090248A">
      <w:pPr>
        <w:spacing w:line="360" w:lineRule="auto"/>
        <w:ind w:firstLine="709"/>
        <w:jc w:val="both"/>
        <w:rPr>
          <w:sz w:val="28"/>
          <w:szCs w:val="28"/>
        </w:rPr>
      </w:pPr>
      <w:r w:rsidRPr="0090248A">
        <w:rPr>
          <w:sz w:val="28"/>
          <w:szCs w:val="28"/>
        </w:rPr>
        <w:t xml:space="preserve">Идеи спартанского коллективизма и воспитания личности распространились на женщин, а это означало, что в существе женского пола уважали человека и личность. Именно этого остальные греки не могли или не хотели понять. </w:t>
      </w:r>
    </w:p>
    <w:p w:rsidR="00DD60EE" w:rsidRPr="0090248A" w:rsidRDefault="00DD60EE" w:rsidP="0090248A">
      <w:pPr>
        <w:spacing w:line="360" w:lineRule="auto"/>
        <w:ind w:firstLine="709"/>
        <w:jc w:val="both"/>
        <w:rPr>
          <w:sz w:val="28"/>
          <w:szCs w:val="28"/>
        </w:rPr>
      </w:pPr>
      <w:r w:rsidRPr="0090248A">
        <w:rPr>
          <w:sz w:val="28"/>
          <w:szCs w:val="28"/>
        </w:rPr>
        <w:t xml:space="preserve">Юные спартанки не сидели взаперти в ожидании замужества. Подобно мальчишкам, они разбивались на отряды и проходили спортивную подготовку, упражняясь в беге, борьбе, метании копья и диска. Пикантность этим атлетическим упражнениям добавляло то, что молодые люди обоего пола состязались на глазах друг у друга. Юноши были обнаженными, а девушки занимались спортом то ли нагишом, то ли в эфемерных хитончиках, которые, в общем, ничего не прикрывали. На праздники нагие юноши и девушки устраивали торжественные шествия, сопровождавшиеся гимнастическими упражнениями, песнями и плясками. Древние греки придавали наготе огромное значение, они считали ее одним из своих отличий от варваров, в частности то, что на спортивных играх атлеты выступали обнаженными. Подобное внимание к нагому человеческому телу можно понять только в свете греческой философии. Однако во всей Греции это касалось мужчин, а не женщин. Греческие женщины ходили с головы до ног стыдливо укутанные в бесформенные одежды. В манере спартанок публично обнажаться многие в Греции упорно видели одно беспутство. Один Плутарх смог разглядеть присущие обнаженным спартанкам высокие моральные принципы, хотя, повествуя о выступлениях голых гимнасток, он не отрицал присущего им момента эротической демонстрации. </w:t>
      </w:r>
      <w:r w:rsidR="000A5E28" w:rsidRPr="0090248A">
        <w:rPr>
          <w:sz w:val="28"/>
          <w:szCs w:val="28"/>
        </w:rPr>
        <w:t>И,</w:t>
      </w:r>
      <w:r w:rsidRPr="0090248A">
        <w:rPr>
          <w:sz w:val="28"/>
          <w:szCs w:val="28"/>
        </w:rPr>
        <w:t xml:space="preserve"> тем не </w:t>
      </w:r>
      <w:r w:rsidR="000A5E28" w:rsidRPr="0090248A">
        <w:rPr>
          <w:sz w:val="28"/>
          <w:szCs w:val="28"/>
        </w:rPr>
        <w:t>менее,</w:t>
      </w:r>
      <w:r w:rsidRPr="0090248A">
        <w:rPr>
          <w:sz w:val="28"/>
          <w:szCs w:val="28"/>
        </w:rPr>
        <w:t xml:space="preserve"> главным было другое. Плутарх подчеркивает: публичное обнажение и спортивные состязания спартанок способствовали возвышенному образу мыслей и укрепляли в них чувство собственного достоинства: «В наготе девушек не было ничего неприличного. Они были по-прежнему стыдливы и далеки от соблазна, напротив, этим они приучались к простоте, заботам о своем теле. Кроме того, женщинам внушался благородный образ мыслей, сознание, что и она может приобщиться к доблести и почету. Вот почему спартанки могли говорить и думать так, как рассказывают о жене царя Леонида по имени Горго. Одна афинянка сказала ей: «Одни вы, спартанки, </w:t>
      </w:r>
      <w:r w:rsidR="000A5E28" w:rsidRPr="0090248A">
        <w:rPr>
          <w:sz w:val="28"/>
          <w:szCs w:val="28"/>
        </w:rPr>
        <w:t>делаете,</w:t>
      </w:r>
      <w:r w:rsidRPr="0090248A">
        <w:rPr>
          <w:sz w:val="28"/>
          <w:szCs w:val="28"/>
        </w:rPr>
        <w:t xml:space="preserve"> что хотите со своими мужьями». </w:t>
      </w:r>
      <w:r w:rsidR="001427D3" w:rsidRPr="0090248A">
        <w:rPr>
          <w:sz w:val="28"/>
          <w:szCs w:val="28"/>
        </w:rPr>
        <w:t>–</w:t>
      </w:r>
      <w:r w:rsidRPr="0090248A">
        <w:rPr>
          <w:sz w:val="28"/>
          <w:szCs w:val="28"/>
        </w:rPr>
        <w:t xml:space="preserve"> «Да, но ведь одни мы и рожаем мужей», </w:t>
      </w:r>
      <w:r w:rsidR="001427D3" w:rsidRPr="0090248A">
        <w:rPr>
          <w:sz w:val="28"/>
          <w:szCs w:val="28"/>
        </w:rPr>
        <w:t>–</w:t>
      </w:r>
      <w:r w:rsidRPr="0090248A">
        <w:rPr>
          <w:sz w:val="28"/>
          <w:szCs w:val="28"/>
        </w:rPr>
        <w:t xml:space="preserve"> ответила царица». </w:t>
      </w:r>
    </w:p>
    <w:p w:rsidR="00DD60EE" w:rsidRPr="0090248A" w:rsidRDefault="00DD60EE" w:rsidP="0090248A">
      <w:pPr>
        <w:spacing w:line="360" w:lineRule="auto"/>
        <w:ind w:firstLine="709"/>
        <w:jc w:val="both"/>
        <w:rPr>
          <w:sz w:val="28"/>
          <w:szCs w:val="28"/>
        </w:rPr>
      </w:pPr>
      <w:r w:rsidRPr="0090248A">
        <w:rPr>
          <w:sz w:val="28"/>
          <w:szCs w:val="28"/>
        </w:rPr>
        <w:t xml:space="preserve">Полученное воспитание делало спартанок мужественными и дерзкими на язык, что первыми чувствовали на себе их мужья. Их женщины свободно высказывали свое мнение и отличались независимым поведением. И если греки смотрели на подобное с удивлением, то спартанцы считали только естественным, чтобы женщины включались в жизнь государства. С гордыми словами «со щитом или на щите» на устах спартанки посылали в битву своих сыновей и с презрением отказывались от них, если сыновья не исполняли воинского долга достойно. Само спартанское государство в такую минуту говорило их устами. Спартанки рожали будущих воинов, и общественное мнение Спарты признавало за женщинами немалую свободу в выборе полового партнера и отца своего ребенка. Кто, как не сама женщина, сможет выбрать будущему воину лучшего отца? И вовсе не обязательно, чтобы отцом становился муж. Как изящно выразился Плутарх, Ликург стремился вытравить из умов сограждан «глупую ревность» и предоставлял достойным людям возможность «сообща заводить детей». Остальная Греция называла это распутством. Спартанцы же заботились об улучшении человеческой породы. </w:t>
      </w:r>
    </w:p>
    <w:p w:rsidR="00DD60EE" w:rsidRPr="0090248A" w:rsidRDefault="00DD60EE" w:rsidP="000A5E28">
      <w:pPr>
        <w:pStyle w:val="1"/>
        <w:spacing w:line="360" w:lineRule="auto"/>
        <w:ind w:firstLine="709"/>
        <w:rPr>
          <w:sz w:val="28"/>
          <w:szCs w:val="28"/>
        </w:rPr>
      </w:pPr>
      <w:r w:rsidRPr="0090248A">
        <w:rPr>
          <w:sz w:val="28"/>
          <w:szCs w:val="28"/>
        </w:rPr>
        <w:br w:type="page"/>
        <w:t>Список литературы</w:t>
      </w:r>
    </w:p>
    <w:p w:rsidR="00DD60EE" w:rsidRPr="0090248A" w:rsidRDefault="00DD60EE" w:rsidP="0090248A">
      <w:pPr>
        <w:spacing w:line="360" w:lineRule="auto"/>
        <w:ind w:firstLine="709"/>
        <w:jc w:val="both"/>
        <w:rPr>
          <w:b/>
          <w:bCs/>
          <w:sz w:val="28"/>
          <w:szCs w:val="28"/>
          <w:u w:val="single"/>
        </w:rPr>
      </w:pPr>
    </w:p>
    <w:p w:rsidR="00DD60EE" w:rsidRPr="0090248A" w:rsidRDefault="00DD60EE" w:rsidP="000A5E28">
      <w:pPr>
        <w:numPr>
          <w:ilvl w:val="0"/>
          <w:numId w:val="6"/>
        </w:numPr>
        <w:tabs>
          <w:tab w:val="clear" w:pos="360"/>
          <w:tab w:val="num" w:pos="709"/>
        </w:tabs>
        <w:spacing w:line="360" w:lineRule="auto"/>
        <w:jc w:val="both"/>
        <w:rPr>
          <w:sz w:val="28"/>
          <w:szCs w:val="28"/>
        </w:rPr>
      </w:pPr>
      <w:r w:rsidRPr="0090248A">
        <w:rPr>
          <w:sz w:val="28"/>
          <w:szCs w:val="28"/>
        </w:rPr>
        <w:t>Лурье С.Я. «История Греции».</w:t>
      </w:r>
      <w:r w:rsidR="001427D3" w:rsidRPr="0090248A">
        <w:rPr>
          <w:sz w:val="28"/>
          <w:szCs w:val="28"/>
        </w:rPr>
        <w:t xml:space="preserve"> </w:t>
      </w:r>
      <w:r w:rsidR="00537C63" w:rsidRPr="0090248A">
        <w:rPr>
          <w:sz w:val="28"/>
          <w:szCs w:val="28"/>
        </w:rPr>
        <w:t>М., 200</w:t>
      </w:r>
      <w:r w:rsidRPr="0090248A">
        <w:rPr>
          <w:sz w:val="28"/>
          <w:szCs w:val="28"/>
        </w:rPr>
        <w:t>3</w:t>
      </w:r>
      <w:r w:rsidR="001427D3" w:rsidRPr="0090248A">
        <w:rPr>
          <w:sz w:val="28"/>
          <w:szCs w:val="28"/>
        </w:rPr>
        <w:t>.</w:t>
      </w:r>
    </w:p>
    <w:p w:rsidR="00DD60EE" w:rsidRPr="0090248A" w:rsidRDefault="00DD60EE" w:rsidP="000A5E28">
      <w:pPr>
        <w:numPr>
          <w:ilvl w:val="0"/>
          <w:numId w:val="6"/>
        </w:numPr>
        <w:tabs>
          <w:tab w:val="clear" w:pos="360"/>
          <w:tab w:val="num" w:pos="709"/>
        </w:tabs>
        <w:spacing w:line="360" w:lineRule="auto"/>
        <w:jc w:val="both"/>
        <w:rPr>
          <w:sz w:val="28"/>
          <w:szCs w:val="28"/>
        </w:rPr>
      </w:pPr>
      <w:r w:rsidRPr="0090248A">
        <w:rPr>
          <w:sz w:val="28"/>
          <w:szCs w:val="28"/>
        </w:rPr>
        <w:t>Печатнова Л.Г. «Формирование спартанского государства».</w:t>
      </w:r>
      <w:r w:rsidR="001427D3" w:rsidRPr="0090248A">
        <w:rPr>
          <w:sz w:val="28"/>
          <w:szCs w:val="28"/>
        </w:rPr>
        <w:t xml:space="preserve"> </w:t>
      </w:r>
      <w:r w:rsidR="00537C63" w:rsidRPr="0090248A">
        <w:rPr>
          <w:sz w:val="28"/>
          <w:szCs w:val="28"/>
        </w:rPr>
        <w:t>СПб., 2006</w:t>
      </w:r>
      <w:r w:rsidRPr="0090248A">
        <w:rPr>
          <w:sz w:val="28"/>
          <w:szCs w:val="28"/>
        </w:rPr>
        <w:t>.</w:t>
      </w:r>
    </w:p>
    <w:p w:rsidR="00DD60EE" w:rsidRPr="0090248A" w:rsidRDefault="00DD60EE" w:rsidP="000A5E28">
      <w:pPr>
        <w:numPr>
          <w:ilvl w:val="0"/>
          <w:numId w:val="6"/>
        </w:numPr>
        <w:tabs>
          <w:tab w:val="clear" w:pos="360"/>
          <w:tab w:val="num" w:pos="709"/>
        </w:tabs>
        <w:spacing w:line="360" w:lineRule="auto"/>
        <w:jc w:val="both"/>
        <w:rPr>
          <w:sz w:val="28"/>
          <w:szCs w:val="28"/>
        </w:rPr>
      </w:pPr>
      <w:r w:rsidRPr="0090248A">
        <w:rPr>
          <w:sz w:val="28"/>
          <w:szCs w:val="28"/>
        </w:rPr>
        <w:t>Латышев В.В. «Очерк греческих древностей. Государственны</w:t>
      </w:r>
      <w:r w:rsidR="00537C63" w:rsidRPr="0090248A">
        <w:rPr>
          <w:sz w:val="28"/>
          <w:szCs w:val="28"/>
        </w:rPr>
        <w:t>е и</w:t>
      </w:r>
      <w:r w:rsidR="00D124A7">
        <w:rPr>
          <w:sz w:val="28"/>
          <w:szCs w:val="28"/>
        </w:rPr>
        <w:t xml:space="preserve"> </w:t>
      </w:r>
      <w:r w:rsidR="00537C63" w:rsidRPr="0090248A">
        <w:rPr>
          <w:sz w:val="28"/>
          <w:szCs w:val="28"/>
        </w:rPr>
        <w:t>военные древности».</w:t>
      </w:r>
      <w:r w:rsidR="000A5E28">
        <w:rPr>
          <w:sz w:val="28"/>
          <w:szCs w:val="28"/>
        </w:rPr>
        <w:t xml:space="preserve"> </w:t>
      </w:r>
      <w:r w:rsidR="00537C63" w:rsidRPr="0090248A">
        <w:rPr>
          <w:sz w:val="28"/>
          <w:szCs w:val="28"/>
        </w:rPr>
        <w:t>М., 2007</w:t>
      </w:r>
      <w:r w:rsidRPr="0090248A">
        <w:rPr>
          <w:sz w:val="28"/>
          <w:szCs w:val="28"/>
        </w:rPr>
        <w:t>.</w:t>
      </w:r>
    </w:p>
    <w:p w:rsidR="00DD60EE" w:rsidRPr="0090248A" w:rsidRDefault="00DD60EE" w:rsidP="000A5E28">
      <w:pPr>
        <w:numPr>
          <w:ilvl w:val="0"/>
          <w:numId w:val="6"/>
        </w:numPr>
        <w:tabs>
          <w:tab w:val="clear" w:pos="360"/>
          <w:tab w:val="num" w:pos="709"/>
        </w:tabs>
        <w:spacing w:line="360" w:lineRule="auto"/>
        <w:jc w:val="both"/>
        <w:rPr>
          <w:sz w:val="28"/>
          <w:szCs w:val="28"/>
        </w:rPr>
      </w:pPr>
      <w:r w:rsidRPr="0090248A">
        <w:rPr>
          <w:sz w:val="28"/>
          <w:szCs w:val="28"/>
        </w:rPr>
        <w:t>Берве Г. «Тираны Греции</w:t>
      </w:r>
      <w:r w:rsidR="00537C63" w:rsidRPr="0090248A">
        <w:rPr>
          <w:sz w:val="28"/>
          <w:szCs w:val="28"/>
        </w:rPr>
        <w:t>». М., Наука-пресс, 2005</w:t>
      </w:r>
      <w:r w:rsidRPr="0090248A">
        <w:rPr>
          <w:sz w:val="28"/>
          <w:szCs w:val="28"/>
        </w:rPr>
        <w:t>.</w:t>
      </w:r>
    </w:p>
    <w:p w:rsidR="00DD60EE" w:rsidRPr="0090248A" w:rsidRDefault="00DD60EE" w:rsidP="000A5E28">
      <w:pPr>
        <w:numPr>
          <w:ilvl w:val="0"/>
          <w:numId w:val="6"/>
        </w:numPr>
        <w:tabs>
          <w:tab w:val="clear" w:pos="360"/>
          <w:tab w:val="num" w:pos="709"/>
        </w:tabs>
        <w:spacing w:line="360" w:lineRule="auto"/>
        <w:jc w:val="both"/>
        <w:rPr>
          <w:sz w:val="28"/>
          <w:szCs w:val="28"/>
        </w:rPr>
      </w:pPr>
      <w:r w:rsidRPr="0090248A">
        <w:rPr>
          <w:sz w:val="28"/>
          <w:szCs w:val="28"/>
        </w:rPr>
        <w:t>Пвневич К.В. «Ис</w:t>
      </w:r>
      <w:r w:rsidR="00537C63" w:rsidRPr="0090248A">
        <w:rPr>
          <w:sz w:val="28"/>
          <w:szCs w:val="28"/>
        </w:rPr>
        <w:t>тория Древней Греции».</w:t>
      </w:r>
      <w:r w:rsidR="000A5E28">
        <w:rPr>
          <w:sz w:val="28"/>
          <w:szCs w:val="28"/>
        </w:rPr>
        <w:t xml:space="preserve"> </w:t>
      </w:r>
      <w:r w:rsidR="00537C63" w:rsidRPr="0090248A">
        <w:rPr>
          <w:sz w:val="28"/>
          <w:szCs w:val="28"/>
        </w:rPr>
        <w:t>СПб., 2001</w:t>
      </w:r>
      <w:r w:rsidRPr="0090248A">
        <w:rPr>
          <w:sz w:val="28"/>
          <w:szCs w:val="28"/>
        </w:rPr>
        <w:t>.</w:t>
      </w:r>
    </w:p>
    <w:p w:rsidR="00DD60EE" w:rsidRPr="0090248A" w:rsidRDefault="00DD60EE" w:rsidP="000A5E28">
      <w:pPr>
        <w:numPr>
          <w:ilvl w:val="0"/>
          <w:numId w:val="6"/>
        </w:numPr>
        <w:tabs>
          <w:tab w:val="clear" w:pos="360"/>
          <w:tab w:val="num" w:pos="709"/>
        </w:tabs>
        <w:spacing w:line="360" w:lineRule="auto"/>
        <w:jc w:val="both"/>
        <w:rPr>
          <w:sz w:val="28"/>
          <w:szCs w:val="28"/>
        </w:rPr>
      </w:pPr>
      <w:r w:rsidRPr="0090248A">
        <w:rPr>
          <w:sz w:val="28"/>
          <w:szCs w:val="28"/>
        </w:rPr>
        <w:t>Васильевский В.Г.</w:t>
      </w:r>
      <w:r w:rsidR="00D124A7">
        <w:rPr>
          <w:sz w:val="28"/>
          <w:szCs w:val="28"/>
        </w:rPr>
        <w:t xml:space="preserve"> </w:t>
      </w:r>
      <w:r w:rsidRPr="0090248A">
        <w:rPr>
          <w:sz w:val="28"/>
          <w:szCs w:val="28"/>
        </w:rPr>
        <w:t>«Политическая реформа и социальное движение в древней Греции в период её упадка».</w:t>
      </w:r>
      <w:r w:rsidR="000A5E28">
        <w:rPr>
          <w:sz w:val="28"/>
          <w:szCs w:val="28"/>
        </w:rPr>
        <w:t xml:space="preserve"> </w:t>
      </w:r>
      <w:r w:rsidRPr="0090248A">
        <w:rPr>
          <w:sz w:val="28"/>
          <w:szCs w:val="28"/>
        </w:rPr>
        <w:t>М., 1987.</w:t>
      </w:r>
    </w:p>
    <w:p w:rsidR="00DD60EE" w:rsidRPr="0090248A" w:rsidRDefault="00DD60EE" w:rsidP="000A5E28">
      <w:pPr>
        <w:numPr>
          <w:ilvl w:val="0"/>
          <w:numId w:val="6"/>
        </w:numPr>
        <w:tabs>
          <w:tab w:val="clear" w:pos="360"/>
          <w:tab w:val="num" w:pos="709"/>
        </w:tabs>
        <w:spacing w:line="360" w:lineRule="auto"/>
        <w:jc w:val="both"/>
        <w:rPr>
          <w:sz w:val="28"/>
          <w:szCs w:val="28"/>
        </w:rPr>
      </w:pPr>
      <w:r w:rsidRPr="0090248A">
        <w:rPr>
          <w:sz w:val="28"/>
          <w:szCs w:val="28"/>
          <w:lang w:val="en-US"/>
        </w:rPr>
        <w:t>www</w:t>
      </w:r>
      <w:r w:rsidRPr="0090248A">
        <w:rPr>
          <w:sz w:val="28"/>
          <w:szCs w:val="28"/>
        </w:rPr>
        <w:t>.</w:t>
      </w:r>
      <w:r w:rsidRPr="0090248A">
        <w:rPr>
          <w:sz w:val="28"/>
          <w:szCs w:val="28"/>
          <w:lang w:val="en-US"/>
        </w:rPr>
        <w:t>centant</w:t>
      </w:r>
      <w:r w:rsidRPr="0090248A">
        <w:rPr>
          <w:sz w:val="28"/>
          <w:szCs w:val="28"/>
        </w:rPr>
        <w:t>.</w:t>
      </w:r>
      <w:r w:rsidRPr="0090248A">
        <w:rPr>
          <w:sz w:val="28"/>
          <w:szCs w:val="28"/>
          <w:lang w:val="en-US"/>
        </w:rPr>
        <w:t>pu</w:t>
      </w:r>
      <w:r w:rsidRPr="0090248A">
        <w:rPr>
          <w:sz w:val="28"/>
          <w:szCs w:val="28"/>
        </w:rPr>
        <w:t>.</w:t>
      </w:r>
      <w:r w:rsidRPr="0090248A">
        <w:rPr>
          <w:sz w:val="28"/>
          <w:szCs w:val="28"/>
          <w:lang w:val="en-US"/>
        </w:rPr>
        <w:t>ru</w:t>
      </w:r>
    </w:p>
    <w:p w:rsidR="00DD60EE" w:rsidRPr="0090248A" w:rsidRDefault="00DD60EE" w:rsidP="000A5E28">
      <w:pPr>
        <w:numPr>
          <w:ilvl w:val="0"/>
          <w:numId w:val="6"/>
        </w:numPr>
        <w:tabs>
          <w:tab w:val="clear" w:pos="360"/>
          <w:tab w:val="num" w:pos="709"/>
        </w:tabs>
        <w:spacing w:line="360" w:lineRule="auto"/>
        <w:jc w:val="both"/>
        <w:rPr>
          <w:sz w:val="28"/>
          <w:szCs w:val="28"/>
        </w:rPr>
      </w:pPr>
      <w:r w:rsidRPr="0090248A">
        <w:rPr>
          <w:sz w:val="28"/>
          <w:szCs w:val="28"/>
        </w:rPr>
        <w:t>Бергер А.К. Социальные движения в Спарте. М,</w:t>
      </w:r>
      <w:r w:rsidR="001427D3" w:rsidRPr="0090248A">
        <w:rPr>
          <w:sz w:val="28"/>
          <w:szCs w:val="28"/>
        </w:rPr>
        <w:t xml:space="preserve"> </w:t>
      </w:r>
      <w:r w:rsidRPr="0090248A">
        <w:rPr>
          <w:sz w:val="28"/>
          <w:szCs w:val="28"/>
        </w:rPr>
        <w:t>1936.</w:t>
      </w:r>
      <w:bookmarkStart w:id="0" w:name="_GoBack"/>
      <w:bookmarkEnd w:id="0"/>
    </w:p>
    <w:sectPr w:rsidR="00DD60EE" w:rsidRPr="0090248A" w:rsidSect="0090248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3747E"/>
    <w:multiLevelType w:val="hybridMultilevel"/>
    <w:tmpl w:val="9C060B72"/>
    <w:lvl w:ilvl="0" w:tplc="2FA4ED64">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E6665B"/>
    <w:multiLevelType w:val="hybridMultilevel"/>
    <w:tmpl w:val="FB3E3A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84133F"/>
    <w:multiLevelType w:val="hybridMultilevel"/>
    <w:tmpl w:val="2C449B44"/>
    <w:lvl w:ilvl="0" w:tplc="2FA4ED64">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E17FBD"/>
    <w:multiLevelType w:val="hybridMultilevel"/>
    <w:tmpl w:val="9684F05A"/>
    <w:lvl w:ilvl="0" w:tplc="2FA4ED64">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4D9440B"/>
    <w:multiLevelType w:val="hybridMultilevel"/>
    <w:tmpl w:val="23C8118A"/>
    <w:lvl w:ilvl="0" w:tplc="0284C12E">
      <w:start w:val="1"/>
      <w:numFmt w:val="decimal"/>
      <w:lvlText w:val="%1."/>
      <w:lvlJc w:val="left"/>
      <w:pPr>
        <w:tabs>
          <w:tab w:val="num" w:pos="360"/>
        </w:tabs>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E326C01"/>
    <w:multiLevelType w:val="hybridMultilevel"/>
    <w:tmpl w:val="4BEAD4DA"/>
    <w:lvl w:ilvl="0" w:tplc="2FA4ED64">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96B"/>
    <w:rsid w:val="0005762B"/>
    <w:rsid w:val="000A5E28"/>
    <w:rsid w:val="001427D3"/>
    <w:rsid w:val="00506F2E"/>
    <w:rsid w:val="00537C63"/>
    <w:rsid w:val="0090248A"/>
    <w:rsid w:val="00B46646"/>
    <w:rsid w:val="00BD42DB"/>
    <w:rsid w:val="00CA3BF2"/>
    <w:rsid w:val="00D124A7"/>
    <w:rsid w:val="00DD60EE"/>
    <w:rsid w:val="00E86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6A2823-A375-48B3-A1CE-107D9654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pPr>
      <w:spacing w:line="360" w:lineRule="auto"/>
      <w:jc w:val="center"/>
    </w:pPr>
    <w:rPr>
      <w:b/>
      <w:bCs/>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pPr>
      <w:spacing w:before="100" w:beforeAutospacing="1" w:after="100" w:afterAutospacing="1"/>
    </w:pPr>
  </w:style>
  <w:style w:type="character" w:styleId="a6">
    <w:name w:val="Hyperlink"/>
    <w:uiPriority w:val="99"/>
    <w:rPr>
      <w:rFonts w:cs="Times New Roman"/>
      <w:color w:val="000080"/>
      <w:u w:val="single"/>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paragraph" w:styleId="a9">
    <w:name w:val="Body Text Indent"/>
    <w:basedOn w:val="a"/>
    <w:link w:val="aa"/>
    <w:uiPriority w:val="99"/>
    <w:pPr>
      <w:spacing w:line="360" w:lineRule="auto"/>
      <w:ind w:firstLine="851"/>
      <w:jc w:val="both"/>
    </w:pPr>
    <w:rPr>
      <w:sz w:val="28"/>
    </w:rPr>
  </w:style>
  <w:style w:type="character" w:customStyle="1" w:styleId="aa">
    <w:name w:val="Основной текст с отступом Знак"/>
    <w:link w:val="a9"/>
    <w:uiPriority w:val="99"/>
    <w:semiHidden/>
    <w:rPr>
      <w:sz w:val="24"/>
      <w:szCs w:val="24"/>
    </w:rPr>
  </w:style>
  <w:style w:type="character" w:styleId="ab">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409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3264</Words>
  <Characters>18606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333</Company>
  <LinksUpToDate>false</LinksUpToDate>
  <CharactersWithSpaces>21827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Евгения</dc:creator>
  <cp:keywords/>
  <dc:description/>
  <cp:lastModifiedBy>admin</cp:lastModifiedBy>
  <cp:revision>2</cp:revision>
  <dcterms:created xsi:type="dcterms:W3CDTF">2014-03-06T04:45:00Z</dcterms:created>
  <dcterms:modified xsi:type="dcterms:W3CDTF">2014-03-06T04:45:00Z</dcterms:modified>
</cp:coreProperties>
</file>