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54" w:rsidRPr="000E5A7D" w:rsidRDefault="00A03C54" w:rsidP="000E5A7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E5A7D">
        <w:rPr>
          <w:sz w:val="28"/>
          <w:szCs w:val="28"/>
        </w:rPr>
        <w:t>Кафедра государственно-правовых дисциплин</w:t>
      </w:r>
    </w:p>
    <w:p w:rsidR="00A03C54" w:rsidRDefault="00A03C54" w:rsidP="000E5A7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E5A7D" w:rsidRDefault="000E5A7D" w:rsidP="000E5A7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E5A7D" w:rsidRDefault="000E5A7D" w:rsidP="000E5A7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E5A7D" w:rsidRDefault="000E5A7D" w:rsidP="000E5A7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E5A7D" w:rsidRDefault="000E5A7D" w:rsidP="000E5A7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E5A7D" w:rsidRDefault="000E5A7D" w:rsidP="000E5A7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E5A7D" w:rsidRDefault="000E5A7D" w:rsidP="000E5A7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E5A7D" w:rsidRDefault="000E5A7D" w:rsidP="000E5A7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E5A7D" w:rsidRDefault="000E5A7D" w:rsidP="000E5A7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E5A7D" w:rsidRDefault="000E5A7D" w:rsidP="000E5A7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E5A7D" w:rsidRDefault="000E5A7D" w:rsidP="000E5A7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E5A7D" w:rsidRPr="000E5A7D" w:rsidRDefault="000E5A7D" w:rsidP="000E5A7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03C54" w:rsidRPr="000E5A7D" w:rsidRDefault="00A03C54" w:rsidP="000E5A7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E5A7D">
        <w:rPr>
          <w:sz w:val="28"/>
          <w:szCs w:val="28"/>
        </w:rPr>
        <w:t>Реферат</w:t>
      </w:r>
    </w:p>
    <w:p w:rsidR="00A03C54" w:rsidRPr="000E5A7D" w:rsidRDefault="00A03C54" w:rsidP="000E5A7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E5A7D">
        <w:rPr>
          <w:sz w:val="28"/>
          <w:szCs w:val="28"/>
        </w:rPr>
        <w:t xml:space="preserve">по дисциплине 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Конституционное право зарубежных стран</w:t>
      </w:r>
      <w:r w:rsidR="000E5A7D">
        <w:rPr>
          <w:sz w:val="28"/>
          <w:szCs w:val="28"/>
        </w:rPr>
        <w:t>"</w:t>
      </w:r>
    </w:p>
    <w:p w:rsidR="00A03C54" w:rsidRPr="000E5A7D" w:rsidRDefault="009B4A70" w:rsidP="000E5A7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E5A7D">
        <w:rPr>
          <w:sz w:val="28"/>
          <w:szCs w:val="28"/>
        </w:rPr>
        <w:t xml:space="preserve">на тему </w:t>
      </w:r>
      <w:r w:rsidR="00A03C54" w:rsidRPr="000E5A7D">
        <w:rPr>
          <w:sz w:val="28"/>
          <w:szCs w:val="28"/>
        </w:rPr>
        <w:t>:</w:t>
      </w:r>
      <w:r w:rsidR="000E5A7D" w:rsidRPr="000E5A7D">
        <w:rPr>
          <w:sz w:val="28"/>
          <w:szCs w:val="28"/>
        </w:rPr>
        <w:t>"</w:t>
      </w:r>
      <w:r w:rsidR="00A03C54" w:rsidRPr="000E5A7D">
        <w:rPr>
          <w:sz w:val="28"/>
          <w:szCs w:val="28"/>
        </w:rPr>
        <w:t>Закрепление в конституциях социальных и духовных основ общественного строя</w:t>
      </w:r>
      <w:r w:rsidR="000E5A7D" w:rsidRPr="000E5A7D">
        <w:rPr>
          <w:sz w:val="28"/>
          <w:szCs w:val="28"/>
        </w:rPr>
        <w:t>"</w:t>
      </w:r>
    </w:p>
    <w:p w:rsidR="00A03C54" w:rsidRPr="000E5A7D" w:rsidRDefault="00A03C54" w:rsidP="000E5A7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B4A70" w:rsidRPr="000E5A7D" w:rsidRDefault="009B4A70" w:rsidP="000E5A7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B4A70" w:rsidRPr="000E5A7D" w:rsidRDefault="009B4A70" w:rsidP="000E5A7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B4A70" w:rsidRPr="000E5A7D" w:rsidRDefault="009B4A70" w:rsidP="000E5A7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B4A70" w:rsidRPr="000E5A7D" w:rsidRDefault="009B4A70" w:rsidP="000E5A7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03C54" w:rsidRPr="000E5A7D" w:rsidRDefault="00A03C54" w:rsidP="000E5A7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03C54" w:rsidRPr="000E5A7D" w:rsidRDefault="00A03C54" w:rsidP="000E5A7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03C54" w:rsidRPr="000E5A7D" w:rsidRDefault="00A03C54" w:rsidP="000E5A7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03C54" w:rsidRPr="000E5A7D" w:rsidRDefault="00A03C54" w:rsidP="000E5A7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03C54" w:rsidRPr="000E5A7D" w:rsidRDefault="00A03C54" w:rsidP="000E5A7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03C54" w:rsidRPr="000E5A7D" w:rsidRDefault="00A03C54" w:rsidP="000E5A7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6964B3" w:rsidRPr="000E5A7D" w:rsidRDefault="00BE3F99" w:rsidP="000E5A7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E5A7D">
        <w:rPr>
          <w:sz w:val="28"/>
          <w:szCs w:val="28"/>
        </w:rPr>
        <w:t>Москва</w:t>
      </w:r>
      <w:r w:rsidR="00A03C54" w:rsidRPr="000E5A7D">
        <w:rPr>
          <w:sz w:val="28"/>
          <w:szCs w:val="28"/>
        </w:rPr>
        <w:t xml:space="preserve"> – 2010</w:t>
      </w:r>
    </w:p>
    <w:p w:rsidR="0017676D" w:rsidRPr="000E5A7D" w:rsidRDefault="000E5A7D" w:rsidP="000E5A7D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6964B3" w:rsidRPr="000E5A7D">
        <w:rPr>
          <w:b/>
          <w:sz w:val="28"/>
          <w:szCs w:val="28"/>
        </w:rPr>
        <w:t>П</w:t>
      </w:r>
      <w:r w:rsidRPr="000E5A7D">
        <w:rPr>
          <w:b/>
          <w:sz w:val="28"/>
          <w:szCs w:val="28"/>
        </w:rPr>
        <w:t>лан</w:t>
      </w:r>
    </w:p>
    <w:p w:rsidR="0017676D" w:rsidRPr="000E5A7D" w:rsidRDefault="0017676D" w:rsidP="000E5A7D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7676D" w:rsidRPr="000E5A7D" w:rsidRDefault="00F32FB4" w:rsidP="000E5A7D">
      <w:pPr>
        <w:suppressAutoHyphens/>
        <w:spacing w:line="360" w:lineRule="auto"/>
        <w:rPr>
          <w:sz w:val="28"/>
          <w:szCs w:val="28"/>
        </w:rPr>
      </w:pPr>
      <w:r w:rsidRPr="000E5A7D">
        <w:rPr>
          <w:sz w:val="28"/>
          <w:szCs w:val="28"/>
        </w:rPr>
        <w:t>Введение</w:t>
      </w:r>
    </w:p>
    <w:p w:rsidR="00F32FB4" w:rsidRPr="000E5A7D" w:rsidRDefault="00F32FB4" w:rsidP="000E5A7D">
      <w:pPr>
        <w:suppressAutoHyphens/>
        <w:spacing w:line="360" w:lineRule="auto"/>
        <w:rPr>
          <w:sz w:val="28"/>
          <w:szCs w:val="28"/>
        </w:rPr>
      </w:pPr>
      <w:r w:rsidRPr="000E5A7D">
        <w:rPr>
          <w:sz w:val="28"/>
          <w:szCs w:val="28"/>
        </w:rPr>
        <w:t>1. Социальная система государства и характеристика ее элементов</w:t>
      </w:r>
    </w:p>
    <w:p w:rsidR="00F32FB4" w:rsidRPr="000E5A7D" w:rsidRDefault="00F32FB4" w:rsidP="000E5A7D">
      <w:pPr>
        <w:suppressAutoHyphens/>
        <w:spacing w:line="360" w:lineRule="auto"/>
        <w:rPr>
          <w:sz w:val="28"/>
          <w:szCs w:val="28"/>
        </w:rPr>
      </w:pPr>
      <w:r w:rsidRPr="000E5A7D">
        <w:rPr>
          <w:sz w:val="28"/>
          <w:szCs w:val="28"/>
        </w:rPr>
        <w:t>2. Духовно-культурные отношения в обществе и закрепление в</w:t>
      </w:r>
      <w:r w:rsidR="000E5A7D" w:rsidRPr="000E5A7D">
        <w:rPr>
          <w:sz w:val="28"/>
          <w:szCs w:val="28"/>
        </w:rPr>
        <w:t xml:space="preserve"> </w:t>
      </w:r>
      <w:r w:rsidRPr="000E5A7D">
        <w:rPr>
          <w:sz w:val="28"/>
          <w:szCs w:val="28"/>
        </w:rPr>
        <w:t>конституциях ее основных элементов</w:t>
      </w:r>
    </w:p>
    <w:p w:rsidR="00F32FB4" w:rsidRPr="000E5A7D" w:rsidRDefault="00F32FB4" w:rsidP="000E5A7D">
      <w:pPr>
        <w:suppressAutoHyphens/>
        <w:spacing w:line="360" w:lineRule="auto"/>
        <w:rPr>
          <w:sz w:val="28"/>
          <w:szCs w:val="28"/>
        </w:rPr>
      </w:pPr>
      <w:r w:rsidRPr="000E5A7D">
        <w:rPr>
          <w:sz w:val="28"/>
          <w:szCs w:val="28"/>
        </w:rPr>
        <w:t>Заключение</w:t>
      </w:r>
    </w:p>
    <w:p w:rsidR="006964B3" w:rsidRPr="000E5A7D" w:rsidRDefault="0017676D" w:rsidP="000E5A7D">
      <w:pPr>
        <w:suppressAutoHyphens/>
        <w:spacing w:line="360" w:lineRule="auto"/>
        <w:rPr>
          <w:sz w:val="28"/>
          <w:szCs w:val="28"/>
        </w:rPr>
      </w:pPr>
      <w:r w:rsidRPr="000E5A7D">
        <w:rPr>
          <w:sz w:val="28"/>
          <w:szCs w:val="28"/>
        </w:rPr>
        <w:t>Список литературы</w:t>
      </w:r>
    </w:p>
    <w:p w:rsidR="006964B3" w:rsidRP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3C54" w:rsidRPr="000E5A7D" w:rsidRDefault="000E5A7D" w:rsidP="000E5A7D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A03C54" w:rsidRPr="000E5A7D" w:rsidRDefault="00A03C54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E5A7D" w:rsidRDefault="00A03C54" w:rsidP="000E5A7D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E5A7D">
        <w:rPr>
          <w:bCs/>
          <w:sz w:val="28"/>
          <w:szCs w:val="28"/>
        </w:rPr>
        <w:t xml:space="preserve">Социальная политика и </w:t>
      </w:r>
      <w:r w:rsidRPr="000E5A7D">
        <w:rPr>
          <w:sz w:val="28"/>
          <w:szCs w:val="28"/>
        </w:rPr>
        <w:t>духовно-культурные отношения</w:t>
      </w:r>
      <w:r w:rsidRPr="000E5A7D">
        <w:rPr>
          <w:bCs/>
          <w:sz w:val="28"/>
          <w:szCs w:val="28"/>
        </w:rPr>
        <w:t xml:space="preserve"> играют огромную роль во внутренней политике любого государства, так как проблемы, возникающие в этих сферах, напрямую связаны с развитием экономической и политической жизни страны, а, следовательно, являются своеобразным индикатором развития общества.</w:t>
      </w:r>
    </w:p>
    <w:p w:rsidR="00A03C54" w:rsidRPr="000E5A7D" w:rsidRDefault="00A03C54" w:rsidP="000E5A7D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E5A7D">
        <w:rPr>
          <w:bCs/>
          <w:sz w:val="28"/>
          <w:szCs w:val="28"/>
        </w:rPr>
        <w:t>Данная тема актуальна тем,</w:t>
      </w:r>
      <w:r w:rsidR="000E5A7D">
        <w:rPr>
          <w:bCs/>
          <w:sz w:val="28"/>
          <w:szCs w:val="28"/>
        </w:rPr>
        <w:t xml:space="preserve"> </w:t>
      </w:r>
      <w:r w:rsidRPr="000E5A7D">
        <w:rPr>
          <w:bCs/>
          <w:sz w:val="28"/>
          <w:szCs w:val="28"/>
        </w:rPr>
        <w:t>что этот вопрос сегодня особенно важен в связи с необходимостью формирования новой модели социальной политики. Процесс трансформации патерналистской модели, которая существовала в эпоху СССР, непростой, и, прежде всего, требует решения вопрос о роли государства в новой социальной политике, его функциях и взаимодействии с общественными институтами.</w:t>
      </w:r>
    </w:p>
    <w:p w:rsidR="00A03C54" w:rsidRPr="000E5A7D" w:rsidRDefault="00A03C54" w:rsidP="000E5A7D">
      <w:pPr>
        <w:suppressAutoHyphens/>
        <w:spacing w:line="360" w:lineRule="auto"/>
        <w:ind w:firstLine="709"/>
        <w:jc w:val="both"/>
        <w:rPr>
          <w:sz w:val="28"/>
          <w:szCs w:val="15"/>
        </w:rPr>
      </w:pPr>
      <w:r w:rsidRPr="000E5A7D">
        <w:rPr>
          <w:sz w:val="28"/>
          <w:szCs w:val="15"/>
        </w:rPr>
        <w:t>Правильно проводимая социальная политика государства, в широком смысле являясь одним из направлений макроэкономического регулирования, действительно обеспечивает снижение социальной напряженности, рост благосостояния населения, достижение равновесия и стабильности в обществе.</w:t>
      </w:r>
    </w:p>
    <w:p w:rsidR="000E5A7D" w:rsidRDefault="00A03C54" w:rsidP="000E5A7D">
      <w:pPr>
        <w:suppressAutoHyphens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0E5A7D">
        <w:rPr>
          <w:rStyle w:val="apple-converted-space"/>
          <w:color w:val="000000"/>
          <w:sz w:val="28"/>
          <w:szCs w:val="28"/>
        </w:rPr>
        <w:t>Целью своей работы</w:t>
      </w:r>
      <w:r w:rsidR="000E5A7D">
        <w:rPr>
          <w:rStyle w:val="apple-converted-space"/>
          <w:color w:val="000000"/>
          <w:sz w:val="28"/>
          <w:szCs w:val="28"/>
        </w:rPr>
        <w:t xml:space="preserve"> </w:t>
      </w:r>
      <w:r w:rsidRPr="000E5A7D">
        <w:rPr>
          <w:rStyle w:val="apple-converted-space"/>
          <w:color w:val="000000"/>
          <w:sz w:val="28"/>
          <w:szCs w:val="28"/>
        </w:rPr>
        <w:t>считаю,</w:t>
      </w:r>
      <w:r w:rsidR="000E5A7D">
        <w:rPr>
          <w:rStyle w:val="apple-converted-space"/>
          <w:color w:val="000000"/>
          <w:sz w:val="28"/>
          <w:szCs w:val="28"/>
        </w:rPr>
        <w:t xml:space="preserve"> </w:t>
      </w:r>
      <w:r w:rsidRPr="000E5A7D">
        <w:rPr>
          <w:rStyle w:val="apple-converted-space"/>
          <w:color w:val="000000"/>
          <w:sz w:val="28"/>
          <w:szCs w:val="28"/>
        </w:rPr>
        <w:t xml:space="preserve">что необходимо </w:t>
      </w:r>
      <w:r w:rsidR="00BC144E" w:rsidRPr="000E5A7D">
        <w:rPr>
          <w:rStyle w:val="apple-converted-space"/>
          <w:color w:val="000000"/>
          <w:sz w:val="28"/>
          <w:szCs w:val="28"/>
        </w:rPr>
        <w:t>понять</w:t>
      </w:r>
      <w:r w:rsidRPr="000E5A7D">
        <w:rPr>
          <w:rStyle w:val="apple-converted-space"/>
          <w:color w:val="000000"/>
          <w:sz w:val="28"/>
          <w:szCs w:val="28"/>
        </w:rPr>
        <w:t xml:space="preserve"> для себя, основываясь на мнения ученых,</w:t>
      </w:r>
      <w:r w:rsidR="00BC144E" w:rsidRPr="000E5A7D">
        <w:rPr>
          <w:rStyle w:val="apple-converted-space"/>
          <w:color w:val="000000"/>
          <w:sz w:val="28"/>
          <w:szCs w:val="28"/>
        </w:rPr>
        <w:t xml:space="preserve"> каково</w:t>
      </w:r>
      <w:r w:rsidRPr="000E5A7D">
        <w:rPr>
          <w:rStyle w:val="apple-converted-space"/>
          <w:color w:val="000000"/>
          <w:sz w:val="28"/>
          <w:szCs w:val="28"/>
        </w:rPr>
        <w:t xml:space="preserve"> </w:t>
      </w:r>
      <w:r w:rsidR="00BC144E" w:rsidRPr="000E5A7D">
        <w:rPr>
          <w:sz w:val="28"/>
          <w:szCs w:val="28"/>
        </w:rPr>
        <w:t>закрепление в конституциях социальных и духовных основ общественного строя</w:t>
      </w:r>
      <w:r w:rsidR="00BC144E" w:rsidRPr="000E5A7D">
        <w:rPr>
          <w:rStyle w:val="apple-converted-space"/>
          <w:color w:val="000000"/>
          <w:sz w:val="28"/>
          <w:szCs w:val="28"/>
        </w:rPr>
        <w:t xml:space="preserve"> </w:t>
      </w:r>
      <w:r w:rsidRPr="000E5A7D">
        <w:rPr>
          <w:rStyle w:val="apple-converted-space"/>
          <w:color w:val="000000"/>
          <w:sz w:val="28"/>
          <w:szCs w:val="28"/>
        </w:rPr>
        <w:t xml:space="preserve">какие черты свойственны </w:t>
      </w:r>
      <w:r w:rsidR="00BC144E" w:rsidRPr="000E5A7D">
        <w:rPr>
          <w:rStyle w:val="apple-converted-space"/>
          <w:color w:val="000000"/>
          <w:sz w:val="28"/>
          <w:szCs w:val="28"/>
        </w:rPr>
        <w:t xml:space="preserve">для </w:t>
      </w:r>
      <w:r w:rsidR="00DB30BB" w:rsidRPr="000E5A7D">
        <w:rPr>
          <w:rStyle w:val="apple-converted-space"/>
          <w:color w:val="000000"/>
          <w:sz w:val="28"/>
          <w:szCs w:val="28"/>
        </w:rPr>
        <w:t>н</w:t>
      </w:r>
      <w:r w:rsidRPr="000E5A7D">
        <w:rPr>
          <w:rStyle w:val="apple-converted-space"/>
          <w:color w:val="000000"/>
          <w:sz w:val="28"/>
          <w:szCs w:val="28"/>
        </w:rPr>
        <w:t>их</w:t>
      </w:r>
      <w:r w:rsidR="00BC144E" w:rsidRPr="000E5A7D">
        <w:rPr>
          <w:rStyle w:val="apple-converted-space"/>
          <w:color w:val="000000"/>
          <w:sz w:val="28"/>
          <w:szCs w:val="28"/>
        </w:rPr>
        <w:t>.</w:t>
      </w:r>
    </w:p>
    <w:p w:rsidR="00A03C54" w:rsidRPr="000E5A7D" w:rsidRDefault="00A03C54" w:rsidP="000E5A7D">
      <w:pPr>
        <w:suppressAutoHyphens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0E5A7D">
        <w:rPr>
          <w:rStyle w:val="apple-converted-space"/>
          <w:color w:val="000000"/>
          <w:sz w:val="28"/>
          <w:szCs w:val="28"/>
        </w:rPr>
        <w:t>Для в</w:t>
      </w:r>
      <w:r w:rsidR="00BC144E" w:rsidRPr="000E5A7D">
        <w:rPr>
          <w:rStyle w:val="apple-converted-space"/>
          <w:color w:val="000000"/>
          <w:sz w:val="28"/>
          <w:szCs w:val="28"/>
        </w:rPr>
        <w:t>ыполнения работы, мне предстоит</w:t>
      </w:r>
      <w:r w:rsidRPr="000E5A7D">
        <w:rPr>
          <w:rStyle w:val="apple-converted-space"/>
          <w:color w:val="000000"/>
          <w:sz w:val="28"/>
          <w:szCs w:val="28"/>
        </w:rPr>
        <w:t xml:space="preserve"> выполнить следующие задачи:</w:t>
      </w:r>
    </w:p>
    <w:p w:rsidR="00A03C54" w:rsidRPr="000E5A7D" w:rsidRDefault="00A03C54" w:rsidP="000E5A7D">
      <w:pPr>
        <w:suppressAutoHyphens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0E5A7D">
        <w:rPr>
          <w:rStyle w:val="apple-converted-space"/>
          <w:color w:val="000000"/>
          <w:sz w:val="28"/>
          <w:szCs w:val="28"/>
        </w:rPr>
        <w:t xml:space="preserve">- определить </w:t>
      </w:r>
      <w:r w:rsidR="00BC144E" w:rsidRPr="000E5A7D">
        <w:rPr>
          <w:rStyle w:val="apple-converted-space"/>
          <w:color w:val="000000"/>
          <w:sz w:val="28"/>
          <w:szCs w:val="28"/>
        </w:rPr>
        <w:t xml:space="preserve">значение </w:t>
      </w:r>
      <w:r w:rsidR="00BC144E" w:rsidRPr="000E5A7D">
        <w:rPr>
          <w:sz w:val="28"/>
          <w:szCs w:val="28"/>
        </w:rPr>
        <w:t>закрепления</w:t>
      </w:r>
      <w:r w:rsidR="00BC144E" w:rsidRPr="000E5A7D">
        <w:rPr>
          <w:rStyle w:val="apple-converted-space"/>
          <w:color w:val="000000"/>
          <w:sz w:val="28"/>
          <w:szCs w:val="28"/>
        </w:rPr>
        <w:t xml:space="preserve"> </w:t>
      </w:r>
      <w:r w:rsidR="00BC144E" w:rsidRPr="000E5A7D">
        <w:rPr>
          <w:sz w:val="28"/>
          <w:szCs w:val="28"/>
        </w:rPr>
        <w:t>социальных и духовных основ общественного строя</w:t>
      </w:r>
      <w:r w:rsidR="00BC144E" w:rsidRPr="000E5A7D">
        <w:rPr>
          <w:rStyle w:val="apple-converted-space"/>
          <w:color w:val="000000"/>
          <w:sz w:val="28"/>
          <w:szCs w:val="28"/>
        </w:rPr>
        <w:t xml:space="preserve"> в зарубежных странах</w:t>
      </w:r>
      <w:r w:rsidRPr="000E5A7D">
        <w:rPr>
          <w:rStyle w:val="apple-converted-space"/>
          <w:color w:val="000000"/>
          <w:sz w:val="28"/>
          <w:szCs w:val="28"/>
        </w:rPr>
        <w:t>;</w:t>
      </w:r>
    </w:p>
    <w:p w:rsidR="006964B3" w:rsidRPr="000E5A7D" w:rsidRDefault="006964B3" w:rsidP="000E5A7D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64B3" w:rsidRPr="000E5A7D" w:rsidRDefault="000E5A7D" w:rsidP="000E5A7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93E3E" w:rsidRPr="000E5A7D">
        <w:rPr>
          <w:b/>
          <w:sz w:val="28"/>
          <w:szCs w:val="28"/>
        </w:rPr>
        <w:t>1. Социальная система государств</w:t>
      </w:r>
      <w:r>
        <w:rPr>
          <w:b/>
          <w:sz w:val="28"/>
          <w:szCs w:val="28"/>
        </w:rPr>
        <w:t>а и характеристика ее элементов</w:t>
      </w:r>
    </w:p>
    <w:p w:rsidR="000E5A7D" w:rsidRPr="000E5A7D" w:rsidRDefault="000E5A7D" w:rsidP="000E5A7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C144E" w:rsidRP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 xml:space="preserve">Понятия социальная защита и социальное обеспечение родственны, но не тождественны. При их использовании в качестве научных определений социальная защита включает в себя социальное обеспечение как составную часть, </w:t>
      </w:r>
      <w:r w:rsidR="00BC144E" w:rsidRPr="000E5A7D">
        <w:rPr>
          <w:sz w:val="28"/>
          <w:szCs w:val="28"/>
        </w:rPr>
        <w:t>а,</w:t>
      </w:r>
      <w:r w:rsidRPr="000E5A7D">
        <w:rPr>
          <w:sz w:val="28"/>
          <w:szCs w:val="28"/>
        </w:rPr>
        <w:t xml:space="preserve"> кроме </w:t>
      </w:r>
      <w:r w:rsidR="00BC144E" w:rsidRPr="000E5A7D">
        <w:rPr>
          <w:sz w:val="28"/>
          <w:szCs w:val="28"/>
        </w:rPr>
        <w:t>того,</w:t>
      </w:r>
      <w:r w:rsidRPr="000E5A7D">
        <w:rPr>
          <w:sz w:val="28"/>
          <w:szCs w:val="28"/>
        </w:rPr>
        <w:t xml:space="preserve"> охватывает гарантии по охране труда, здоровья и природной среды, минимальной оплате труда и др., обеспечивающие нормальные условия жизнедеятельности человека.</w:t>
      </w:r>
    </w:p>
    <w:p w:rsidR="00DB30BB" w:rsidRPr="000E5A7D" w:rsidRDefault="000E5A7D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"</w:t>
      </w:r>
      <w:r w:rsidR="00DB30BB" w:rsidRPr="000E5A7D">
        <w:rPr>
          <w:rStyle w:val="FontStyle15"/>
          <w:rFonts w:ascii="Times New Roman" w:hAnsi="Times New Roman" w:cs="Times New Roman"/>
          <w:sz w:val="28"/>
          <w:szCs w:val="28"/>
        </w:rPr>
        <w:t>Нельзя отрицать, что правовое государство порождает экономическое неравенство; единственное, что можно сказать в его защиту - что неравенство это задумано так, чтобы затрагивать тех или иных конкретных людей заранее известным образом</w:t>
      </w:r>
      <w:r>
        <w:rPr>
          <w:rStyle w:val="FontStyle15"/>
          <w:rFonts w:ascii="Times New Roman" w:hAnsi="Times New Roman" w:cs="Times New Roman"/>
          <w:sz w:val="28"/>
          <w:szCs w:val="28"/>
        </w:rPr>
        <w:t>"</w:t>
      </w:r>
      <w:r w:rsidR="00DB30BB" w:rsidRPr="000E5A7D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Представление о наиболее заметных различиях в подходах к социальной защите, существующих в мире, дает получившая в настоящее время широкое признание классификация Г. Эспинг-Андерсена</w:t>
      </w:r>
      <w:bookmarkStart w:id="0" w:name="t1"/>
      <w:bookmarkEnd w:id="0"/>
      <w:r w:rsidRPr="000E5A7D">
        <w:rPr>
          <w:sz w:val="28"/>
          <w:szCs w:val="28"/>
        </w:rPr>
        <w:t>. Им выделены три основные модели социальных государств: либеральная, консервативная (корпоративная) и социал-демократическая.</w:t>
      </w:r>
    </w:p>
    <w:p w:rsidR="006964B3" w:rsidRP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Формирование либеральной модели, присущей таким странам, как США, Канада, Австралия, Великобритания, происходило при господстве частной собственности, преобладании рыночных отношений и под влиянием либеральной трудовой этики. Основными условиями функционирования данной модели являются минимальная вовлеченность государства в рыночные отношения и ограниченное применение мер государственного регулирования, не выходящее за рамки выработки макроэкономической политики; во внутреннем валовом продукте (ВВП) государственному сектору экономики принадлежит лишь небольшая доля. Социальная поддержка граждан осуществляется за счет развитых систем страхования и при минимальном вмешательстве государства, являющегося регулятором определенных гарантий. Размеры страховых выплат, как правило, невелики. Незначительны и трансфертные платежи, т. е. переводимые со счетов госбюджета финансовые средства, полученные от налогов, непосредственно различным группам населения в виде пособий и субсидий. Материальная помощь имеет адресную направленность и предоставляется лишь на основании проверки нуждаемости.</w:t>
      </w:r>
    </w:p>
    <w:p w:rsid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 xml:space="preserve">В сфере производственных отношений созданы максимальные условия для развития предпринимательской активности. Владельцы предприятий ничем не ограничены в принятии самостоятельных решений относительно развития и реструктуризации производства, включая увольнения оказавшихся не нужными работников. В наиболее жесткой форме такое положение характерно для США, где с 1948 года действует закон о трудовых соглашениях, или 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закон Вагнера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, согласно которому администрация предприятия в случае сокращения или модернизации производства вправе производить увольнения без предупреждения или с уведомлением за два-три дня, без учета трудового стажа и квалификации работников. Удел профсоюзов — отстаивание интересов работников с наибольшим стажем в случае угрозы массовых увольнений, что, впрочем, им не всегда удается.</w:t>
      </w:r>
    </w:p>
    <w:p w:rsid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Данная модель вполне удовлетворяет своему основному назначению в условиях экономической стабильности или подъема, но при спаде и вынужденном сокращении производства, сопровождаемом неизбежным урезанием социальных программ, в уязвимом положении оказываются многие социальные группы, прежде всего женщины, молодежь, пожилые люди.</w:t>
      </w:r>
    </w:p>
    <w:p w:rsid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Консервативная (корпоративная)</w:t>
      </w:r>
      <w:r w:rsidR="000E5A7D">
        <w:rPr>
          <w:sz w:val="28"/>
          <w:szCs w:val="28"/>
        </w:rPr>
        <w:t xml:space="preserve"> </w:t>
      </w:r>
      <w:r w:rsidRPr="000E5A7D">
        <w:rPr>
          <w:sz w:val="28"/>
          <w:szCs w:val="28"/>
        </w:rPr>
        <w:t>модель характерна для стран с социально</w:t>
      </w:r>
      <w:r w:rsidR="00DB30BB" w:rsidRPr="000E5A7D">
        <w:rPr>
          <w:sz w:val="28"/>
          <w:szCs w:val="28"/>
        </w:rPr>
        <w:t xml:space="preserve"> </w:t>
      </w:r>
      <w:r w:rsidRPr="000E5A7D">
        <w:rPr>
          <w:sz w:val="28"/>
          <w:szCs w:val="28"/>
        </w:rPr>
        <w:t xml:space="preserve">ориентированной рыночной экономикой. В их числе — страны континентальной Европы, такие как Австрия, Германия, Италия, Франция. Позиции государства здесь значительно сильнее: бюджетные отчисления на социальные мероприятия примерно равны страховым взносам работников и работодателей, основные каналы перераспределения находятся либо в руках государства, либо под его контролем. Вместе с тем государство стремится уступать материальную поддержку граждан системе страховой защиты. Благодаря этому величина социальных пособий находится в пропорциональной зависимости от трудовых доходов и, соответственно, от размеров отчислений на страховые платежи. Отличительной особенностью является 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самоуправляемость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 xml:space="preserve"> страховых касс, находящихся в совместном ведении владельцев предприятий и влиятельных профсоюзов, представляющих интересы наемных работников. Размер гарантированных выплат в случае безработицы зависит от трудового стажа, а сроки выплат — от продолжительности уплаты страховых взносов, их величины и возраста работника. Во многих странах период выплат пособия по безработице увеличен для лиц старше 50 лет.</w:t>
      </w:r>
    </w:p>
    <w:p w:rsidR="006964B3" w:rsidRP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Социал-демократическая</w:t>
      </w:r>
      <w:r w:rsidR="000E5A7D">
        <w:rPr>
          <w:sz w:val="28"/>
          <w:szCs w:val="28"/>
        </w:rPr>
        <w:t xml:space="preserve"> </w:t>
      </w:r>
      <w:r w:rsidRPr="000E5A7D">
        <w:rPr>
          <w:sz w:val="28"/>
          <w:szCs w:val="28"/>
        </w:rPr>
        <w:t>модель (ее иногда называют</w:t>
      </w:r>
      <w:r w:rsidR="000E5A7D">
        <w:rPr>
          <w:sz w:val="28"/>
          <w:szCs w:val="28"/>
        </w:rPr>
        <w:t xml:space="preserve"> </w:t>
      </w:r>
      <w:r w:rsidRPr="000E5A7D">
        <w:rPr>
          <w:sz w:val="28"/>
          <w:szCs w:val="28"/>
        </w:rPr>
        <w:t>солидарной) подразумевает ведущую роль государства в защите населения. Причем приоритетными задачами государственной социальной политики считаются выравнивание уровня доходов населения и всеобщая занятость. Данная модель нашла практическое воплощение в странах северной Европы — Швеции, Норвегии, Финляндии, Дании, а также в Нидерландах и Швейцарии. Основой финансирования социальной сферы служит развитый государственный сектор экономики, упрочению которого не в последнюю очередь способствует очень высокий уровень налогообложения. Доля государственных расходов в ВВП составляет в Швеции 66 процентов, в Дании — 61 процент, в Финляндии — 56 процентов. Основная часть этих расходов идет на удовлетворение потребностей объектов социального назначения. Весьма значительную часть среди них составляют и трансфертные платежи, благодаря которым происходит перераспределение национального продукта в пользу наимене</w:t>
      </w:r>
      <w:r w:rsidR="00DB30BB" w:rsidRPr="000E5A7D">
        <w:rPr>
          <w:sz w:val="28"/>
          <w:szCs w:val="28"/>
        </w:rPr>
        <w:t>е обеспеченных слоев населения.</w:t>
      </w:r>
    </w:p>
    <w:p w:rsid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Другими отличительными чертами данной модели являются развитая система производственной демократии, регулирование трудовых отношений на общенациональном уровне, а не на уровне отдельных предприятий или отраслей, использование действенных средств, позволяющих минимизировать уровень безработицы.</w:t>
      </w:r>
    </w:p>
    <w:p w:rsid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 xml:space="preserve">Наибольшую известность получила шведская доктрина социального государства, которую часто называют эгалитарной. Она возводит заботу государства о своих гражданах в ранг национального культа, обещая обеспечивать им 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безопасность, надежность и защиту в угрожающих ситуациях, а также организацию и руководство защитой. Шведам нет необходимости зависеть от родни или благотворительности, а тем более от рынка. От колыбели до могилы о них будет заботиться государство</w:t>
      </w:r>
      <w:r w:rsidR="000E5A7D">
        <w:rPr>
          <w:sz w:val="28"/>
          <w:szCs w:val="28"/>
        </w:rPr>
        <w:t>"</w:t>
      </w:r>
      <w:bookmarkStart w:id="1" w:name="t2"/>
      <w:bookmarkEnd w:id="1"/>
      <w:r w:rsidRPr="000E5A7D">
        <w:rPr>
          <w:sz w:val="28"/>
          <w:szCs w:val="28"/>
        </w:rPr>
        <w:t>.</w:t>
      </w:r>
    </w:p>
    <w:p w:rsidR="006964B3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E5A7D">
        <w:rPr>
          <w:sz w:val="28"/>
          <w:szCs w:val="28"/>
        </w:rPr>
        <w:t>Для реализации столь амбициозных целей в 1977 году в Швеции произведена реорганизация социального ведомства и сформулированы задачи социальной службы — весьма широкие, но конкретные и понятные населению. Среди них можно выделить четыре генеральных направления: гарантии дохода, мероприятия в отношении окружающей среды и сервиса, уход (включая здравоохранение) и защиту трудовой среды. За каждое из направлений отвечает конкретный общественный институт:</w:t>
      </w:r>
    </w:p>
    <w:p w:rsidR="000E5A7D" w:rsidRPr="000E5A7D" w:rsidRDefault="000E5A7D" w:rsidP="000E5A7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35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556"/>
      </w:tblGrid>
      <w:tr w:rsidR="006964B3" w:rsidRPr="00246FAC" w:rsidTr="00246FAC">
        <w:tc>
          <w:tcPr>
            <w:tcW w:w="6799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Наименование направления социальной политики</w:t>
            </w:r>
          </w:p>
        </w:tc>
        <w:tc>
          <w:tcPr>
            <w:tcW w:w="2556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Ответственный институт</w:t>
            </w:r>
          </w:p>
        </w:tc>
      </w:tr>
      <w:tr w:rsidR="006964B3" w:rsidRPr="00246FAC" w:rsidTr="00246FAC">
        <w:tc>
          <w:tcPr>
            <w:tcW w:w="9355" w:type="dxa"/>
            <w:gridSpan w:val="2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1. Гарантия дохода</w:t>
            </w:r>
          </w:p>
        </w:tc>
      </w:tr>
      <w:tr w:rsidR="006964B3" w:rsidRPr="00246FAC" w:rsidTr="00246FAC">
        <w:tc>
          <w:tcPr>
            <w:tcW w:w="6799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1.1.Политика на рынке труда: в работе, переквалификация, трудовая адаптация и реабилитация и пр.</w:t>
            </w:r>
          </w:p>
        </w:tc>
        <w:tc>
          <w:tcPr>
            <w:tcW w:w="2556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Государство, независимые страховые компании</w:t>
            </w:r>
          </w:p>
        </w:tc>
      </w:tr>
      <w:tr w:rsidR="006964B3" w:rsidRPr="00246FAC" w:rsidTr="00246FAC">
        <w:tc>
          <w:tcPr>
            <w:tcW w:w="6799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1.2. Социальное страхование: медицинское страхование, родительское страхование, народная пенсия,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страхование от несчастных случаев на работе</w:t>
            </w:r>
          </w:p>
        </w:tc>
        <w:tc>
          <w:tcPr>
            <w:tcW w:w="2556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Государство</w:t>
            </w:r>
          </w:p>
        </w:tc>
      </w:tr>
      <w:tr w:rsidR="006964B3" w:rsidRPr="00246FAC" w:rsidTr="00246FAC">
        <w:tc>
          <w:tcPr>
            <w:tcW w:w="6799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1.3. Поддержка при военной службе</w:t>
            </w:r>
          </w:p>
        </w:tc>
        <w:tc>
          <w:tcPr>
            <w:tcW w:w="2556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Государство</w:t>
            </w:r>
          </w:p>
        </w:tc>
      </w:tr>
      <w:tr w:rsidR="006964B3" w:rsidRPr="00246FAC" w:rsidTr="00246FAC">
        <w:tc>
          <w:tcPr>
            <w:tcW w:w="6799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1.4. Социальное пособие</w:t>
            </w:r>
          </w:p>
        </w:tc>
        <w:tc>
          <w:tcPr>
            <w:tcW w:w="2556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Местные органы</w:t>
            </w:r>
          </w:p>
        </w:tc>
      </w:tr>
      <w:tr w:rsidR="006964B3" w:rsidRPr="00246FAC" w:rsidTr="00246FAC">
        <w:tc>
          <w:tcPr>
            <w:tcW w:w="9355" w:type="dxa"/>
            <w:gridSpan w:val="2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2. Улучшение окружающей среды</w:t>
            </w:r>
          </w:p>
        </w:tc>
      </w:tr>
      <w:tr w:rsidR="006964B3" w:rsidRPr="00246FAC" w:rsidTr="00246FAC">
        <w:tc>
          <w:tcPr>
            <w:tcW w:w="6799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2.1. Поддержка окружающей природной среды</w:t>
            </w:r>
          </w:p>
        </w:tc>
        <w:tc>
          <w:tcPr>
            <w:tcW w:w="2556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Государство, местные органы</w:t>
            </w:r>
          </w:p>
        </w:tc>
      </w:tr>
      <w:tr w:rsidR="006964B3" w:rsidRPr="00246FAC" w:rsidTr="00246FAC">
        <w:tc>
          <w:tcPr>
            <w:tcW w:w="6799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2.2. Защита здоровья: поддержка чистоты, контроль качества продуктов и воды, исследование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здоровья населения</w:t>
            </w:r>
          </w:p>
        </w:tc>
        <w:tc>
          <w:tcPr>
            <w:tcW w:w="2556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Местные органы</w:t>
            </w:r>
          </w:p>
        </w:tc>
      </w:tr>
      <w:tr w:rsidR="006964B3" w:rsidRPr="00246FAC" w:rsidTr="00246FAC">
        <w:tc>
          <w:tcPr>
            <w:tcW w:w="6799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2.3. Жилищная политика: субсидирование строительства, поддержка семей с детьми, пенсионеров, инвалидов</w:t>
            </w:r>
          </w:p>
        </w:tc>
        <w:tc>
          <w:tcPr>
            <w:tcW w:w="2556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Государство, местные органы</w:t>
            </w:r>
          </w:p>
        </w:tc>
      </w:tr>
      <w:tr w:rsidR="006964B3" w:rsidRPr="00246FAC" w:rsidTr="00246FAC">
        <w:tc>
          <w:tcPr>
            <w:tcW w:w="6799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2.4. Семейная политика: детское пособие, школьные обеды, помощь в семье и пр.</w:t>
            </w:r>
          </w:p>
        </w:tc>
        <w:tc>
          <w:tcPr>
            <w:tcW w:w="2556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Государство, местные органы</w:t>
            </w:r>
          </w:p>
        </w:tc>
      </w:tr>
      <w:tr w:rsidR="006964B3" w:rsidRPr="00246FAC" w:rsidTr="00246FAC">
        <w:tc>
          <w:tcPr>
            <w:tcW w:w="6799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2.5. Регулирование свободного времени: парки, спортивные площадки, бассейны и пр.</w:t>
            </w:r>
          </w:p>
        </w:tc>
        <w:tc>
          <w:tcPr>
            <w:tcW w:w="2556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Местные органы</w:t>
            </w:r>
          </w:p>
        </w:tc>
      </w:tr>
      <w:tr w:rsidR="006964B3" w:rsidRPr="00246FAC" w:rsidTr="00246FAC">
        <w:tc>
          <w:tcPr>
            <w:tcW w:w="9355" w:type="dxa"/>
            <w:gridSpan w:val="2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3. Уход (призрение)</w:t>
            </w:r>
          </w:p>
        </w:tc>
      </w:tr>
      <w:tr w:rsidR="006964B3" w:rsidRPr="00246FAC" w:rsidTr="00246FAC">
        <w:tc>
          <w:tcPr>
            <w:tcW w:w="6799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3.1. Уход при болезнях: болезни тела, психические заболевания, уход за инвалидами,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реабилитация</w:t>
            </w:r>
          </w:p>
        </w:tc>
        <w:tc>
          <w:tcPr>
            <w:tcW w:w="2556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Региональные органы</w:t>
            </w:r>
          </w:p>
        </w:tc>
      </w:tr>
      <w:tr w:rsidR="006964B3" w:rsidRPr="00246FAC" w:rsidTr="00246FAC">
        <w:tc>
          <w:tcPr>
            <w:tcW w:w="6799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3.2. Социальные службы: уход за детьми, молодежью, стариками</w:t>
            </w:r>
          </w:p>
        </w:tc>
        <w:tc>
          <w:tcPr>
            <w:tcW w:w="2556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Местные органы</w:t>
            </w:r>
          </w:p>
        </w:tc>
      </w:tr>
      <w:tr w:rsidR="006964B3" w:rsidRPr="00246FAC" w:rsidTr="00246FAC">
        <w:tc>
          <w:tcPr>
            <w:tcW w:w="6799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3.3. Криминальный уход</w:t>
            </w:r>
          </w:p>
        </w:tc>
        <w:tc>
          <w:tcPr>
            <w:tcW w:w="2556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Государство</w:t>
            </w:r>
          </w:p>
        </w:tc>
      </w:tr>
      <w:tr w:rsidR="006964B3" w:rsidRPr="00246FAC" w:rsidTr="00246FAC">
        <w:tc>
          <w:tcPr>
            <w:tcW w:w="9355" w:type="dxa"/>
            <w:gridSpan w:val="2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4. Защита трудовой среды</w:t>
            </w:r>
          </w:p>
        </w:tc>
      </w:tr>
      <w:tr w:rsidR="006964B3" w:rsidRPr="00246FAC" w:rsidTr="00246FAC">
        <w:tc>
          <w:tcPr>
            <w:tcW w:w="6799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4.1. Рабочая экология: производственная санитария</w:t>
            </w:r>
          </w:p>
        </w:tc>
        <w:tc>
          <w:tcPr>
            <w:tcW w:w="2556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Государство</w:t>
            </w:r>
          </w:p>
        </w:tc>
      </w:tr>
      <w:tr w:rsidR="006964B3" w:rsidRPr="00246FAC" w:rsidTr="00246FAC">
        <w:tc>
          <w:tcPr>
            <w:tcW w:w="6799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4.2. Трудовое законодательство</w:t>
            </w:r>
          </w:p>
        </w:tc>
        <w:tc>
          <w:tcPr>
            <w:tcW w:w="2556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Государство</w:t>
            </w:r>
          </w:p>
        </w:tc>
      </w:tr>
      <w:tr w:rsidR="006964B3" w:rsidRPr="00246FAC" w:rsidTr="00246FAC">
        <w:tc>
          <w:tcPr>
            <w:tcW w:w="6799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4.3. Регулирование времени отдыха</w:t>
            </w:r>
          </w:p>
        </w:tc>
        <w:tc>
          <w:tcPr>
            <w:tcW w:w="2556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Государство</w:t>
            </w:r>
          </w:p>
        </w:tc>
      </w:tr>
      <w:tr w:rsidR="006964B3" w:rsidRPr="00246FAC" w:rsidTr="00246FAC">
        <w:tc>
          <w:tcPr>
            <w:tcW w:w="6799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4.4. Защита занятости</w:t>
            </w:r>
          </w:p>
        </w:tc>
        <w:tc>
          <w:tcPr>
            <w:tcW w:w="2556" w:type="dxa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Государство</w:t>
            </w:r>
          </w:p>
        </w:tc>
      </w:tr>
    </w:tbl>
    <w:p w:rsidR="00DB30BB" w:rsidRPr="000E5A7D" w:rsidRDefault="00DB30BB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64B3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E5A7D">
        <w:rPr>
          <w:sz w:val="28"/>
          <w:szCs w:val="28"/>
        </w:rPr>
        <w:t xml:space="preserve">Деятельность по каждому из отмеченных направлений принесла довольно впечатляющие результаты. Поначалу острие этой политики, проводником которой являлись профсоюзы, было направлено на устранение различий в оплате труда работников одного уровня профессиональной подготовки, но занятых в разных секторах экономики—государственном и частном. Профсоюзы вели напряженные переговоры с союзом предпринимателей по вопросу о величине зарплаты. В роли арбитра выступало правительство, фактически утверждавшее окончательные ставки. Профсоюзы не удовлетворились достигнутым, решив двигаться к завоеванию новой высоты под лозунгом 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равная оплата за любой труд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. В итоге им удалось осуществить задуманное и добиться почти полной нивелировки уровня зарплат:</w:t>
      </w:r>
    </w:p>
    <w:p w:rsidR="000E5A7D" w:rsidRPr="000E5A7D" w:rsidRDefault="000E5A7D" w:rsidP="000E5A7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12"/>
        <w:gridCol w:w="3050"/>
      </w:tblGrid>
      <w:tr w:rsidR="006964B3" w:rsidRPr="00246FAC" w:rsidTr="00246FAC">
        <w:tc>
          <w:tcPr>
            <w:tcW w:w="0" w:type="auto"/>
            <w:gridSpan w:val="2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Среднемесячная заработная плата среди представителей разных профессий в 1997году (в шведских кронах):</w:t>
            </w:r>
            <w:bookmarkStart w:id="2" w:name="t3"/>
            <w:bookmarkEnd w:id="2"/>
          </w:p>
        </w:tc>
      </w:tr>
      <w:tr w:rsidR="006964B3" w:rsidRPr="00246FAC" w:rsidTr="00246FAC"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медсестра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бухгалтер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строительный рабочий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инженер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химик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продавец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школьный учитель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журналист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секретарь</w:t>
            </w:r>
          </w:p>
        </w:tc>
        <w:tc>
          <w:tcPr>
            <w:tcW w:w="0" w:type="auto"/>
            <w:shd w:val="clear" w:color="auto" w:fill="auto"/>
          </w:tcPr>
          <w:p w:rsidR="006964B3" w:rsidRPr="00246FAC" w:rsidRDefault="00B12C85" w:rsidP="00246FA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6FAC">
              <w:rPr>
                <w:sz w:val="20"/>
                <w:szCs w:val="28"/>
              </w:rPr>
              <w:t>18672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18354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17611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19035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19096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19945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19308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21536</w:t>
            </w:r>
            <w:r w:rsidR="000E5A7D" w:rsidRPr="00246FAC">
              <w:rPr>
                <w:sz w:val="20"/>
                <w:szCs w:val="28"/>
              </w:rPr>
              <w:t xml:space="preserve"> </w:t>
            </w:r>
            <w:r w:rsidRPr="00246FAC">
              <w:rPr>
                <w:sz w:val="20"/>
                <w:szCs w:val="28"/>
              </w:rPr>
              <w:t>16</w:t>
            </w:r>
            <w:r w:rsidR="006964B3" w:rsidRPr="00246FAC">
              <w:rPr>
                <w:sz w:val="20"/>
                <w:szCs w:val="28"/>
              </w:rPr>
              <w:t>200</w:t>
            </w:r>
          </w:p>
        </w:tc>
      </w:tr>
    </w:tbl>
    <w:p w:rsidR="006964B3" w:rsidRP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 xml:space="preserve">Отмеченные три модели нигде в мире не встречаются в чистом виде, представляя собой 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идеальные типы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 xml:space="preserve"> социального государства, каждый из которых имеет свои достоинства и недостатки. На практике обычно можно наблюдать сочетание элементов либеральной, корпоративной и социал-демократической моделей при явном преобладании черт одной из них.</w:t>
      </w:r>
    </w:p>
    <w:p w:rsid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 xml:space="preserve">В Канаде, например, наряду со страховой пенсией существует так называемая 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народная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 xml:space="preserve"> пенсия. Аналогичная пенсия введена и в Австралии. В США существует множество пособий, выплачиваемых помимо касс социального страхования. Там действует не менее 100 программ материальной помощи (многие из них кратковременные; по истечении срока им на смену приходят другие), различающихся по масштабам, избирательным критериям, источникам финансирования и целям. Большинство из них осуществляется под эгидой пяти федеральных министерств (здравоохранения и социальных служб, сельского хозяйства, труда, жилищного строительства и городского развития, внутренних дел), а также комитета по экономическим возможностям, Управления по делам ветеранов, Совета по пенсионному обеспечению железнодорожников и Комиссии гражданской службы. Причем многочисленные программы действуют обособленно, не составляя сбалансированной и организованной системы, вследствие чего не охватывают довольно большие группы нуждающихся в материальной помощи людей, включая желающих трудиться безработных, для которых установлен весьма скромный размер пособий и компенсаций. Вместе с тем такие программы в какой-то степени поощряют социальное иждивенчество в среде выходцев из афро-азиатского и латиноамериканского населения: сложились целые группы, практически ни дня не работавшие на общество на протяжении двух-трех поколений. Другой существенный изъян указанных программ заключается в отрицательном воздействии на семейные отношения: они нередко провоцируют разводы, раздельное проживание родителей, поскольку получение финансовой помощи зависит от семейного положения</w:t>
      </w:r>
      <w:bookmarkStart w:id="3" w:name="t4"/>
      <w:bookmarkEnd w:id="3"/>
      <w:r w:rsidRPr="000E5A7D">
        <w:rPr>
          <w:sz w:val="28"/>
          <w:szCs w:val="28"/>
        </w:rPr>
        <w:t>.</w:t>
      </w:r>
    </w:p>
    <w:p w:rsid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Социальная сфера постоянно находится в поле зрения международных организаций, уделяющих первостепенное внимание вопросам международно-правового регулирования и координации в данной области.</w:t>
      </w:r>
    </w:p>
    <w:p w:rsid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Важную роль играет Международная организация труда (МОТ), направляющая усилия на практическое воплощение общих принципов социальной справедливости в законодательство отдельных стран и обладающая одной из самых совершенных систем международного контроля за исполнением ратифицированных конвенций.</w:t>
      </w:r>
    </w:p>
    <w:p w:rsid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 xml:space="preserve">В 1952 году МОТ принята конвенция № 102, содержащая целую концепцию социальной защиты. Она провозглашает право всех граждан на социальную помощь, вне зависимости от трудового стажа и размера выплаченных страховых взносов, и выделяет девять направлений, по которым эта помощь должна оказываться: медицинское обслуживание, пособия по болезни, пособия по безработице, пенсии по старости, пенсии по производственному травматизму, пособия в связи с рождением ребенка, семейные пособия, пособия по инвалидности, пособия по случаю потери кормильца. В конвенции зафиксирован базовый принцип равноправия при оказании социальной помощи: все государства, ратифицировавшие конвенцию, принимают на себя обязательства предоставлять на своей территории гражданам любого другого государства — члена МОТ, а также беженцам и лицам без гражданства одинаковые со своими гражданами права, касающиеся установленных конвенцией видов обеспечения. Странам, не достигшим необходимого уровня развития экономики и системы медицинского обслуживания населения, дана возможность ратифицировать конвенцию 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с изъятиями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 xml:space="preserve"> при обосновании причин изъятий в ежегодных докладах, предоставляемых в МОТ.</w:t>
      </w:r>
    </w:p>
    <w:p w:rsid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Не меньшее значение имеет Европейская социальная хартия, принятая членами Европейского Союза (ЕС) в 1989 году. Ее положения были дополнены и развиты в новой редакции Хартии от 3 мая 1995 года. В этих документах, не имеющих статуса международных договоров, содержатся нормы рекомендательного характера об основных правах на социальную защиту как работающих граждан (в случае наступления социального риска и утраты заработка они обеспечиваются адекватными выплатами), так и неработающих, не имеющих средств существования (они обладают правом на социальную помощь в размере прожиточного минимума). Подписавшие Хартию стороны обязались путем заключения двусторонних и многосторонних соглашений обеспечить равенство граждан каждой из сторон в области социального обеспечения в случае миграции работников из одной страны в другую.</w:t>
      </w:r>
    </w:p>
    <w:p w:rsid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В США индикатором бедности служит показатель, выведенный федеральным правительственным Управлением социального обеспечения еще в 1964 году. Он учитывает доход семьи в соответствии с числом ее членов, возрастом главы семьи, количеством детей до 18 лет и призван соответствовать минимально необходимому уровню потребления. Совокупный семейный доход складывается из суммы зарплат, чистого дохода от самостоятельной деятельности, выплат по системе социального обеспечения, денежных пособий в рамках правительственных программ, денежных поступлений от собственности, дивидендов и чистого дохода от ренты, других видов получаемых денежных средств (пособий от частных предпринимателей, алиментов).</w:t>
      </w:r>
    </w:p>
    <w:p w:rsid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 xml:space="preserve">Для окончательных расчетов требовалось учесть расходы семьи из четырех человек на 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потребительскую корзину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 xml:space="preserve">, составленную в соответствии с 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экономным продовольственным планом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 xml:space="preserve"> на основании данных Министерства сельского хозяйства. Полученная цифра умножалась на три, поскольку в соответствии с результатами обследований и общепринятыми стандартами лишь третья часть доходов граждан шла на удовлетворение потребностей в пище. Итоговая сумма определяла границу бедности, являясь прожиточным минимумом. В 1988 году он составил 12 091 доллар в год. Численность населения, находившегося за чертой бедности, составила 32 миллиона человек (13,1 процента всего населения).</w:t>
      </w:r>
    </w:p>
    <w:p w:rsidR="000E5A7D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Во многих странах защитным барьером для малообеспеченных граждан служит закон о минимальной заработной плате и ее периодической индексации в зависимости от роста потребительских цен. В Италии механизм индексации запускается при росте индекса цен на один процент, в Дании — на три процента, в Бельгии — на два процента, в Люксембурге — на два с половиной процента. В некоторых странах — США, Канаде, Франции, Швейцарии — индексация охватывает не все трудовое население, а лишь часть наемных работников.</w:t>
      </w:r>
    </w:p>
    <w:p w:rsidR="006964B3" w:rsidRDefault="006964B3" w:rsidP="000E5A7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E5A7D">
        <w:rPr>
          <w:sz w:val="28"/>
          <w:szCs w:val="28"/>
        </w:rPr>
        <w:t>В настоящее время во многих странах ЕС достигли высокого уровня развития программы защиты семейного дохода, опускающегося ниже установленной планки, которые финансируются из бюджетных средств. В скандинавских странах, отличающихся наибольшей широтой охвата населения подобными программами, им придан общегосударственный статус. В центрально</w:t>
      </w:r>
      <w:r w:rsidR="00B12C85" w:rsidRPr="000E5A7D">
        <w:rPr>
          <w:sz w:val="28"/>
          <w:szCs w:val="28"/>
        </w:rPr>
        <w:t xml:space="preserve"> </w:t>
      </w:r>
      <w:r w:rsidRPr="000E5A7D">
        <w:rPr>
          <w:sz w:val="28"/>
          <w:szCs w:val="28"/>
        </w:rPr>
        <w:t>европейских странах такие программ</w:t>
      </w:r>
      <w:r w:rsidR="00B12C85" w:rsidRPr="000E5A7D">
        <w:rPr>
          <w:sz w:val="28"/>
          <w:szCs w:val="28"/>
        </w:rPr>
        <w:t>ы действуют на региональном и мес</w:t>
      </w:r>
      <w:r w:rsidRPr="000E5A7D">
        <w:rPr>
          <w:sz w:val="28"/>
          <w:szCs w:val="28"/>
        </w:rPr>
        <w:t>тном уровнях. В государствах на юге Европы они почти полностью отсутствуют.</w:t>
      </w:r>
    </w:p>
    <w:p w:rsidR="000E5A7D" w:rsidRPr="000E5A7D" w:rsidRDefault="000E5A7D" w:rsidP="000E5A7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90"/>
        <w:gridCol w:w="7572"/>
      </w:tblGrid>
      <w:tr w:rsidR="006964B3" w:rsidRPr="00246FAC" w:rsidTr="00246FAC">
        <w:tc>
          <w:tcPr>
            <w:tcW w:w="0" w:type="auto"/>
            <w:gridSpan w:val="2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Пособия, предоставляемые по национальным программам защиты</w:t>
            </w:r>
            <w:r w:rsidR="000E5A7D" w:rsidRPr="00246FAC">
              <w:rPr>
                <w:sz w:val="20"/>
                <w:szCs w:val="26"/>
              </w:rPr>
              <w:t xml:space="preserve"> </w:t>
            </w:r>
            <w:r w:rsidRPr="00246FAC">
              <w:rPr>
                <w:sz w:val="20"/>
                <w:szCs w:val="26"/>
              </w:rPr>
              <w:t>дохода в некоторых странах ЕС</w:t>
            </w:r>
          </w:p>
        </w:tc>
      </w:tr>
      <w:tr w:rsidR="006964B3" w:rsidRPr="00246FAC" w:rsidTr="00246FAC"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Страна</w:t>
            </w:r>
          </w:p>
        </w:tc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Основные пособия и услуги</w:t>
            </w:r>
          </w:p>
        </w:tc>
      </w:tr>
      <w:tr w:rsidR="006964B3" w:rsidRPr="00246FAC" w:rsidTr="00246FAC"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Австрия</w:t>
            </w:r>
          </w:p>
        </w:tc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Возмещение стоимости оплаты жилья, медицинского страхования</w:t>
            </w:r>
          </w:p>
        </w:tc>
      </w:tr>
      <w:tr w:rsidR="006964B3" w:rsidRPr="00246FAC" w:rsidTr="00246FAC"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Бельгия</w:t>
            </w:r>
          </w:p>
        </w:tc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Возмещение стоимости оплаты жилья, медицинского обслуживания</w:t>
            </w:r>
          </w:p>
        </w:tc>
      </w:tr>
      <w:tr w:rsidR="006964B3" w:rsidRPr="00246FAC" w:rsidTr="00246FAC"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Дания</w:t>
            </w:r>
          </w:p>
        </w:tc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Возмещение стоимости оплаты жилья, стипендии студентам</w:t>
            </w:r>
          </w:p>
        </w:tc>
      </w:tr>
      <w:tr w:rsidR="006964B3" w:rsidRPr="00246FAC" w:rsidTr="00246FAC"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Финляндия</w:t>
            </w:r>
          </w:p>
        </w:tc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Возмещение стоимости оплаты жилья, услуг здравоохранения, стоимости пребывания детей в дошкольных учреждениях</w:t>
            </w:r>
          </w:p>
        </w:tc>
      </w:tr>
      <w:tr w:rsidR="006964B3" w:rsidRPr="00246FAC" w:rsidTr="00246FAC"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Франция</w:t>
            </w:r>
          </w:p>
        </w:tc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Возмещение стоимости оплаты жилья, услуг здравоохранения</w:t>
            </w:r>
          </w:p>
        </w:tc>
      </w:tr>
      <w:tr w:rsidR="006964B3" w:rsidRPr="00246FAC" w:rsidTr="00246FAC"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Германия</w:t>
            </w:r>
          </w:p>
        </w:tc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Возмещение стоимости оплаты жилья, услуг здравоохранения,</w:t>
            </w:r>
            <w:r w:rsidR="000E5A7D" w:rsidRPr="00246FAC">
              <w:rPr>
                <w:sz w:val="20"/>
                <w:szCs w:val="26"/>
              </w:rPr>
              <w:t xml:space="preserve"> </w:t>
            </w:r>
            <w:r w:rsidRPr="00246FAC">
              <w:rPr>
                <w:sz w:val="20"/>
                <w:szCs w:val="26"/>
              </w:rPr>
              <w:t>пособие на образование</w:t>
            </w:r>
          </w:p>
        </w:tc>
      </w:tr>
      <w:tr w:rsidR="006964B3" w:rsidRPr="00246FAC" w:rsidTr="00246FAC"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Ирландия</w:t>
            </w:r>
          </w:p>
        </w:tc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Возмещение стоимости оплаты жилья,</w:t>
            </w:r>
            <w:r w:rsidR="000E5A7D" w:rsidRPr="00246FAC">
              <w:rPr>
                <w:sz w:val="20"/>
                <w:szCs w:val="26"/>
              </w:rPr>
              <w:t xml:space="preserve"> </w:t>
            </w:r>
            <w:r w:rsidRPr="00246FAC">
              <w:rPr>
                <w:sz w:val="20"/>
                <w:szCs w:val="26"/>
              </w:rPr>
              <w:t>бесплатное медицинское страхование</w:t>
            </w:r>
          </w:p>
        </w:tc>
      </w:tr>
      <w:tr w:rsidR="006964B3" w:rsidRPr="00246FAC" w:rsidTr="00246FAC"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Люксембург</w:t>
            </w:r>
          </w:p>
        </w:tc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Возмещение стоимости оплаты жилья,</w:t>
            </w:r>
            <w:r w:rsidR="000E5A7D" w:rsidRPr="00246FAC">
              <w:rPr>
                <w:sz w:val="20"/>
                <w:szCs w:val="26"/>
              </w:rPr>
              <w:t xml:space="preserve"> </w:t>
            </w:r>
            <w:r w:rsidRPr="00246FAC">
              <w:rPr>
                <w:sz w:val="20"/>
                <w:szCs w:val="26"/>
              </w:rPr>
              <w:t>бесплатное медицинское страхование</w:t>
            </w:r>
          </w:p>
        </w:tc>
      </w:tr>
      <w:tr w:rsidR="006964B3" w:rsidRPr="00246FAC" w:rsidTr="00246FAC"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Нидерланды</w:t>
            </w:r>
          </w:p>
        </w:tc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Возмещение стоимости оплаты жилья,</w:t>
            </w:r>
            <w:r w:rsidR="000E5A7D" w:rsidRPr="00246FAC">
              <w:rPr>
                <w:sz w:val="20"/>
                <w:szCs w:val="26"/>
              </w:rPr>
              <w:t xml:space="preserve"> </w:t>
            </w:r>
            <w:r w:rsidRPr="00246FAC">
              <w:rPr>
                <w:sz w:val="20"/>
                <w:szCs w:val="26"/>
              </w:rPr>
              <w:t>бесплатное медицинское страхование</w:t>
            </w:r>
          </w:p>
        </w:tc>
      </w:tr>
      <w:tr w:rsidR="006964B3" w:rsidRPr="00246FAC" w:rsidTr="00246FAC"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Португалия</w:t>
            </w:r>
          </w:p>
        </w:tc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Возмещение стоимости оплаты жилья, услуг здравоохранения,</w:t>
            </w:r>
            <w:r w:rsidR="000E5A7D" w:rsidRPr="00246FAC">
              <w:rPr>
                <w:sz w:val="20"/>
                <w:szCs w:val="26"/>
              </w:rPr>
              <w:t xml:space="preserve"> </w:t>
            </w:r>
            <w:r w:rsidRPr="00246FAC">
              <w:rPr>
                <w:sz w:val="20"/>
                <w:szCs w:val="26"/>
              </w:rPr>
              <w:t>пособие на образование</w:t>
            </w:r>
          </w:p>
        </w:tc>
      </w:tr>
      <w:tr w:rsidR="006964B3" w:rsidRPr="00246FAC" w:rsidTr="00246FAC"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Испания</w:t>
            </w:r>
          </w:p>
        </w:tc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Возмещение стоимости оплаты жилья,</w:t>
            </w:r>
            <w:r w:rsidR="000E5A7D" w:rsidRPr="00246FAC">
              <w:rPr>
                <w:sz w:val="20"/>
                <w:szCs w:val="26"/>
              </w:rPr>
              <w:t xml:space="preserve"> </w:t>
            </w:r>
            <w:r w:rsidRPr="00246FAC">
              <w:rPr>
                <w:sz w:val="20"/>
                <w:szCs w:val="26"/>
              </w:rPr>
              <w:t>помощь в приобретении предметов домашнего обихода</w:t>
            </w:r>
          </w:p>
        </w:tc>
      </w:tr>
      <w:tr w:rsidR="006964B3" w:rsidRPr="00246FAC" w:rsidTr="00246FAC"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Швеция</w:t>
            </w:r>
          </w:p>
        </w:tc>
        <w:tc>
          <w:tcPr>
            <w:tcW w:w="0" w:type="auto"/>
            <w:shd w:val="clear" w:color="auto" w:fill="auto"/>
          </w:tcPr>
          <w:p w:rsidR="006964B3" w:rsidRPr="00246FAC" w:rsidRDefault="006964B3" w:rsidP="00246FAC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246FAC">
              <w:rPr>
                <w:sz w:val="20"/>
                <w:szCs w:val="26"/>
              </w:rPr>
              <w:t>Возмещение стоимости оплаты жилья</w:t>
            </w:r>
            <w:r w:rsidR="0017676D" w:rsidRPr="00246FAC">
              <w:rPr>
                <w:sz w:val="20"/>
                <w:szCs w:val="26"/>
              </w:rPr>
              <w:t xml:space="preserve">, услуг здравоохранения, помощь </w:t>
            </w:r>
            <w:r w:rsidRPr="00246FAC">
              <w:rPr>
                <w:sz w:val="20"/>
                <w:szCs w:val="26"/>
              </w:rPr>
              <w:t>в приобретении предметов домашнего обихода, субсидии на образование</w:t>
            </w:r>
          </w:p>
        </w:tc>
      </w:tr>
    </w:tbl>
    <w:p w:rsidR="000E5A7D" w:rsidRDefault="000E5A7D" w:rsidP="000E5A7D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2"/>
        </w:rPr>
      </w:pPr>
    </w:p>
    <w:p w:rsidR="006964B3" w:rsidRPr="000E5A7D" w:rsidRDefault="00B12C85" w:rsidP="000E5A7D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E5A7D">
        <w:rPr>
          <w:rStyle w:val="apple-style-span"/>
          <w:color w:val="000000"/>
          <w:sz w:val="28"/>
          <w:szCs w:val="28"/>
        </w:rPr>
        <w:t>Таким образом, мы можем сделать вывод,</w:t>
      </w:r>
      <w:r w:rsidR="000E5A7D">
        <w:rPr>
          <w:rStyle w:val="apple-style-span"/>
          <w:color w:val="000000"/>
          <w:sz w:val="28"/>
          <w:szCs w:val="28"/>
        </w:rPr>
        <w:t xml:space="preserve"> </w:t>
      </w:r>
      <w:r w:rsidRPr="000E5A7D">
        <w:rPr>
          <w:rStyle w:val="apple-style-span"/>
          <w:color w:val="000000"/>
          <w:sz w:val="28"/>
          <w:szCs w:val="28"/>
        </w:rPr>
        <w:t xml:space="preserve">что </w:t>
      </w:r>
      <w:r w:rsidRPr="000E5A7D">
        <w:rPr>
          <w:sz w:val="28"/>
          <w:szCs w:val="28"/>
        </w:rPr>
        <w:t xml:space="preserve">правильный, разумный выбор стратегии социальной политики, отвечающей всем реалиям сегодняшнего дня и в то же время базирующийся на традициях государства, собственном историческом опыте, является главной задачей на пути построения социально ориентированной </w:t>
      </w:r>
      <w:r w:rsidR="00705A92" w:rsidRPr="000E5A7D">
        <w:rPr>
          <w:sz w:val="28"/>
          <w:szCs w:val="28"/>
        </w:rPr>
        <w:t>полит</w:t>
      </w:r>
      <w:r w:rsidRPr="000E5A7D">
        <w:rPr>
          <w:sz w:val="28"/>
          <w:szCs w:val="28"/>
        </w:rPr>
        <w:t>ики. От этого выбора зависит благосостояние нации</w:t>
      </w:r>
      <w:r w:rsidR="00705A92" w:rsidRPr="000E5A7D">
        <w:rPr>
          <w:sz w:val="28"/>
          <w:szCs w:val="28"/>
        </w:rPr>
        <w:t>.</w:t>
      </w:r>
    </w:p>
    <w:p w:rsidR="006964B3" w:rsidRPr="000E5A7D" w:rsidRDefault="006964B3" w:rsidP="000E5A7D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2"/>
        </w:rPr>
      </w:pPr>
    </w:p>
    <w:p w:rsidR="00705A92" w:rsidRPr="000E5A7D" w:rsidRDefault="00705A92" w:rsidP="000E5A7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E5A7D">
        <w:rPr>
          <w:b/>
          <w:sz w:val="28"/>
          <w:szCs w:val="28"/>
        </w:rPr>
        <w:t>2. Духовно-культурные отношения в обществе и закрепление в консти</w:t>
      </w:r>
      <w:r w:rsidR="000E5A7D">
        <w:rPr>
          <w:b/>
          <w:sz w:val="28"/>
          <w:szCs w:val="28"/>
        </w:rPr>
        <w:t>туциях ее основных элементов</w:t>
      </w:r>
    </w:p>
    <w:p w:rsidR="00705A92" w:rsidRPr="000E5A7D" w:rsidRDefault="00705A9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33F2" w:rsidRPr="000E5A7D" w:rsidRDefault="001833F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Данная сфера общественных отношений регулируется конституционным правом в наименьшей мере по сравнению с остальными подсистемами общественного строя. Это и понятно: ведь речь идет по существу о внутреннем мире человека. Только тоталитарные режимы претендуют на полный контроль и над этой сферой жизни общества, в демократическом же обществе человек самоценен и автономен и его внутренний мир принадлежит ему одному. Задача государства и права, прежде всего, конституционного права, сводится здесь к тому, чтобы обеспечить наилучшие условия для духовно-культурного развития личности человека.</w:t>
      </w:r>
    </w:p>
    <w:p w:rsidR="001833F2" w:rsidRPr="000E5A7D" w:rsidRDefault="001833F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Эти отношения обусловлены, в конечном счете, существующей системой политических, экономических и социальных отношений, однако надо иметь в виду, что эта обусловленность – именно, в конечном счете. Более того, духовно-культурные отношения, в свою очередь, оказывают воздействие на отношения экономические, социальные и политические. Предмет этих отношений включает все духовно-культурные явления – науку, искусство, образование, религию, прочие области общественного сознания.</w:t>
      </w:r>
    </w:p>
    <w:p w:rsidR="001833F2" w:rsidRPr="000E5A7D" w:rsidRDefault="001833F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Подчас духовно-культурные отношения приобретают политический характер. Особенно часто это случается в сфере религии, которая нередко выступает в качестве фактора, образующего нацию и государство.</w:t>
      </w:r>
    </w:p>
    <w:p w:rsidR="000E5A7D" w:rsidRDefault="001833F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Образование, это участок жизни общества можно считать основополагающим для всей ее духовно-культурной сферы, так как без образования не может быть культуры и полноценной духовной жизни.</w:t>
      </w:r>
    </w:p>
    <w:p w:rsidR="001833F2" w:rsidRPr="000E5A7D" w:rsidRDefault="001833F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 xml:space="preserve">В ст. 27 Испанской конституции указывается, что образование будет иметь целью полное развитие человеческой личности в уважении к демократическим принципам общежития и основным правам и свободам. Публичные власти должны гарантировать родителям возможность давать своим детям религиозное и моральное воспитание в соответствии с собственными убеждениями. Основное обучение обязательно и бесплатно. Публичные власти гарантируют всем право на образование посредством общего программирования обучения при эффективном участии заинтересованных секторов и создания учебных заведений. За физическими и юридическими лицами признается </w:t>
      </w:r>
      <w:r w:rsidRPr="000E5A7D">
        <w:rPr>
          <w:i/>
          <w:sz w:val="28"/>
          <w:szCs w:val="28"/>
        </w:rPr>
        <w:t>свобода создавать учебные заведения</w:t>
      </w:r>
      <w:r w:rsidRPr="000E5A7D">
        <w:rPr>
          <w:sz w:val="28"/>
          <w:szCs w:val="28"/>
        </w:rPr>
        <w:t xml:space="preserve"> в рамках соблюдения конституционных принципов. Преподаватели, родители и в соответствующих случаях учащиеся будут </w:t>
      </w:r>
      <w:r w:rsidRPr="000E5A7D">
        <w:rPr>
          <w:i/>
          <w:sz w:val="28"/>
          <w:szCs w:val="28"/>
        </w:rPr>
        <w:t>участвовать в контроле и управлении во всех учебных заведениях, которые содержатся администрацией за счет публичных фондов.</w:t>
      </w:r>
      <w:r w:rsidRPr="000E5A7D">
        <w:rPr>
          <w:sz w:val="28"/>
          <w:szCs w:val="28"/>
        </w:rPr>
        <w:t xml:space="preserve"> На публичные власти возлагаются инспектирование и освидетельствование системы образования, чтобы гарантировать соблюдение законов. Публичные власти будут поддерживать учебные заведения, которые отвечают требованиям, установленным законом. Признается </w:t>
      </w:r>
      <w:r w:rsidRPr="000E5A7D">
        <w:rPr>
          <w:i/>
          <w:sz w:val="28"/>
          <w:szCs w:val="28"/>
        </w:rPr>
        <w:t>автономия университетов</w:t>
      </w:r>
      <w:r w:rsidRPr="000E5A7D">
        <w:rPr>
          <w:sz w:val="28"/>
          <w:szCs w:val="28"/>
        </w:rPr>
        <w:t xml:space="preserve"> на установленных законом условиях.</w:t>
      </w:r>
    </w:p>
    <w:p w:rsidR="001833F2" w:rsidRPr="000E5A7D" w:rsidRDefault="001833F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Таким образом, здесь, как и в Германии, мы наблюдаем либеральную систему с минимально необходимым руководством публичных властей. Пример противоположного подхода к образованию дает Конституция Кубы, которую стоит процитировать, несмотря на большой объем соответствующего текста. Так, в ст. 39, в частности, сказано:</w:t>
      </w:r>
    </w:p>
    <w:p w:rsidR="001833F2" w:rsidRPr="000E5A7D" w:rsidRDefault="000E5A7D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833F2" w:rsidRPr="000E5A7D">
        <w:rPr>
          <w:sz w:val="28"/>
          <w:szCs w:val="28"/>
        </w:rPr>
        <w:t>Государство направляет, развивает и поощряет образование, культуру и науку во всех их проявлениях. В своей политике в области образования и культуры государство придерживается следующих принципов:</w:t>
      </w:r>
    </w:p>
    <w:p w:rsidR="001833F2" w:rsidRPr="000E5A7D" w:rsidRDefault="001833F2" w:rsidP="000E5A7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основывает свою политику в области образования и культуры</w:t>
      </w:r>
      <w:r w:rsidRPr="000E5A7D">
        <w:rPr>
          <w:b/>
          <w:sz w:val="28"/>
          <w:szCs w:val="28"/>
        </w:rPr>
        <w:t xml:space="preserve"> </w:t>
      </w:r>
      <w:r w:rsidRPr="000E5A7D">
        <w:rPr>
          <w:sz w:val="28"/>
          <w:szCs w:val="28"/>
        </w:rPr>
        <w:t>на</w:t>
      </w:r>
      <w:r w:rsidRPr="000E5A7D">
        <w:rPr>
          <w:b/>
          <w:sz w:val="28"/>
          <w:szCs w:val="28"/>
        </w:rPr>
        <w:t xml:space="preserve"> </w:t>
      </w:r>
      <w:r w:rsidRPr="000E5A7D">
        <w:rPr>
          <w:sz w:val="28"/>
          <w:szCs w:val="28"/>
        </w:rPr>
        <w:t xml:space="preserve">достижениях науки и техники, идеях марксизма и мартианства (имеется в виду идейное наследие кубинского революционного идеолога Хосе Марти. – </w:t>
      </w:r>
      <w:r w:rsidRPr="000E5A7D">
        <w:rPr>
          <w:i/>
          <w:sz w:val="28"/>
          <w:szCs w:val="28"/>
        </w:rPr>
        <w:t>Авт.),</w:t>
      </w:r>
      <w:r w:rsidRPr="000E5A7D">
        <w:rPr>
          <w:sz w:val="28"/>
          <w:szCs w:val="28"/>
        </w:rPr>
        <w:t xml:space="preserve"> кубинской и всемирной прогрессивной педагогической традиции;</w:t>
      </w:r>
    </w:p>
    <w:p w:rsidR="001833F2" w:rsidRPr="000E5A7D" w:rsidRDefault="001833F2" w:rsidP="000E5A7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обучение есть функция государства, и является бесплатным. Оно базируется на выводах и достижениях науки и на самой тесной связи учебы с жизнью, трудом и производством. Государство поддерживает широкую систему стипендий для студентов и предоставляет разнообразные возможности учебы работающим с целью достижения ими наивысшего возможного уровня знаний и навыков. Закон устанавливает состав и структуру национальной системы обучения, а также обязательность учебы и определяет минимум общей подготовки, которую должен получить каждый гражданин;</w:t>
      </w:r>
    </w:p>
    <w:p w:rsidR="001833F2" w:rsidRPr="000E5A7D" w:rsidRDefault="001833F2" w:rsidP="000E5A7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способствует патриотическому воспитанию и коммунистическому формированию новых поколений и подготовке детей, молодежи и взрослых к общественной жизни. Для осуществления этого принципа общее образование и специальное образование научного, технического или художественного характера сочетается с трудом, прикладными исследованиями, физическим воспитанием, спортом и участием в общественно-политической деятельности и в</w:t>
      </w:r>
      <w:r w:rsidRPr="000E5A7D">
        <w:rPr>
          <w:b/>
          <w:sz w:val="28"/>
          <w:szCs w:val="28"/>
        </w:rPr>
        <w:t xml:space="preserve"> </w:t>
      </w:r>
      <w:r w:rsidRPr="000E5A7D">
        <w:rPr>
          <w:sz w:val="28"/>
          <w:szCs w:val="28"/>
        </w:rPr>
        <w:t>военной</w:t>
      </w:r>
      <w:r w:rsidRPr="000E5A7D">
        <w:rPr>
          <w:b/>
          <w:sz w:val="28"/>
          <w:szCs w:val="28"/>
        </w:rPr>
        <w:t xml:space="preserve"> </w:t>
      </w:r>
      <w:r w:rsidRPr="000E5A7D">
        <w:rPr>
          <w:sz w:val="28"/>
          <w:szCs w:val="28"/>
        </w:rPr>
        <w:t>подготовке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.</w:t>
      </w:r>
    </w:p>
    <w:p w:rsidR="001833F2" w:rsidRPr="000E5A7D" w:rsidRDefault="004B367E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В</w:t>
      </w:r>
      <w:r w:rsidR="001833F2" w:rsidRPr="000E5A7D">
        <w:rPr>
          <w:sz w:val="28"/>
          <w:szCs w:val="28"/>
        </w:rPr>
        <w:t xml:space="preserve"> сфере </w:t>
      </w:r>
      <w:r w:rsidRPr="000E5A7D">
        <w:rPr>
          <w:sz w:val="28"/>
          <w:szCs w:val="28"/>
        </w:rPr>
        <w:t xml:space="preserve">науки и культуры </w:t>
      </w:r>
      <w:r w:rsidR="001833F2" w:rsidRPr="000E5A7D">
        <w:rPr>
          <w:sz w:val="28"/>
          <w:szCs w:val="28"/>
        </w:rPr>
        <w:t>государство также может обеспечить лишь материальную сторону дела. Однако это достаточно сильный инструмент, позволяющий целенаправленно воздействовать на развитие данной сферы в определенных направлениях. Демократическое государство в принципе воздерживается от такого воздействия, ибо оно сковывает развитие науки и культуры, подчас уродует его и в конце концов ведет к отставанию общества во всех отношениях, за исключением, может быть, каких-то узких особо поощряемых участков. Но и на этих участках наука и культура в случае такого одностороннего государственного воздействия неизбежно отстают, поскольку нарушена их целостность.</w:t>
      </w:r>
    </w:p>
    <w:p w:rsidR="001833F2" w:rsidRPr="000E5A7D" w:rsidRDefault="001833F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Долгое время конституционное право было к этой сфере индифферентно. Современные же конституции, особенно в странах, переживших тоталитаризм, содержат на этот счет специальные гарантии. Впрочем, и тоталитарные конституции также стали прямо регулировать данную сферу, разумеется, достаточно своеобразно.</w:t>
      </w:r>
    </w:p>
    <w:p w:rsidR="001833F2" w:rsidRPr="000E5A7D" w:rsidRDefault="001833F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 xml:space="preserve">Итальянская Конституция, например, устанавливает, что 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искусство и наука свободны, и свободно их преподавание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 xml:space="preserve"> (часть первая ст. 33). А ст. 9 гласит:</w:t>
      </w:r>
    </w:p>
    <w:p w:rsidR="001833F2" w:rsidRPr="000E5A7D" w:rsidRDefault="000E5A7D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833F2" w:rsidRPr="000E5A7D">
        <w:rPr>
          <w:sz w:val="28"/>
          <w:szCs w:val="28"/>
        </w:rPr>
        <w:t>Республика содействует развитию культуры и научных и технических исследований.</w:t>
      </w:r>
    </w:p>
    <w:p w:rsidR="001833F2" w:rsidRPr="000E5A7D" w:rsidRDefault="001833F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Она охраняет природу и историческое и художественное наследие Нации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.</w:t>
      </w:r>
    </w:p>
    <w:p w:rsidR="001833F2" w:rsidRPr="000E5A7D" w:rsidRDefault="001833F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Конституция Венгерской Республики 1949 года содержит следующие положения:</w:t>
      </w:r>
    </w:p>
    <w:p w:rsidR="001833F2" w:rsidRPr="000E5A7D" w:rsidRDefault="000E5A7D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716C43" w:rsidRPr="000E5A7D">
        <w:rPr>
          <w:sz w:val="28"/>
          <w:szCs w:val="28"/>
        </w:rPr>
        <w:t>1.</w:t>
      </w:r>
      <w:r w:rsidR="001833F2" w:rsidRPr="000E5A7D">
        <w:rPr>
          <w:sz w:val="28"/>
          <w:szCs w:val="28"/>
        </w:rPr>
        <w:t xml:space="preserve"> Венгерская Республика уважает и поддерживает свободу научной жизни и художественного творчества, свободу получения знания и преподавания.</w:t>
      </w:r>
    </w:p>
    <w:p w:rsidR="001833F2" w:rsidRPr="000E5A7D" w:rsidRDefault="001833F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2. Принимать решения в вопросах научной истины, определять научную ценность исследований правомочны исключительно деятели науки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.</w:t>
      </w:r>
    </w:p>
    <w:p w:rsidR="001833F2" w:rsidRPr="000E5A7D" w:rsidRDefault="001833F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Что же касается регулирования данной группы общественных отношений тоталитарными конституциями, то здесь опять стоит обратиться к ст. 39 Конституции Кубы, которая в указанном отношении еще сравнительно либеральна: когда у нас бульдозерами сносили вернисажи современного изобразительного искусства, на Кубе такие произведения свободно выставлялись в публичных галереях. Упомянутая статья в части второй гласит:</w:t>
      </w:r>
    </w:p>
    <w:p w:rsidR="001833F2" w:rsidRPr="000E5A7D" w:rsidRDefault="00716C43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а</w:t>
      </w:r>
      <w:r w:rsidR="001833F2" w:rsidRPr="000E5A7D">
        <w:rPr>
          <w:sz w:val="28"/>
          <w:szCs w:val="28"/>
        </w:rPr>
        <w:t>) художественное творчество свободно, поскольку его содержание не противоречит Революции. Формы выражения в искусстве свободны;</w:t>
      </w:r>
    </w:p>
    <w:p w:rsidR="001833F2" w:rsidRPr="000E5A7D" w:rsidRDefault="001833F2" w:rsidP="000E5A7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государство с целью повышения культурного уровня народа развивает и поощряет художественное воспитание, призвание к художественному творчеству, занятия искусством и способность ценить его;</w:t>
      </w:r>
    </w:p>
    <w:p w:rsidR="001833F2" w:rsidRPr="000E5A7D" w:rsidRDefault="001833F2" w:rsidP="000E5A7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 xml:space="preserve">творческая и исследовательская деятельность в науке свободна. Государство стимулирует и обеспечивает исследования, </w:t>
      </w:r>
      <w:r w:rsidR="00716C43" w:rsidRPr="000E5A7D">
        <w:rPr>
          <w:sz w:val="28"/>
          <w:szCs w:val="28"/>
        </w:rPr>
        <w:t>и,</w:t>
      </w:r>
      <w:r w:rsidRPr="000E5A7D">
        <w:rPr>
          <w:sz w:val="28"/>
          <w:szCs w:val="28"/>
        </w:rPr>
        <w:t xml:space="preserve"> прежде всего те, которые направлены на решение проблем, затрагивающих интересы общества и благосостояние народа;</w:t>
      </w:r>
    </w:p>
    <w:p w:rsidR="001833F2" w:rsidRPr="000E5A7D" w:rsidRDefault="001833F2" w:rsidP="000E5A7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государство благоприятствует вовлечению трудящихся в научную работу и в развитие науки;</w:t>
      </w:r>
    </w:p>
    <w:p w:rsidR="001833F2" w:rsidRPr="000E5A7D" w:rsidRDefault="001833F2" w:rsidP="000E5A7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государство направляет, развивает и поощряет физическую культуру и спорт во всех их проявлениях как средство образования и вклад во всестороннее воспитание граждан;</w:t>
      </w:r>
    </w:p>
    <w:p w:rsidR="001833F2" w:rsidRPr="000E5A7D" w:rsidRDefault="001833F2" w:rsidP="000E5A7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государство защищает самобытность кубинской культуры и заботится о сохранении культурного наследия и художественного и исторического богатства нации. Оно охраняет национальные памятники и места, отличающиеся своей природной красотой либо признанной художественной или исторической ценностью;</w:t>
      </w:r>
    </w:p>
    <w:p w:rsidR="001833F2" w:rsidRPr="000E5A7D" w:rsidRDefault="001833F2" w:rsidP="000E5A7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государство содействует участию граждан через массовые общественные организации страны в осуществлении своей политики в области образования и культуры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.</w:t>
      </w:r>
    </w:p>
    <w:p w:rsidR="001833F2" w:rsidRPr="000E5A7D" w:rsidRDefault="001833F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 xml:space="preserve">Здесь мы видим ряд норм, которые сами по себе не могут вызвать никаких возражений: осуществление соответствующих функций государством вполне естественно. Однако нельзя не видеть в п. </w:t>
      </w:r>
      <w:r w:rsidR="000E5A7D">
        <w:rPr>
          <w:sz w:val="28"/>
          <w:szCs w:val="28"/>
        </w:rPr>
        <w:t>"</w:t>
      </w:r>
      <w:r w:rsidR="00716C43" w:rsidRPr="000E5A7D">
        <w:rPr>
          <w:noProof/>
          <w:sz w:val="28"/>
          <w:szCs w:val="28"/>
        </w:rPr>
        <w:t>а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 xml:space="preserve"> и </w:t>
      </w:r>
      <w:r w:rsidR="000E5A7D">
        <w:rPr>
          <w:sz w:val="28"/>
          <w:szCs w:val="28"/>
        </w:rPr>
        <w:t>"</w:t>
      </w:r>
      <w:r w:rsidRPr="000E5A7D">
        <w:rPr>
          <w:noProof/>
          <w:sz w:val="28"/>
          <w:szCs w:val="28"/>
        </w:rPr>
        <w:t>е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 xml:space="preserve"> политических критериев, существенно ограничивающих свободу художественного и научного творчества и ставящих деятелей науки и культуры в зависимость от благорасположения чиновников Коммунистической партии и государства, которые решают, что противоречит, а что не противоречит Революции, какие проблемы затрагивают интересы всего общества и благосостояние народа и какие – нет, какие исследования направлены на решение этих проблем и какие – нет и т. д.</w:t>
      </w:r>
    </w:p>
    <w:p w:rsidR="001833F2" w:rsidRPr="000E5A7D" w:rsidRDefault="00716C43" w:rsidP="000E5A7D">
      <w:pPr>
        <w:pStyle w:val="3"/>
        <w:keepNext w:val="0"/>
        <w:widowControl/>
        <w:suppressAutoHyphens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4" w:name="_Toc5599611"/>
      <w:r w:rsidRPr="000E5A7D">
        <w:rPr>
          <w:b w:val="0"/>
          <w:sz w:val="28"/>
          <w:szCs w:val="28"/>
        </w:rPr>
        <w:t>Религия</w:t>
      </w:r>
      <w:bookmarkEnd w:id="4"/>
      <w:r w:rsidRPr="000E5A7D">
        <w:rPr>
          <w:b w:val="0"/>
          <w:sz w:val="28"/>
          <w:szCs w:val="28"/>
        </w:rPr>
        <w:t xml:space="preserve"> </w:t>
      </w:r>
      <w:r w:rsidR="001833F2" w:rsidRPr="000E5A7D">
        <w:rPr>
          <w:b w:val="0"/>
          <w:sz w:val="28"/>
          <w:szCs w:val="28"/>
        </w:rPr>
        <w:t>также важный институт духовно-культурной жизни общества. Как система мировоззренческих представлений и верований религия служит объединяющим людей фактором и, как отмечалось, даже фактором государство</w:t>
      </w:r>
      <w:r w:rsidRPr="000E5A7D">
        <w:rPr>
          <w:b w:val="0"/>
          <w:sz w:val="28"/>
          <w:szCs w:val="28"/>
        </w:rPr>
        <w:t xml:space="preserve"> </w:t>
      </w:r>
      <w:r w:rsidR="001833F2" w:rsidRPr="000E5A7D">
        <w:rPr>
          <w:b w:val="0"/>
          <w:sz w:val="28"/>
          <w:szCs w:val="28"/>
        </w:rPr>
        <w:t>образующим. Она накладывает отпечаток на многие институты не только духовно-культурной, но и политической жизни общества. Естественно поэтому, что конституционное право не может игнорировать религию.</w:t>
      </w:r>
    </w:p>
    <w:p w:rsidR="000E5A7D" w:rsidRDefault="001833F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 xml:space="preserve">Религия обычно тесно связана с </w:t>
      </w:r>
      <w:r w:rsidRPr="000E5A7D">
        <w:rPr>
          <w:i/>
          <w:sz w:val="28"/>
          <w:szCs w:val="28"/>
        </w:rPr>
        <w:t>церковью,</w:t>
      </w:r>
      <w:r w:rsidRPr="000E5A7D">
        <w:rPr>
          <w:sz w:val="28"/>
          <w:szCs w:val="28"/>
        </w:rPr>
        <w:t xml:space="preserve"> которая представляет собой большей частью иерархическую структуру, лишенную демократических признаков и предназначенную для удовлетворения религиозных потребностей верующих. На практике церковь нередко выходит за эти рамки и возглавляет или направляет движения верующих, преследующие политические цели.</w:t>
      </w:r>
    </w:p>
    <w:p w:rsidR="000E5A7D" w:rsidRDefault="001833F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 xml:space="preserve">Взаимодействие религии и конституционного права чаще всего осуществляется в виде конституционно-правового гарантирования </w:t>
      </w:r>
      <w:r w:rsidRPr="000E5A7D">
        <w:rPr>
          <w:i/>
          <w:sz w:val="28"/>
          <w:szCs w:val="28"/>
        </w:rPr>
        <w:t>свободы совести</w:t>
      </w:r>
      <w:r w:rsidR="00716C43" w:rsidRPr="000E5A7D">
        <w:rPr>
          <w:i/>
          <w:sz w:val="28"/>
          <w:szCs w:val="28"/>
        </w:rPr>
        <w:t xml:space="preserve"> </w:t>
      </w:r>
      <w:r w:rsidRPr="000E5A7D">
        <w:rPr>
          <w:sz w:val="28"/>
          <w:szCs w:val="28"/>
        </w:rPr>
        <w:t xml:space="preserve">и регулирования </w:t>
      </w:r>
      <w:r w:rsidRPr="000E5A7D">
        <w:rPr>
          <w:i/>
          <w:sz w:val="28"/>
          <w:szCs w:val="28"/>
        </w:rPr>
        <w:t>отношений между государством и церковью.</w:t>
      </w:r>
      <w:r w:rsidRPr="000E5A7D">
        <w:rPr>
          <w:sz w:val="28"/>
          <w:szCs w:val="28"/>
        </w:rPr>
        <w:t xml:space="preserve"> При этом обычно в той или иной форме провозглашается </w:t>
      </w:r>
      <w:r w:rsidRPr="000E5A7D">
        <w:rPr>
          <w:i/>
          <w:sz w:val="28"/>
          <w:szCs w:val="28"/>
        </w:rPr>
        <w:t>отделение церкви от государства.</w:t>
      </w:r>
    </w:p>
    <w:p w:rsidR="001833F2" w:rsidRPr="000E5A7D" w:rsidRDefault="001833F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 xml:space="preserve">Согласно, например, ч. 3 ст. 16 Испанской конституции 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никакое вероисповедание не будет иметь государственного характера. Публичные власти будут принимать во внимание религиозные верования испанского общества и поддерживать соответствующие отношения с Католической церковью и другими вероисповеданиями</w:t>
      </w:r>
      <w:r w:rsidR="000E5A7D">
        <w:rPr>
          <w:sz w:val="28"/>
          <w:szCs w:val="28"/>
        </w:rPr>
        <w:t>"</w:t>
      </w:r>
      <w:r w:rsidRPr="000E5A7D">
        <w:rPr>
          <w:sz w:val="28"/>
          <w:szCs w:val="28"/>
        </w:rPr>
        <w:t>.</w:t>
      </w:r>
    </w:p>
    <w:p w:rsidR="001833F2" w:rsidRPr="000E5A7D" w:rsidRDefault="001833F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 xml:space="preserve">Конституционное право гарантирует, как правило, </w:t>
      </w:r>
      <w:r w:rsidRPr="000E5A7D">
        <w:rPr>
          <w:i/>
          <w:sz w:val="28"/>
          <w:szCs w:val="28"/>
        </w:rPr>
        <w:t>равноправие вероисповеданий</w:t>
      </w:r>
      <w:r w:rsidRPr="000E5A7D">
        <w:rPr>
          <w:sz w:val="28"/>
          <w:szCs w:val="28"/>
        </w:rPr>
        <w:t xml:space="preserve"> и особо </w:t>
      </w:r>
      <w:r w:rsidRPr="000E5A7D">
        <w:rPr>
          <w:i/>
          <w:sz w:val="28"/>
          <w:szCs w:val="28"/>
        </w:rPr>
        <w:t>з</w:t>
      </w:r>
      <w:r w:rsidR="00716C43" w:rsidRPr="000E5A7D">
        <w:rPr>
          <w:i/>
          <w:sz w:val="28"/>
          <w:szCs w:val="28"/>
        </w:rPr>
        <w:t>ащищает религиозные меньшинств.</w:t>
      </w:r>
      <w:r w:rsidRPr="000E5A7D">
        <w:rPr>
          <w:i/>
          <w:sz w:val="28"/>
          <w:szCs w:val="28"/>
        </w:rPr>
        <w:t xml:space="preserve"> </w:t>
      </w:r>
      <w:r w:rsidRPr="000E5A7D">
        <w:rPr>
          <w:sz w:val="28"/>
          <w:szCs w:val="28"/>
        </w:rPr>
        <w:t>Приведем еще в качестве примера ст. 29 Конституции Румынии. Согласно ч. 2 и 3 этой статьи, религиозные культы свободны и организуются по собственным уставам на условиях, установленных законом, и в отношениях между культами запрещаются любые формы, средства, акты или действия, возбуждающие религиозную рознь.</w:t>
      </w:r>
    </w:p>
    <w:p w:rsidR="00695B97" w:rsidRPr="000E5A7D" w:rsidRDefault="00695B97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Итак, под духовно – культурными отношениями в обществе, мы будем понимать следующее - совокупность форм и результатов человеческой деятельности, закрепившихся в общественной практике и передаваемых из поколения в поколение при помощи определенных знаковых систем (языковых и неязыковых), а также путем обучения и подражания, которые защищаются и гарантируются государством и правом.</w:t>
      </w:r>
    </w:p>
    <w:p w:rsidR="00705A92" w:rsidRPr="000E5A7D" w:rsidRDefault="00705A92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5B97" w:rsidRPr="000E5A7D" w:rsidRDefault="000E5A7D" w:rsidP="000E5A7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95B97" w:rsidRPr="000E5A7D">
        <w:rPr>
          <w:b/>
          <w:sz w:val="28"/>
          <w:szCs w:val="28"/>
        </w:rPr>
        <w:t>Заключение</w:t>
      </w:r>
    </w:p>
    <w:p w:rsidR="00695B97" w:rsidRPr="000E5A7D" w:rsidRDefault="00695B97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5B97" w:rsidRPr="000E5A7D" w:rsidRDefault="00695B97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Социокулътурная сфера понимается как ведущая сфера развития общества, аккумулирующая опыт предшествующих поколений и обеспечивающая социальную стабильность в течение достаточно длительного исторического периода.</w:t>
      </w:r>
    </w:p>
    <w:p w:rsidR="007532E5" w:rsidRPr="000E5A7D" w:rsidRDefault="007532E5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5A7D">
        <w:rPr>
          <w:sz w:val="28"/>
          <w:szCs w:val="28"/>
        </w:rPr>
        <w:t>Духовно-культурные отношения в обществе – это</w:t>
      </w:r>
      <w:r w:rsidRPr="000E5A7D">
        <w:rPr>
          <w:i/>
          <w:sz w:val="28"/>
          <w:szCs w:val="28"/>
        </w:rPr>
        <w:t xml:space="preserve"> отношения между людьми, между человеком, обществом и государством по поводу духовно-культурных благ.</w:t>
      </w:r>
    </w:p>
    <w:p w:rsidR="007532E5" w:rsidRPr="000E5A7D" w:rsidRDefault="007532E5" w:rsidP="000E5A7D">
      <w:pPr>
        <w:suppressAutoHyphens/>
        <w:spacing w:line="360" w:lineRule="auto"/>
        <w:ind w:firstLine="709"/>
        <w:jc w:val="both"/>
        <w:rPr>
          <w:sz w:val="28"/>
          <w:szCs w:val="15"/>
        </w:rPr>
      </w:pPr>
      <w:r w:rsidRPr="000E5A7D">
        <w:rPr>
          <w:sz w:val="28"/>
          <w:szCs w:val="15"/>
        </w:rPr>
        <w:t>В узком смысле социальную политику можно определить как систему мер, направленных на осуществление социальных программ, в частности, на поддержание доходов, уровня жизни населения, обеспечение занятости, поддержки отраслей социальной сферы, предотвращение социальных конфликтов.</w:t>
      </w:r>
    </w:p>
    <w:p w:rsidR="00695B97" w:rsidRPr="000E5A7D" w:rsidRDefault="00695B97" w:rsidP="000E5A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2E5" w:rsidRPr="000E5A7D" w:rsidRDefault="000E5A7D" w:rsidP="000E5A7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532E5" w:rsidRPr="000E5A7D">
        <w:rPr>
          <w:b/>
          <w:sz w:val="28"/>
          <w:szCs w:val="28"/>
        </w:rPr>
        <w:t>Список литературы</w:t>
      </w:r>
    </w:p>
    <w:p w:rsidR="007532E5" w:rsidRPr="000E5A7D" w:rsidRDefault="007532E5" w:rsidP="000E5A7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E5A7D" w:rsidRDefault="007532E5" w:rsidP="000E5A7D">
      <w:pPr>
        <w:numPr>
          <w:ilvl w:val="0"/>
          <w:numId w:val="3"/>
        </w:numPr>
        <w:suppressAutoHyphens/>
        <w:spacing w:line="360" w:lineRule="auto"/>
        <w:ind w:left="0"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0E5A7D">
        <w:rPr>
          <w:rStyle w:val="FontStyle14"/>
          <w:rFonts w:ascii="Times New Roman" w:hAnsi="Times New Roman" w:cs="Times New Roman"/>
          <w:i w:val="0"/>
          <w:sz w:val="28"/>
          <w:szCs w:val="28"/>
        </w:rPr>
        <w:t>Вознесенский Л</w:t>
      </w:r>
      <w:r w:rsidRPr="000E5A7D">
        <w:rPr>
          <w:rStyle w:val="FontStyle14"/>
          <w:rFonts w:ascii="Times New Roman" w:hAnsi="Times New Roman" w:cs="Times New Roman"/>
          <w:sz w:val="28"/>
          <w:szCs w:val="28"/>
        </w:rPr>
        <w:t xml:space="preserve">. </w:t>
      </w:r>
      <w:r w:rsidRPr="000E5A7D">
        <w:rPr>
          <w:rStyle w:val="FontStyle13"/>
          <w:rFonts w:ascii="Times New Roman" w:hAnsi="Times New Roman" w:cs="Times New Roman"/>
          <w:sz w:val="28"/>
          <w:szCs w:val="28"/>
        </w:rPr>
        <w:t>Страну объединит только социальная справедливость // Век. 1998. № 40.</w:t>
      </w:r>
    </w:p>
    <w:p w:rsidR="000E5A7D" w:rsidRDefault="007532E5" w:rsidP="000E5A7D">
      <w:pPr>
        <w:numPr>
          <w:ilvl w:val="0"/>
          <w:numId w:val="3"/>
        </w:numPr>
        <w:suppressAutoHyphens/>
        <w:spacing w:line="360" w:lineRule="auto"/>
        <w:ind w:left="0" w:firstLine="0"/>
        <w:rPr>
          <w:bCs/>
          <w:color w:val="000000"/>
          <w:sz w:val="28"/>
          <w:szCs w:val="28"/>
        </w:rPr>
      </w:pPr>
      <w:r w:rsidRPr="000E5A7D">
        <w:rPr>
          <w:color w:val="000000"/>
          <w:sz w:val="28"/>
          <w:szCs w:val="28"/>
        </w:rPr>
        <w:t xml:space="preserve">Максимова. А. А. </w:t>
      </w:r>
      <w:r w:rsidRPr="000E5A7D">
        <w:rPr>
          <w:bCs/>
          <w:color w:val="000000"/>
          <w:sz w:val="28"/>
          <w:szCs w:val="28"/>
        </w:rPr>
        <w:t>Модели социальной политики зарубежных стран и выбор России.// Тюменский государственный университет. 2007. № 2.</w:t>
      </w:r>
    </w:p>
    <w:p w:rsidR="000E5A7D" w:rsidRDefault="007532E5" w:rsidP="000E5A7D">
      <w:pPr>
        <w:numPr>
          <w:ilvl w:val="0"/>
          <w:numId w:val="3"/>
        </w:numPr>
        <w:suppressAutoHyphens/>
        <w:spacing w:line="360" w:lineRule="auto"/>
        <w:ind w:left="0" w:firstLine="0"/>
        <w:rPr>
          <w:rStyle w:val="FontStyle12"/>
          <w:b w:val="0"/>
          <w:sz w:val="28"/>
          <w:szCs w:val="28"/>
        </w:rPr>
      </w:pPr>
      <w:r w:rsidRPr="000E5A7D">
        <w:rPr>
          <w:rStyle w:val="FontStyle12"/>
          <w:b w:val="0"/>
          <w:sz w:val="28"/>
          <w:szCs w:val="28"/>
        </w:rPr>
        <w:t>Жотабаев Н.Ж. Некоторые вопросы социальной политики: на пути к сообществу социальных государств.// Политика. 2009. № 5.</w:t>
      </w:r>
    </w:p>
    <w:p w:rsidR="000E5A7D" w:rsidRDefault="007532E5" w:rsidP="000E5A7D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E5A7D">
        <w:rPr>
          <w:sz w:val="28"/>
          <w:szCs w:val="28"/>
        </w:rPr>
        <w:t>Чиркин. В.Е. Сравнительное конституционное право. М.: Международные отношения, 2002.</w:t>
      </w:r>
    </w:p>
    <w:p w:rsidR="007532E5" w:rsidRPr="000E5A7D" w:rsidRDefault="007532E5" w:rsidP="000E5A7D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E5A7D">
        <w:rPr>
          <w:rStyle w:val="a6"/>
          <w:i w:val="0"/>
          <w:color w:val="000000"/>
          <w:sz w:val="28"/>
          <w:szCs w:val="28"/>
        </w:rPr>
        <w:t>Церкасевич Л. В.</w:t>
      </w:r>
      <w:r w:rsidR="000E5A7D">
        <w:rPr>
          <w:rStyle w:val="apple-converted-space"/>
          <w:color w:val="000000"/>
          <w:sz w:val="28"/>
          <w:szCs w:val="28"/>
        </w:rPr>
        <w:t xml:space="preserve"> </w:t>
      </w:r>
      <w:r w:rsidRPr="000E5A7D">
        <w:rPr>
          <w:rStyle w:val="apple-style-span"/>
          <w:color w:val="000000"/>
          <w:sz w:val="28"/>
          <w:szCs w:val="28"/>
        </w:rPr>
        <w:t>Современные тенденции социальной политики в странах Европейского союза. СПб., 2002.</w:t>
      </w:r>
    </w:p>
    <w:p w:rsidR="000E5A7D" w:rsidRDefault="007532E5" w:rsidP="000E5A7D">
      <w:pPr>
        <w:numPr>
          <w:ilvl w:val="0"/>
          <w:numId w:val="3"/>
        </w:numPr>
        <w:suppressAutoHyphens/>
        <w:spacing w:line="360" w:lineRule="auto"/>
        <w:ind w:left="0" w:firstLine="0"/>
        <w:rPr>
          <w:rStyle w:val="apple-style-span"/>
          <w:color w:val="000000"/>
          <w:sz w:val="28"/>
          <w:szCs w:val="28"/>
        </w:rPr>
      </w:pPr>
      <w:r w:rsidRPr="000E5A7D">
        <w:rPr>
          <w:rStyle w:val="a6"/>
          <w:i w:val="0"/>
          <w:color w:val="000000"/>
          <w:sz w:val="28"/>
          <w:szCs w:val="28"/>
        </w:rPr>
        <w:t>Лебедев О. Т., Язвенко С. А</w:t>
      </w:r>
      <w:r w:rsidRPr="000E5A7D">
        <w:rPr>
          <w:rStyle w:val="a6"/>
          <w:color w:val="000000"/>
          <w:sz w:val="28"/>
          <w:szCs w:val="28"/>
        </w:rPr>
        <w:t>.</w:t>
      </w:r>
      <w:r w:rsidR="000E5A7D">
        <w:rPr>
          <w:rStyle w:val="apple-converted-space"/>
          <w:color w:val="000000"/>
          <w:sz w:val="28"/>
          <w:szCs w:val="28"/>
        </w:rPr>
        <w:t xml:space="preserve"> </w:t>
      </w:r>
      <w:r w:rsidRPr="000E5A7D">
        <w:rPr>
          <w:rStyle w:val="apple-style-span"/>
          <w:color w:val="000000"/>
          <w:sz w:val="28"/>
          <w:szCs w:val="28"/>
        </w:rPr>
        <w:t>Социальная защита населения. СПб., 1999.</w:t>
      </w:r>
    </w:p>
    <w:p w:rsidR="000E5A7D" w:rsidRDefault="007532E5" w:rsidP="000E5A7D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E5A7D">
        <w:rPr>
          <w:sz w:val="28"/>
          <w:szCs w:val="28"/>
        </w:rPr>
        <w:t>Ганин О.В, Захаров В.В Конституционное право зарубежных стран. Хрестоматия. М., 2006.</w:t>
      </w:r>
    </w:p>
    <w:p w:rsidR="000E5A7D" w:rsidRDefault="007532E5" w:rsidP="000E5A7D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E5A7D">
        <w:rPr>
          <w:sz w:val="28"/>
          <w:szCs w:val="28"/>
        </w:rPr>
        <w:t>Страшун. Б.А. Конституционное (государственное) право зарубежных стран. В 4-х т. Тома 1-2. Часть общая. 3-е изд., обновл. и дораб. М.: БЕК, 2002.</w:t>
      </w:r>
    </w:p>
    <w:p w:rsidR="007532E5" w:rsidRPr="000E5A7D" w:rsidRDefault="007532E5" w:rsidP="000E5A7D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E5A7D">
        <w:rPr>
          <w:sz w:val="28"/>
          <w:szCs w:val="28"/>
        </w:rPr>
        <w:t>Баглая Л.</w:t>
      </w:r>
      <w:r w:rsidR="000E5A7D">
        <w:rPr>
          <w:sz w:val="28"/>
          <w:szCs w:val="28"/>
        </w:rPr>
        <w:t xml:space="preserve"> </w:t>
      </w:r>
      <w:r w:rsidRPr="000E5A7D">
        <w:rPr>
          <w:sz w:val="28"/>
          <w:szCs w:val="28"/>
        </w:rPr>
        <w:t>Э. Конституционное право зарубежных стран. М., 2004.</w:t>
      </w:r>
      <w:bookmarkStart w:id="5" w:name="_GoBack"/>
      <w:bookmarkEnd w:id="5"/>
    </w:p>
    <w:sectPr w:rsidR="007532E5" w:rsidRPr="000E5A7D" w:rsidSect="000E5A7D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FAC" w:rsidRDefault="00246FAC">
      <w:r>
        <w:separator/>
      </w:r>
    </w:p>
  </w:endnote>
  <w:endnote w:type="continuationSeparator" w:id="0">
    <w:p w:rsidR="00246FAC" w:rsidRDefault="0024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FAC" w:rsidRDefault="00246FAC">
      <w:r>
        <w:separator/>
      </w:r>
    </w:p>
  </w:footnote>
  <w:footnote w:type="continuationSeparator" w:id="0">
    <w:p w:rsidR="00246FAC" w:rsidRDefault="00246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A70" w:rsidRDefault="009B4A70" w:rsidP="00B93E3E">
    <w:pPr>
      <w:pStyle w:val="a7"/>
      <w:framePr w:wrap="around" w:vAnchor="text" w:hAnchor="margin" w:xAlign="right" w:y="1"/>
      <w:rPr>
        <w:rStyle w:val="a9"/>
      </w:rPr>
    </w:pPr>
  </w:p>
  <w:p w:rsidR="009B4A70" w:rsidRDefault="009B4A70" w:rsidP="006964B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A70" w:rsidRPr="000E5A7D" w:rsidRDefault="009B4A70" w:rsidP="006964B3">
    <w:pPr>
      <w:pStyle w:val="a7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063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78E6585F"/>
    <w:multiLevelType w:val="hybridMultilevel"/>
    <w:tmpl w:val="ECD0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9A74B1F"/>
    <w:multiLevelType w:val="hybridMultilevel"/>
    <w:tmpl w:val="348AF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FB4"/>
    <w:rsid w:val="000E5A7D"/>
    <w:rsid w:val="0017676D"/>
    <w:rsid w:val="001833F2"/>
    <w:rsid w:val="00246FAC"/>
    <w:rsid w:val="004B367E"/>
    <w:rsid w:val="00695B97"/>
    <w:rsid w:val="006964B3"/>
    <w:rsid w:val="00705A92"/>
    <w:rsid w:val="00716C43"/>
    <w:rsid w:val="007532E5"/>
    <w:rsid w:val="007F23AD"/>
    <w:rsid w:val="007F54B3"/>
    <w:rsid w:val="00894C75"/>
    <w:rsid w:val="009B4A70"/>
    <w:rsid w:val="00A03C54"/>
    <w:rsid w:val="00A74C50"/>
    <w:rsid w:val="00B12C85"/>
    <w:rsid w:val="00B93E3E"/>
    <w:rsid w:val="00BC144E"/>
    <w:rsid w:val="00BE3F99"/>
    <w:rsid w:val="00DB30BB"/>
    <w:rsid w:val="00F32FB4"/>
    <w:rsid w:val="00F4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E8DD46-72A2-42F3-9E94-EEE3A631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4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1833F2"/>
    <w:pPr>
      <w:keepNext/>
      <w:widowControl w:val="0"/>
      <w:spacing w:before="240" w:after="60"/>
      <w:ind w:firstLine="301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rsid w:val="006964B3"/>
    <w:rPr>
      <w:rFonts w:cs="Times New Roman"/>
    </w:rPr>
  </w:style>
  <w:style w:type="character" w:styleId="a3">
    <w:name w:val="Strong"/>
    <w:uiPriority w:val="22"/>
    <w:qFormat/>
    <w:rsid w:val="006964B3"/>
    <w:rPr>
      <w:rFonts w:cs="Times New Roman"/>
      <w:b/>
      <w:bCs/>
    </w:rPr>
  </w:style>
  <w:style w:type="paragraph" w:styleId="a4">
    <w:name w:val="Normal (Web)"/>
    <w:basedOn w:val="a"/>
    <w:uiPriority w:val="99"/>
    <w:rsid w:val="006964B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964B3"/>
    <w:rPr>
      <w:rFonts w:cs="Times New Roman"/>
    </w:rPr>
  </w:style>
  <w:style w:type="character" w:styleId="a5">
    <w:name w:val="Hyperlink"/>
    <w:uiPriority w:val="99"/>
    <w:rsid w:val="006964B3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6964B3"/>
    <w:rPr>
      <w:rFonts w:cs="Times New Roman"/>
      <w:i/>
      <w:iCs/>
    </w:rPr>
  </w:style>
  <w:style w:type="paragraph" w:styleId="a7">
    <w:name w:val="header"/>
    <w:basedOn w:val="a"/>
    <w:link w:val="a8"/>
    <w:uiPriority w:val="99"/>
    <w:rsid w:val="006964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6964B3"/>
    <w:rPr>
      <w:rFonts w:cs="Times New Roman"/>
    </w:rPr>
  </w:style>
  <w:style w:type="paragraph" w:styleId="aa">
    <w:name w:val="Body Text"/>
    <w:basedOn w:val="a"/>
    <w:link w:val="ab"/>
    <w:uiPriority w:val="99"/>
    <w:rsid w:val="00A03C54"/>
    <w:pPr>
      <w:jc w:val="both"/>
    </w:pPr>
    <w:rPr>
      <w:sz w:val="28"/>
      <w:szCs w:val="20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BC144E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</w:style>
  <w:style w:type="character" w:styleId="ae">
    <w:name w:val="footnote reference"/>
    <w:uiPriority w:val="99"/>
    <w:semiHidden/>
    <w:rsid w:val="00BC144E"/>
    <w:rPr>
      <w:rFonts w:cs="Times New Roman"/>
      <w:vertAlign w:val="superscript"/>
    </w:rPr>
  </w:style>
  <w:style w:type="character" w:customStyle="1" w:styleId="FontStyle12">
    <w:name w:val="Font Style12"/>
    <w:rsid w:val="00BC14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DB30BB"/>
    <w:rPr>
      <w:rFonts w:ascii="Franklin Gothic Book" w:hAnsi="Franklin Gothic Book" w:cs="Franklin Gothic Book"/>
      <w:sz w:val="20"/>
      <w:szCs w:val="20"/>
    </w:rPr>
  </w:style>
  <w:style w:type="paragraph" w:customStyle="1" w:styleId="Style9">
    <w:name w:val="Style9"/>
    <w:basedOn w:val="a"/>
    <w:rsid w:val="00DB30BB"/>
    <w:pPr>
      <w:widowControl w:val="0"/>
      <w:autoSpaceDE w:val="0"/>
      <w:autoSpaceDN w:val="0"/>
      <w:adjustRightInd w:val="0"/>
      <w:spacing w:line="178" w:lineRule="exact"/>
      <w:ind w:firstLine="278"/>
      <w:jc w:val="both"/>
    </w:pPr>
    <w:rPr>
      <w:rFonts w:ascii="Franklin Gothic Book" w:hAnsi="Franklin Gothic Book"/>
    </w:rPr>
  </w:style>
  <w:style w:type="character" w:customStyle="1" w:styleId="FontStyle13">
    <w:name w:val="Font Style13"/>
    <w:rsid w:val="00DB30BB"/>
    <w:rPr>
      <w:rFonts w:ascii="Franklin Gothic Book" w:hAnsi="Franklin Gothic Book" w:cs="Franklin Gothic Book"/>
      <w:sz w:val="18"/>
      <w:szCs w:val="18"/>
    </w:rPr>
  </w:style>
  <w:style w:type="character" w:customStyle="1" w:styleId="FontStyle14">
    <w:name w:val="Font Style14"/>
    <w:rsid w:val="00DB30BB"/>
    <w:rPr>
      <w:rFonts w:ascii="Franklin Gothic Book" w:hAnsi="Franklin Gothic Book" w:cs="Franklin Gothic Book"/>
      <w:i/>
      <w:iCs/>
      <w:sz w:val="18"/>
      <w:szCs w:val="18"/>
    </w:rPr>
  </w:style>
  <w:style w:type="table" w:styleId="af">
    <w:name w:val="Table Grid"/>
    <w:basedOn w:val="a1"/>
    <w:uiPriority w:val="59"/>
    <w:rsid w:val="000E5A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0E5A7D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uiPriority w:val="99"/>
    <w:locked/>
    <w:rsid w:val="000E5A7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4676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 8</vt:lpstr>
    </vt:vector>
  </TitlesOfParts>
  <Company/>
  <LinksUpToDate>false</LinksUpToDate>
  <CharactersWithSpaces>31272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 8</dc:title>
  <dc:subject/>
  <dc:creator>сержик</dc:creator>
  <cp:keywords/>
  <dc:description/>
  <cp:lastModifiedBy>admin</cp:lastModifiedBy>
  <cp:revision>2</cp:revision>
  <dcterms:created xsi:type="dcterms:W3CDTF">2014-03-06T04:48:00Z</dcterms:created>
  <dcterms:modified xsi:type="dcterms:W3CDTF">2014-03-06T04:48:00Z</dcterms:modified>
</cp:coreProperties>
</file>