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30" w:rsidRPr="002C0662" w:rsidRDefault="00156430" w:rsidP="002C0662">
      <w:pPr>
        <w:spacing w:line="360" w:lineRule="auto"/>
        <w:ind w:firstLine="709"/>
        <w:jc w:val="center"/>
        <w:rPr>
          <w:bCs/>
          <w:sz w:val="28"/>
        </w:rPr>
      </w:pPr>
      <w:r w:rsidRPr="002C0662">
        <w:rPr>
          <w:bCs/>
          <w:sz w:val="28"/>
        </w:rPr>
        <w:t>Министерство Здравоохранения РФ.</w:t>
      </w:r>
    </w:p>
    <w:p w:rsidR="00156430" w:rsidRPr="002C0662" w:rsidRDefault="00156430" w:rsidP="002C0662">
      <w:pPr>
        <w:spacing w:line="360" w:lineRule="auto"/>
        <w:ind w:firstLine="709"/>
        <w:jc w:val="center"/>
        <w:rPr>
          <w:bCs/>
          <w:sz w:val="28"/>
        </w:rPr>
      </w:pPr>
      <w:r w:rsidRPr="002C0662">
        <w:rPr>
          <w:bCs/>
          <w:sz w:val="28"/>
        </w:rPr>
        <w:t>Красноярская Государственная Медицинская Академия.</w:t>
      </w:r>
    </w:p>
    <w:p w:rsidR="00156430" w:rsidRPr="002C0662" w:rsidRDefault="00156430" w:rsidP="002C0662">
      <w:pPr>
        <w:pStyle w:val="a5"/>
        <w:spacing w:line="360" w:lineRule="auto"/>
        <w:ind w:left="0" w:right="0" w:firstLine="709"/>
        <w:jc w:val="center"/>
        <w:rPr>
          <w:sz w:val="28"/>
        </w:rPr>
      </w:pPr>
      <w:r w:rsidRPr="002C0662">
        <w:rPr>
          <w:sz w:val="28"/>
        </w:rPr>
        <w:t>Кафедра травматологии, ортопедии и ВПХ</w:t>
      </w:r>
    </w:p>
    <w:p w:rsidR="00156430" w:rsidRPr="002C0662" w:rsidRDefault="00156430" w:rsidP="002C0662">
      <w:pPr>
        <w:spacing w:line="360" w:lineRule="auto"/>
        <w:ind w:firstLine="709"/>
        <w:jc w:val="center"/>
        <w:rPr>
          <w:bCs/>
          <w:sz w:val="28"/>
        </w:rPr>
      </w:pPr>
    </w:p>
    <w:p w:rsidR="00156430" w:rsidRPr="002C0662" w:rsidRDefault="00156430" w:rsidP="002C0662">
      <w:pPr>
        <w:pStyle w:val="a5"/>
        <w:spacing w:line="360" w:lineRule="auto"/>
        <w:ind w:left="0" w:right="0" w:firstLine="709"/>
        <w:jc w:val="center"/>
        <w:rPr>
          <w:sz w:val="28"/>
        </w:rPr>
      </w:pPr>
      <w:r w:rsidRPr="002C0662">
        <w:rPr>
          <w:sz w:val="28"/>
        </w:rPr>
        <w:t>Зав. кафедрой проф. Шубкин В.Н.</w:t>
      </w:r>
    </w:p>
    <w:p w:rsidR="00156430" w:rsidRPr="002C0662" w:rsidRDefault="00156430" w:rsidP="002C0662">
      <w:pPr>
        <w:spacing w:line="360" w:lineRule="auto"/>
        <w:ind w:firstLine="709"/>
        <w:jc w:val="center"/>
        <w:rPr>
          <w:sz w:val="28"/>
        </w:rPr>
      </w:pPr>
    </w:p>
    <w:p w:rsidR="00156430" w:rsidRPr="002C0662" w:rsidRDefault="00156430" w:rsidP="002C0662">
      <w:pPr>
        <w:spacing w:line="360" w:lineRule="auto"/>
        <w:ind w:firstLine="709"/>
        <w:jc w:val="center"/>
        <w:rPr>
          <w:sz w:val="28"/>
        </w:rPr>
      </w:pPr>
    </w:p>
    <w:p w:rsidR="00156430" w:rsidRPr="002C0662" w:rsidRDefault="00156430" w:rsidP="002C0662">
      <w:pPr>
        <w:spacing w:line="360" w:lineRule="auto"/>
        <w:ind w:firstLine="709"/>
        <w:jc w:val="center"/>
        <w:rPr>
          <w:b/>
          <w:bCs/>
          <w:sz w:val="28"/>
        </w:rPr>
      </w:pPr>
      <w:r w:rsidRPr="002C0662">
        <w:rPr>
          <w:b/>
          <w:bCs/>
          <w:sz w:val="28"/>
        </w:rPr>
        <w:t>История болезни.</w:t>
      </w:r>
    </w:p>
    <w:p w:rsidR="00156430" w:rsidRPr="002C0662" w:rsidRDefault="00156430" w:rsidP="002C0662">
      <w:pPr>
        <w:spacing w:line="360" w:lineRule="auto"/>
        <w:ind w:firstLine="709"/>
        <w:jc w:val="center"/>
        <w:rPr>
          <w:sz w:val="28"/>
        </w:rPr>
      </w:pPr>
    </w:p>
    <w:p w:rsidR="00156430" w:rsidRPr="002C0662" w:rsidRDefault="002C0662" w:rsidP="002C0662">
      <w:pPr>
        <w:spacing w:line="360" w:lineRule="auto"/>
        <w:ind w:firstLine="709"/>
        <w:jc w:val="center"/>
        <w:rPr>
          <w:bCs/>
          <w:sz w:val="28"/>
        </w:rPr>
      </w:pPr>
      <w:r>
        <w:rPr>
          <w:sz w:val="28"/>
        </w:rPr>
        <w:t>Ф.И.О. больного:___________</w:t>
      </w:r>
    </w:p>
    <w:p w:rsidR="00DC2D88" w:rsidRPr="002C0662" w:rsidRDefault="00156430" w:rsidP="002C0662">
      <w:pPr>
        <w:spacing w:line="360" w:lineRule="auto"/>
        <w:ind w:firstLine="709"/>
        <w:jc w:val="center"/>
        <w:rPr>
          <w:sz w:val="28"/>
          <w:szCs w:val="28"/>
        </w:rPr>
      </w:pPr>
      <w:r w:rsidRPr="002C0662">
        <w:rPr>
          <w:sz w:val="28"/>
          <w:szCs w:val="28"/>
        </w:rPr>
        <w:t xml:space="preserve">Клинический диагноз: </w:t>
      </w:r>
      <w:r w:rsidR="00DC2D88" w:rsidRPr="002C0662">
        <w:rPr>
          <w:sz w:val="28"/>
          <w:szCs w:val="28"/>
        </w:rPr>
        <w:t>Закрытый н</w:t>
      </w:r>
      <w:r w:rsidRPr="002C0662">
        <w:rPr>
          <w:sz w:val="28"/>
          <w:szCs w:val="28"/>
        </w:rPr>
        <w:t>есопоставленный оскольчатый</w:t>
      </w:r>
    </w:p>
    <w:p w:rsidR="00DC2D88" w:rsidRPr="002C0662" w:rsidRDefault="00DC2D88" w:rsidP="002C0662">
      <w:pPr>
        <w:spacing w:line="360" w:lineRule="auto"/>
        <w:ind w:firstLine="709"/>
        <w:jc w:val="center"/>
        <w:rPr>
          <w:sz w:val="28"/>
          <w:szCs w:val="28"/>
        </w:rPr>
      </w:pPr>
      <w:r w:rsidRPr="002C0662">
        <w:rPr>
          <w:sz w:val="28"/>
          <w:szCs w:val="28"/>
        </w:rPr>
        <w:t>ч</w:t>
      </w:r>
      <w:r w:rsidR="00156430" w:rsidRPr="002C0662">
        <w:rPr>
          <w:sz w:val="28"/>
          <w:szCs w:val="28"/>
        </w:rPr>
        <w:t>ере</w:t>
      </w:r>
      <w:r w:rsidRPr="002C0662">
        <w:rPr>
          <w:sz w:val="28"/>
          <w:szCs w:val="28"/>
        </w:rPr>
        <w:t>з</w:t>
      </w:r>
      <w:r w:rsidR="00156430" w:rsidRPr="002C0662">
        <w:rPr>
          <w:sz w:val="28"/>
          <w:szCs w:val="28"/>
        </w:rPr>
        <w:t>вертельный</w:t>
      </w:r>
      <w:r w:rsidRPr="002C0662">
        <w:rPr>
          <w:sz w:val="28"/>
          <w:szCs w:val="28"/>
        </w:rPr>
        <w:t xml:space="preserve"> </w:t>
      </w:r>
      <w:r w:rsidR="00156430" w:rsidRPr="002C0662">
        <w:rPr>
          <w:sz w:val="28"/>
          <w:szCs w:val="28"/>
        </w:rPr>
        <w:t>перелом левой плечевой</w:t>
      </w:r>
    </w:p>
    <w:p w:rsidR="00156430" w:rsidRPr="002C0662" w:rsidRDefault="007C4258" w:rsidP="002C0662">
      <w:pPr>
        <w:spacing w:line="360" w:lineRule="auto"/>
        <w:ind w:firstLine="709"/>
        <w:jc w:val="center"/>
        <w:rPr>
          <w:sz w:val="28"/>
          <w:szCs w:val="28"/>
        </w:rPr>
      </w:pPr>
      <w:r w:rsidRPr="002C0662">
        <w:rPr>
          <w:sz w:val="28"/>
          <w:szCs w:val="28"/>
        </w:rPr>
        <w:t>кости со смещением</w:t>
      </w:r>
    </w:p>
    <w:p w:rsidR="00156430" w:rsidRPr="002C0662" w:rsidRDefault="00156430" w:rsidP="002C0662">
      <w:pPr>
        <w:spacing w:line="360" w:lineRule="auto"/>
        <w:ind w:firstLine="709"/>
        <w:jc w:val="center"/>
        <w:rPr>
          <w:bCs/>
          <w:sz w:val="28"/>
        </w:rPr>
      </w:pPr>
    </w:p>
    <w:p w:rsidR="00156430" w:rsidRPr="002C0662" w:rsidRDefault="00156430" w:rsidP="002C066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156430" w:rsidRPr="002C0662" w:rsidRDefault="00156430" w:rsidP="002C0662">
      <w:pPr>
        <w:spacing w:line="360" w:lineRule="auto"/>
        <w:ind w:firstLine="709"/>
        <w:jc w:val="center"/>
        <w:rPr>
          <w:b/>
          <w:bCs/>
          <w:sz w:val="28"/>
        </w:rPr>
      </w:pPr>
    </w:p>
    <w:p w:rsidR="00156430" w:rsidRPr="002C0662" w:rsidRDefault="00156430" w:rsidP="002C0662">
      <w:pPr>
        <w:pStyle w:val="a5"/>
        <w:spacing w:line="360" w:lineRule="auto"/>
        <w:ind w:left="0" w:right="0" w:firstLine="709"/>
        <w:jc w:val="center"/>
        <w:rPr>
          <w:sz w:val="28"/>
        </w:rPr>
      </w:pPr>
    </w:p>
    <w:p w:rsidR="00156430" w:rsidRPr="002C0662" w:rsidRDefault="00156430" w:rsidP="002C0662">
      <w:pPr>
        <w:pStyle w:val="a5"/>
        <w:tabs>
          <w:tab w:val="left" w:pos="2160"/>
        </w:tabs>
        <w:spacing w:line="360" w:lineRule="auto"/>
        <w:ind w:left="0" w:right="0" w:firstLine="5580"/>
        <w:rPr>
          <w:sz w:val="28"/>
        </w:rPr>
      </w:pPr>
      <w:r w:rsidRPr="002C0662">
        <w:rPr>
          <w:sz w:val="28"/>
        </w:rPr>
        <w:t>Преподаватель: Лубнин А.М.</w:t>
      </w:r>
    </w:p>
    <w:p w:rsidR="002C0662" w:rsidRDefault="00156430" w:rsidP="002C0662">
      <w:pPr>
        <w:pStyle w:val="a5"/>
        <w:tabs>
          <w:tab w:val="left" w:pos="2160"/>
        </w:tabs>
        <w:spacing w:line="360" w:lineRule="auto"/>
        <w:ind w:left="0" w:right="0" w:firstLine="5580"/>
        <w:rPr>
          <w:sz w:val="28"/>
        </w:rPr>
      </w:pPr>
      <w:r w:rsidRPr="002C0662">
        <w:rPr>
          <w:sz w:val="28"/>
        </w:rPr>
        <w:t>Выполнил</w:t>
      </w:r>
      <w:r w:rsidR="002C0662">
        <w:rPr>
          <w:sz w:val="28"/>
        </w:rPr>
        <w:t>:</w:t>
      </w:r>
    </w:p>
    <w:p w:rsidR="00156430" w:rsidRPr="002C0662" w:rsidRDefault="00156430" w:rsidP="002C0662">
      <w:pPr>
        <w:pStyle w:val="a5"/>
        <w:tabs>
          <w:tab w:val="left" w:pos="2160"/>
        </w:tabs>
        <w:spacing w:line="360" w:lineRule="auto"/>
        <w:ind w:left="0" w:right="0" w:firstLine="5580"/>
        <w:rPr>
          <w:sz w:val="28"/>
        </w:rPr>
      </w:pPr>
      <w:r w:rsidRPr="002C0662">
        <w:rPr>
          <w:sz w:val="28"/>
        </w:rPr>
        <w:t>студент 406 гр. леч. фак.</w:t>
      </w:r>
    </w:p>
    <w:p w:rsidR="00156430" w:rsidRPr="002C0662" w:rsidRDefault="00156430" w:rsidP="002C0662">
      <w:pPr>
        <w:pStyle w:val="a5"/>
        <w:tabs>
          <w:tab w:val="left" w:pos="2160"/>
        </w:tabs>
        <w:spacing w:line="360" w:lineRule="auto"/>
        <w:ind w:left="0" w:right="0" w:firstLine="5580"/>
        <w:rPr>
          <w:sz w:val="28"/>
        </w:rPr>
      </w:pPr>
      <w:r w:rsidRPr="002C0662">
        <w:rPr>
          <w:sz w:val="28"/>
        </w:rPr>
        <w:t>Человасенко А.Б.</w:t>
      </w:r>
    </w:p>
    <w:p w:rsidR="00156430" w:rsidRPr="002C0662" w:rsidRDefault="00156430" w:rsidP="002C0662">
      <w:pPr>
        <w:pStyle w:val="a5"/>
        <w:tabs>
          <w:tab w:val="left" w:pos="2160"/>
        </w:tabs>
        <w:spacing w:line="360" w:lineRule="auto"/>
        <w:ind w:left="0" w:right="0" w:firstLine="5580"/>
        <w:rPr>
          <w:sz w:val="28"/>
        </w:rPr>
      </w:pPr>
      <w:r w:rsidRPr="002C0662">
        <w:rPr>
          <w:sz w:val="28"/>
        </w:rPr>
        <w:t>Дата начала курации: 10.02.04</w:t>
      </w:r>
    </w:p>
    <w:p w:rsidR="002C0662" w:rsidRDefault="00156430" w:rsidP="002C0662">
      <w:pPr>
        <w:pStyle w:val="a5"/>
        <w:tabs>
          <w:tab w:val="left" w:pos="2160"/>
        </w:tabs>
        <w:spacing w:line="360" w:lineRule="auto"/>
        <w:ind w:left="0" w:right="0" w:firstLine="5580"/>
        <w:rPr>
          <w:sz w:val="28"/>
        </w:rPr>
      </w:pPr>
      <w:r w:rsidRPr="002C0662">
        <w:rPr>
          <w:sz w:val="28"/>
        </w:rPr>
        <w:t>Дата конца курации: 13.02.04</w:t>
      </w:r>
    </w:p>
    <w:p w:rsidR="00156430" w:rsidRPr="002C0662" w:rsidRDefault="002C0662" w:rsidP="002C0662">
      <w:pPr>
        <w:tabs>
          <w:tab w:val="left" w:pos="61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56430" w:rsidRPr="002C0662">
        <w:rPr>
          <w:sz w:val="28"/>
        </w:rPr>
        <w:t>Ф.И.О. больного:</w:t>
      </w:r>
      <w:r>
        <w:rPr>
          <w:sz w:val="28"/>
        </w:rPr>
        <w:t>______</w:t>
      </w:r>
    </w:p>
    <w:p w:rsidR="00156430" w:rsidRPr="002C0662" w:rsidRDefault="003E712B" w:rsidP="002C0662">
      <w:pPr>
        <w:tabs>
          <w:tab w:val="left" w:pos="6120"/>
        </w:tabs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Возраст: 21 год</w:t>
      </w:r>
      <w:r w:rsidR="00156430" w:rsidRPr="002C0662">
        <w:rPr>
          <w:sz w:val="28"/>
        </w:rPr>
        <w:t>.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Мест</w:t>
      </w:r>
      <w:r w:rsidR="002C0662">
        <w:rPr>
          <w:sz w:val="28"/>
          <w:szCs w:val="28"/>
        </w:rPr>
        <w:t>о жительства: Красноярский край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Место работы:</w:t>
      </w:r>
      <w:r w:rsidR="002C0662">
        <w:rPr>
          <w:sz w:val="28"/>
          <w:szCs w:val="28"/>
        </w:rPr>
        <w:t>____________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Профессия: Юрист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Дата</w:t>
      </w:r>
      <w:r w:rsidR="002C0662">
        <w:rPr>
          <w:sz w:val="28"/>
          <w:szCs w:val="28"/>
        </w:rPr>
        <w:t xml:space="preserve"> </w:t>
      </w:r>
      <w:r w:rsidRPr="002C0662">
        <w:rPr>
          <w:sz w:val="28"/>
          <w:szCs w:val="28"/>
        </w:rPr>
        <w:t xml:space="preserve">и время травмы: 20.01.2004 в 21.00 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  <w:szCs w:val="28"/>
        </w:rPr>
        <w:t>Дата и время поступления: 26.01.2004 в 10:00</w:t>
      </w:r>
    </w:p>
    <w:p w:rsidR="00156430" w:rsidRPr="002C0662" w:rsidRDefault="00156430" w:rsidP="002C0662">
      <w:pPr>
        <w:spacing w:line="360" w:lineRule="auto"/>
        <w:ind w:firstLine="709"/>
        <w:jc w:val="both"/>
        <w:rPr>
          <w:sz w:val="28"/>
        </w:rPr>
      </w:pPr>
    </w:p>
    <w:p w:rsidR="002D1C61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Жалобы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</w:p>
    <w:p w:rsidR="002D1C61" w:rsidRPr="002C0662" w:rsidRDefault="00497B86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На момент поступления:</w:t>
      </w:r>
      <w:r w:rsidR="0009136E" w:rsidRPr="002C0662">
        <w:rPr>
          <w:sz w:val="28"/>
        </w:rPr>
        <w:t xml:space="preserve"> </w:t>
      </w:r>
      <w:r w:rsidR="00206735" w:rsidRPr="002C0662">
        <w:rPr>
          <w:sz w:val="28"/>
        </w:rPr>
        <w:t>боли</w:t>
      </w:r>
      <w:r w:rsidRPr="002C0662">
        <w:rPr>
          <w:sz w:val="28"/>
        </w:rPr>
        <w:t>,</w:t>
      </w:r>
      <w:r w:rsidR="00204480" w:rsidRPr="002C0662">
        <w:rPr>
          <w:sz w:val="28"/>
        </w:rPr>
        <w:t xml:space="preserve"> </w:t>
      </w:r>
      <w:r w:rsidR="00F10D12" w:rsidRPr="002C0662">
        <w:rPr>
          <w:sz w:val="28"/>
        </w:rPr>
        <w:t>хруст костных отломков</w:t>
      </w:r>
      <w:r w:rsidR="00206735" w:rsidRPr="002C0662">
        <w:rPr>
          <w:sz w:val="28"/>
        </w:rPr>
        <w:t xml:space="preserve"> в левом локтевом суставе</w:t>
      </w:r>
      <w:r w:rsidR="0009136E" w:rsidRPr="002C0662">
        <w:rPr>
          <w:sz w:val="28"/>
        </w:rPr>
        <w:t xml:space="preserve"> усиливающиеся при движениях</w:t>
      </w:r>
      <w:r w:rsidR="00204480" w:rsidRPr="002C0662">
        <w:rPr>
          <w:sz w:val="28"/>
        </w:rPr>
        <w:t xml:space="preserve">. Нарушение функций в локтевом суставе. </w:t>
      </w:r>
      <w:r w:rsidR="0041391A" w:rsidRPr="002C0662">
        <w:rPr>
          <w:sz w:val="28"/>
        </w:rPr>
        <w:t>Отечность нижней трети плеча.</w:t>
      </w:r>
    </w:p>
    <w:p w:rsidR="00927BF1" w:rsidRDefault="00512287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На момент курации</w:t>
      </w:r>
      <w:r w:rsidR="00497B86" w:rsidRPr="002C0662">
        <w:rPr>
          <w:sz w:val="28"/>
        </w:rPr>
        <w:t xml:space="preserve">: </w:t>
      </w:r>
      <w:r w:rsidRPr="002C0662">
        <w:rPr>
          <w:sz w:val="28"/>
        </w:rPr>
        <w:t>незначительные боли в левом локтевом суставе</w:t>
      </w:r>
      <w:r w:rsidR="002C0662">
        <w:rPr>
          <w:sz w:val="28"/>
        </w:rPr>
        <w:t>.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2D1C61" w:rsidRDefault="002D1C61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  <w:lang w:val="en-US"/>
        </w:rPr>
        <w:t>Anamnesis</w:t>
      </w:r>
      <w:r w:rsidRPr="002C0662">
        <w:rPr>
          <w:b/>
          <w:bCs/>
          <w:sz w:val="28"/>
        </w:rPr>
        <w:t xml:space="preserve"> </w:t>
      </w:r>
      <w:r w:rsidR="002C0662">
        <w:rPr>
          <w:b/>
          <w:bCs/>
          <w:sz w:val="28"/>
          <w:lang w:val="en-US"/>
        </w:rPr>
        <w:t>morbid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</w:p>
    <w:p w:rsidR="002C0662" w:rsidRDefault="00927BF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Обстоятельства травмы: 20.01.2004</w:t>
      </w:r>
      <w:r w:rsidR="001B4DE5" w:rsidRPr="002C0662">
        <w:rPr>
          <w:sz w:val="28"/>
        </w:rPr>
        <w:t xml:space="preserve"> </w:t>
      </w:r>
      <w:r w:rsidR="00497B86" w:rsidRPr="002C0662">
        <w:rPr>
          <w:sz w:val="28"/>
        </w:rPr>
        <w:t xml:space="preserve">в </w:t>
      </w:r>
      <w:r w:rsidR="00497B86" w:rsidRPr="002C0662">
        <w:rPr>
          <w:sz w:val="28"/>
          <w:szCs w:val="28"/>
        </w:rPr>
        <w:t>Сухобузимском районе</w:t>
      </w:r>
      <w:r w:rsidR="001B4DE5" w:rsidRPr="002C0662">
        <w:rPr>
          <w:sz w:val="28"/>
        </w:rPr>
        <w:t xml:space="preserve"> в 21:00</w:t>
      </w:r>
      <w:r w:rsidR="00A0628B" w:rsidRPr="002C0662">
        <w:rPr>
          <w:sz w:val="28"/>
        </w:rPr>
        <w:t xml:space="preserve"> </w:t>
      </w:r>
      <w:r w:rsidR="001B4DE5" w:rsidRPr="002C0662">
        <w:rPr>
          <w:sz w:val="28"/>
        </w:rPr>
        <w:t>на</w:t>
      </w:r>
      <w:r w:rsidRPr="002C0662">
        <w:rPr>
          <w:sz w:val="28"/>
        </w:rPr>
        <w:t xml:space="preserve"> </w:t>
      </w:r>
      <w:r w:rsidR="001B4DE5" w:rsidRPr="002C0662">
        <w:rPr>
          <w:sz w:val="28"/>
        </w:rPr>
        <w:t>улице Луговая поскользнулась</w:t>
      </w:r>
      <w:r w:rsidR="00A0628B" w:rsidRPr="002C0662">
        <w:rPr>
          <w:sz w:val="28"/>
        </w:rPr>
        <w:t xml:space="preserve">. </w:t>
      </w:r>
      <w:r w:rsidRPr="002C0662">
        <w:rPr>
          <w:sz w:val="28"/>
        </w:rPr>
        <w:t>Упал</w:t>
      </w:r>
      <w:r w:rsidR="001B4DE5" w:rsidRPr="002C0662">
        <w:rPr>
          <w:sz w:val="28"/>
        </w:rPr>
        <w:t>а</w:t>
      </w:r>
      <w:r w:rsidRPr="002C0662">
        <w:rPr>
          <w:sz w:val="28"/>
        </w:rPr>
        <w:t xml:space="preserve"> на</w:t>
      </w:r>
      <w:r w:rsidR="0063000C" w:rsidRPr="002C0662">
        <w:rPr>
          <w:sz w:val="28"/>
        </w:rPr>
        <w:t xml:space="preserve"> переразогнутую в левом</w:t>
      </w:r>
      <w:r w:rsidR="002C0662">
        <w:rPr>
          <w:sz w:val="28"/>
        </w:rPr>
        <w:t xml:space="preserve"> </w:t>
      </w:r>
      <w:r w:rsidR="0063000C" w:rsidRPr="002C0662">
        <w:rPr>
          <w:sz w:val="28"/>
        </w:rPr>
        <w:t>локтевом суставе руку</w:t>
      </w:r>
      <w:r w:rsidRPr="002C0662">
        <w:rPr>
          <w:sz w:val="28"/>
        </w:rPr>
        <w:t xml:space="preserve">. </w:t>
      </w:r>
      <w:r w:rsidR="008A37B1" w:rsidRPr="002C0662">
        <w:rPr>
          <w:sz w:val="28"/>
        </w:rPr>
        <w:t xml:space="preserve">После падения </w:t>
      </w:r>
      <w:r w:rsidR="00682439" w:rsidRPr="002C0662">
        <w:rPr>
          <w:sz w:val="28"/>
        </w:rPr>
        <w:t>обратилась за</w:t>
      </w:r>
      <w:r w:rsidR="00497B86" w:rsidRPr="002C0662">
        <w:rPr>
          <w:sz w:val="28"/>
        </w:rPr>
        <w:t xml:space="preserve"> </w:t>
      </w:r>
      <w:r w:rsidR="00682439" w:rsidRPr="002C0662">
        <w:rPr>
          <w:sz w:val="28"/>
        </w:rPr>
        <w:t>помощью к знакомой медсестре в сво</w:t>
      </w:r>
      <w:r w:rsidR="007C4258" w:rsidRPr="002C0662">
        <w:rPr>
          <w:sz w:val="28"/>
        </w:rPr>
        <w:t>ем доме. Медсестра зафиксирова</w:t>
      </w:r>
      <w:r w:rsidR="00682439" w:rsidRPr="002C0662">
        <w:rPr>
          <w:sz w:val="28"/>
        </w:rPr>
        <w:t>ла</w:t>
      </w:r>
      <w:r w:rsidR="007972BC" w:rsidRPr="002C0662">
        <w:rPr>
          <w:sz w:val="28"/>
        </w:rPr>
        <w:t xml:space="preserve"> руку</w:t>
      </w:r>
      <w:r w:rsidR="00682439" w:rsidRPr="002C0662">
        <w:rPr>
          <w:sz w:val="28"/>
        </w:rPr>
        <w:t xml:space="preserve"> </w:t>
      </w:r>
      <w:r w:rsidR="007C4258" w:rsidRPr="002C0662">
        <w:rPr>
          <w:sz w:val="28"/>
        </w:rPr>
        <w:t>с помощью жесткого картона, с фиксацией руки к туловищу по типу повязки Дезо.</w:t>
      </w:r>
      <w:r w:rsidR="007972BC" w:rsidRPr="002C0662">
        <w:rPr>
          <w:sz w:val="28"/>
        </w:rPr>
        <w:t xml:space="preserve"> </w:t>
      </w:r>
      <w:r w:rsidR="007C4258" w:rsidRPr="002C0662">
        <w:rPr>
          <w:sz w:val="28"/>
        </w:rPr>
        <w:t>Д</w:t>
      </w:r>
      <w:r w:rsidR="007972BC" w:rsidRPr="002C0662">
        <w:rPr>
          <w:sz w:val="28"/>
        </w:rPr>
        <w:t>ала пострадавшей анальгин. Обратилась в Сухобузинскую ЦРБ.</w:t>
      </w:r>
      <w:r w:rsidR="007C4258" w:rsidRPr="002C0662">
        <w:rPr>
          <w:sz w:val="28"/>
        </w:rPr>
        <w:t xml:space="preserve"> </w:t>
      </w:r>
      <w:r w:rsidR="007972BC" w:rsidRPr="002C0662">
        <w:rPr>
          <w:sz w:val="28"/>
        </w:rPr>
        <w:t>Была госпитализирована с диагнозом:</w:t>
      </w:r>
      <w:r w:rsidR="0007682E" w:rsidRPr="002C0662">
        <w:rPr>
          <w:sz w:val="28"/>
        </w:rPr>
        <w:t xml:space="preserve"> закрытый</w:t>
      </w:r>
      <w:r w:rsidR="007972BC" w:rsidRPr="002C0662">
        <w:rPr>
          <w:sz w:val="28"/>
        </w:rPr>
        <w:t xml:space="preserve"> черезмыщелковый перелом левой плечевой кости</w:t>
      </w:r>
      <w:r w:rsidR="0007682E" w:rsidRPr="002C0662">
        <w:rPr>
          <w:sz w:val="28"/>
        </w:rPr>
        <w:t xml:space="preserve"> </w:t>
      </w:r>
      <w:r w:rsidR="00664F8C" w:rsidRPr="002C0662">
        <w:rPr>
          <w:sz w:val="28"/>
        </w:rPr>
        <w:t>со смещением. При поступлении</w:t>
      </w:r>
      <w:r w:rsidR="002C0662">
        <w:rPr>
          <w:sz w:val="28"/>
        </w:rPr>
        <w:t xml:space="preserve"> </w:t>
      </w:r>
      <w:r w:rsidR="00664F8C" w:rsidRPr="002C0662">
        <w:rPr>
          <w:sz w:val="28"/>
        </w:rPr>
        <w:t>была, выполнена блокада места перелома, закрытая ручная одномоментная репозиция, наложена гипсовая лонгета. На рентген</w:t>
      </w:r>
      <w:r w:rsidR="007C4258" w:rsidRPr="002C0662">
        <w:rPr>
          <w:sz w:val="28"/>
        </w:rPr>
        <w:t xml:space="preserve"> </w:t>
      </w:r>
      <w:r w:rsidR="00664F8C" w:rsidRPr="002C0662">
        <w:rPr>
          <w:sz w:val="28"/>
        </w:rPr>
        <w:t>контроле</w:t>
      </w:r>
      <w:r w:rsidR="0007682E" w:rsidRPr="002C0662">
        <w:rPr>
          <w:sz w:val="28"/>
        </w:rPr>
        <w:t xml:space="preserve"> </w:t>
      </w:r>
      <w:r w:rsidR="00664F8C" w:rsidRPr="002C0662">
        <w:rPr>
          <w:sz w:val="28"/>
        </w:rPr>
        <w:t>перелом не сопоставлен</w:t>
      </w:r>
      <w:r w:rsidR="005D745E" w:rsidRPr="002C0662">
        <w:rPr>
          <w:sz w:val="28"/>
        </w:rPr>
        <w:t>. Больная 26.01.2004 была направлена в поликлинику</w:t>
      </w:r>
      <w:r w:rsidR="00664F8C" w:rsidRPr="002C0662">
        <w:rPr>
          <w:sz w:val="28"/>
        </w:rPr>
        <w:t xml:space="preserve"> </w:t>
      </w:r>
      <w:r w:rsidR="005D745E" w:rsidRPr="002C0662">
        <w:rPr>
          <w:sz w:val="28"/>
        </w:rPr>
        <w:t>ККБ №1на консультацию к травматологу и была госпитализирована в отдел</w:t>
      </w:r>
      <w:r w:rsidR="00FC2B8B" w:rsidRPr="002C0662">
        <w:rPr>
          <w:sz w:val="28"/>
        </w:rPr>
        <w:t>ение травматоло</w:t>
      </w:r>
      <w:r w:rsidR="0007682E" w:rsidRPr="002C0662">
        <w:rPr>
          <w:sz w:val="28"/>
        </w:rPr>
        <w:t xml:space="preserve">гии и </w:t>
      </w:r>
      <w:r w:rsidR="00FC2B8B" w:rsidRPr="002C0662">
        <w:rPr>
          <w:sz w:val="28"/>
        </w:rPr>
        <w:t>ортопедии ККБ №1.</w:t>
      </w:r>
    </w:p>
    <w:p w:rsidR="002D1C61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2D1C61" w:rsidRPr="002C0662">
        <w:rPr>
          <w:b/>
          <w:bCs/>
          <w:sz w:val="28"/>
          <w:lang w:val="en-US"/>
        </w:rPr>
        <w:t>Anamnesis</w:t>
      </w:r>
      <w:r w:rsidR="002D1C61" w:rsidRPr="002C0662">
        <w:rPr>
          <w:b/>
          <w:bCs/>
          <w:sz w:val="28"/>
        </w:rPr>
        <w:t xml:space="preserve"> </w:t>
      </w:r>
      <w:r w:rsidR="002D1C61" w:rsidRPr="002C0662">
        <w:rPr>
          <w:b/>
          <w:bCs/>
          <w:sz w:val="28"/>
          <w:lang w:val="en-US"/>
        </w:rPr>
        <w:t>vitae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2D1C61" w:rsidRPr="002C0662" w:rsidRDefault="00FC2B8B" w:rsidP="002C0662">
      <w:pPr>
        <w:pStyle w:val="a3"/>
        <w:spacing w:line="360" w:lineRule="auto"/>
        <w:ind w:firstLine="709"/>
        <w:rPr>
          <w:sz w:val="28"/>
        </w:rPr>
      </w:pPr>
      <w:r w:rsidRPr="002C0662">
        <w:rPr>
          <w:sz w:val="28"/>
        </w:rPr>
        <w:t>Родилась в 1983</w:t>
      </w:r>
      <w:r w:rsidR="002D1C61" w:rsidRPr="002C0662">
        <w:rPr>
          <w:sz w:val="28"/>
        </w:rPr>
        <w:t xml:space="preserve">г. в Красноярском крае. Материально-бытовые условия в раннем возрасте </w:t>
      </w:r>
      <w:r w:rsidRPr="002C0662">
        <w:rPr>
          <w:sz w:val="28"/>
        </w:rPr>
        <w:t>хорошие</w:t>
      </w:r>
      <w:r w:rsidR="002D1C61" w:rsidRPr="002C0662">
        <w:rPr>
          <w:sz w:val="28"/>
        </w:rPr>
        <w:t xml:space="preserve">. </w:t>
      </w:r>
      <w:r w:rsidRPr="002C0662">
        <w:rPr>
          <w:sz w:val="28"/>
        </w:rPr>
        <w:t>В школу пош</w:t>
      </w:r>
      <w:r w:rsidR="002D1C61" w:rsidRPr="002C0662">
        <w:rPr>
          <w:sz w:val="28"/>
        </w:rPr>
        <w:t>л</w:t>
      </w:r>
      <w:r w:rsidRPr="002C0662">
        <w:rPr>
          <w:sz w:val="28"/>
        </w:rPr>
        <w:t>а в 6</w:t>
      </w:r>
      <w:r w:rsidR="002D1C61" w:rsidRPr="002C0662">
        <w:rPr>
          <w:sz w:val="28"/>
        </w:rPr>
        <w:t xml:space="preserve"> лет, в умственном и физическом развитии от сверстников не </w:t>
      </w:r>
      <w:r w:rsidRPr="002C0662">
        <w:rPr>
          <w:sz w:val="28"/>
        </w:rPr>
        <w:t>отличалась</w:t>
      </w:r>
      <w:r w:rsidR="002D1C61" w:rsidRPr="002C0662">
        <w:rPr>
          <w:sz w:val="28"/>
        </w:rPr>
        <w:t>.</w:t>
      </w:r>
      <w:r w:rsidRPr="002C0662">
        <w:rPr>
          <w:sz w:val="28"/>
        </w:rPr>
        <w:t xml:space="preserve"> </w:t>
      </w:r>
      <w:r w:rsidR="002D1C61" w:rsidRPr="002C0662">
        <w:rPr>
          <w:sz w:val="28"/>
        </w:rPr>
        <w:t>После окончания школы окончил</w:t>
      </w:r>
      <w:r w:rsidRPr="002C0662">
        <w:rPr>
          <w:sz w:val="28"/>
        </w:rPr>
        <w:t>а</w:t>
      </w:r>
      <w:r w:rsidR="002D1C61" w:rsidRPr="002C0662">
        <w:rPr>
          <w:sz w:val="28"/>
        </w:rPr>
        <w:t xml:space="preserve"> </w:t>
      </w:r>
      <w:r w:rsidR="00F10D12" w:rsidRPr="002C0662">
        <w:rPr>
          <w:sz w:val="28"/>
        </w:rPr>
        <w:t>м</w:t>
      </w:r>
      <w:r w:rsidR="007C4258" w:rsidRPr="002C0662">
        <w:rPr>
          <w:sz w:val="28"/>
        </w:rPr>
        <w:t xml:space="preserve">ежрегиональный правовой </w:t>
      </w:r>
      <w:r w:rsidR="00F10D12" w:rsidRPr="002C0662">
        <w:rPr>
          <w:sz w:val="28"/>
        </w:rPr>
        <w:t>колледж города Ачинска.</w:t>
      </w:r>
      <w:r w:rsidR="002D1C61" w:rsidRPr="002C0662">
        <w:rPr>
          <w:sz w:val="28"/>
        </w:rPr>
        <w:t xml:space="preserve"> </w:t>
      </w:r>
      <w:r w:rsidRPr="002C0662">
        <w:rPr>
          <w:sz w:val="28"/>
        </w:rPr>
        <w:t>С</w:t>
      </w:r>
      <w:r w:rsidR="007D6F3B" w:rsidRPr="002C0662">
        <w:rPr>
          <w:sz w:val="28"/>
        </w:rPr>
        <w:t xml:space="preserve"> 2003</w:t>
      </w:r>
      <w:r w:rsidR="002D1C61" w:rsidRPr="002C0662">
        <w:rPr>
          <w:sz w:val="28"/>
        </w:rPr>
        <w:t>г. работает на</w:t>
      </w:r>
      <w:r w:rsidR="007D6F3B" w:rsidRPr="002C0662">
        <w:rPr>
          <w:sz w:val="28"/>
        </w:rPr>
        <w:t xml:space="preserve"> </w:t>
      </w:r>
      <w:r w:rsidR="00F10D12" w:rsidRPr="002C0662">
        <w:rPr>
          <w:sz w:val="28"/>
          <w:szCs w:val="28"/>
        </w:rPr>
        <w:t xml:space="preserve">Енисейской птицефабрике </w:t>
      </w:r>
      <w:r w:rsidR="007D6F3B" w:rsidRPr="002C0662">
        <w:rPr>
          <w:sz w:val="28"/>
        </w:rPr>
        <w:t>юристом.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 настоящее время материально-бытовые услови</w:t>
      </w:r>
      <w:r w:rsidR="007D6F3B" w:rsidRPr="002C0662">
        <w:rPr>
          <w:sz w:val="28"/>
        </w:rPr>
        <w:t xml:space="preserve">я хорошие, питание полноценное, </w:t>
      </w:r>
      <w:r w:rsidRPr="002C0662">
        <w:rPr>
          <w:sz w:val="28"/>
        </w:rPr>
        <w:t>на свежем воздухе бывает постоянно.</w:t>
      </w:r>
    </w:p>
    <w:p w:rsidR="007D6F3B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i/>
          <w:iCs/>
          <w:sz w:val="28"/>
        </w:rPr>
        <w:t>Перенесённые ранее заболевания:</w:t>
      </w:r>
      <w:r w:rsidR="007D6F3B" w:rsidRPr="002C0662">
        <w:rPr>
          <w:sz w:val="28"/>
        </w:rPr>
        <w:t xml:space="preserve"> детские инфекции. В 2000</w:t>
      </w:r>
      <w:r w:rsidRPr="002C0662">
        <w:rPr>
          <w:sz w:val="28"/>
        </w:rPr>
        <w:t xml:space="preserve">г. </w:t>
      </w:r>
      <w:r w:rsidR="007D6F3B" w:rsidRPr="002C0662">
        <w:rPr>
          <w:sz w:val="28"/>
        </w:rPr>
        <w:t>п</w:t>
      </w:r>
      <w:r w:rsidRPr="002C0662">
        <w:rPr>
          <w:sz w:val="28"/>
        </w:rPr>
        <w:t>еренес</w:t>
      </w:r>
      <w:r w:rsidR="007D6F3B" w:rsidRPr="002C0662">
        <w:rPr>
          <w:sz w:val="28"/>
        </w:rPr>
        <w:t xml:space="preserve">ла гепатит </w:t>
      </w:r>
      <w:r w:rsidR="007D6F3B" w:rsidRPr="002C0662">
        <w:rPr>
          <w:sz w:val="28"/>
          <w:lang w:val="en-US"/>
        </w:rPr>
        <w:t>B</w:t>
      </w:r>
      <w:r w:rsidR="007D6F3B" w:rsidRPr="002C0662">
        <w:rPr>
          <w:sz w:val="28"/>
        </w:rPr>
        <w:t>1</w:t>
      </w:r>
      <w:r w:rsidR="002C0662">
        <w:rPr>
          <w:sz w:val="28"/>
        </w:rPr>
        <w:t xml:space="preserve"> 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Семейный анамнез не отягощен. </w:t>
      </w:r>
    </w:p>
    <w:p w:rsidR="002D1C61" w:rsidRPr="002C0662" w:rsidRDefault="007D6F3B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Туберкулез</w:t>
      </w:r>
      <w:r w:rsidR="002D1C61" w:rsidRPr="002C0662">
        <w:rPr>
          <w:sz w:val="28"/>
        </w:rPr>
        <w:t>, венерические заболевания, сахарный диабет</w:t>
      </w:r>
      <w:r w:rsidRPr="002C0662">
        <w:rPr>
          <w:sz w:val="28"/>
        </w:rPr>
        <w:t>, ОНКО,</w:t>
      </w:r>
      <w:r w:rsidR="002D1C61" w:rsidRPr="002C0662">
        <w:rPr>
          <w:sz w:val="28"/>
        </w:rPr>
        <w:t xml:space="preserve"> отрицает.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Из вр</w:t>
      </w:r>
      <w:r w:rsidR="007D6F3B" w:rsidRPr="002C0662">
        <w:rPr>
          <w:sz w:val="28"/>
        </w:rPr>
        <w:t xml:space="preserve">едных привычек: </w:t>
      </w:r>
      <w:r w:rsidRPr="002C0662">
        <w:rPr>
          <w:sz w:val="28"/>
        </w:rPr>
        <w:t>курение и употребление</w:t>
      </w:r>
      <w:r w:rsidR="007D6F3B" w:rsidRPr="002C0662">
        <w:rPr>
          <w:sz w:val="28"/>
        </w:rPr>
        <w:t xml:space="preserve"> алкоголя отрицает</w:t>
      </w:r>
      <w:r w:rsidRPr="002C0662">
        <w:rPr>
          <w:sz w:val="28"/>
        </w:rPr>
        <w:t>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Аллергию на продукты питания, шерсть домашних животных, укусы насекомых, парфюмерию, бытовую химию, пыль, лекарственные вещества отрицает.</w:t>
      </w:r>
    </w:p>
    <w:p w:rsidR="002D1C61" w:rsidRPr="002C0662" w:rsidRDefault="002D1C61" w:rsidP="002C0662">
      <w:pPr>
        <w:spacing w:line="360" w:lineRule="auto"/>
        <w:ind w:firstLine="709"/>
        <w:jc w:val="both"/>
        <w:rPr>
          <w:sz w:val="28"/>
        </w:rPr>
      </w:pPr>
    </w:p>
    <w:p w:rsidR="002D1C61" w:rsidRDefault="002D1C61" w:rsidP="002C066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2C0662">
        <w:rPr>
          <w:b/>
          <w:bCs/>
          <w:sz w:val="28"/>
          <w:lang w:val="en-US"/>
        </w:rPr>
        <w:t>Status</w:t>
      </w:r>
      <w:r w:rsidRPr="002C0662">
        <w:rPr>
          <w:b/>
          <w:bCs/>
          <w:sz w:val="28"/>
        </w:rPr>
        <w:t xml:space="preserve"> </w:t>
      </w:r>
      <w:r w:rsidRPr="002C0662">
        <w:rPr>
          <w:b/>
          <w:bCs/>
          <w:sz w:val="28"/>
          <w:lang w:val="en-US"/>
        </w:rPr>
        <w:t>praesens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</w:p>
    <w:p w:rsidR="004915BE" w:rsidRPr="002C0662" w:rsidRDefault="00EE5CE8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Общее</w:t>
      </w:r>
      <w:r w:rsidR="002C0662">
        <w:rPr>
          <w:sz w:val="28"/>
        </w:rPr>
        <w:t xml:space="preserve"> </w:t>
      </w:r>
      <w:r w:rsidRPr="002C0662">
        <w:rPr>
          <w:sz w:val="28"/>
        </w:rPr>
        <w:t>состояние</w:t>
      </w:r>
      <w:r w:rsidR="002C0662">
        <w:rPr>
          <w:sz w:val="28"/>
        </w:rPr>
        <w:t xml:space="preserve"> </w:t>
      </w:r>
      <w:r w:rsidRPr="002C0662">
        <w:rPr>
          <w:sz w:val="28"/>
        </w:rPr>
        <w:t>удовлетворительное</w:t>
      </w:r>
      <w:r w:rsidR="00F72CF5" w:rsidRPr="002C0662">
        <w:rPr>
          <w:sz w:val="28"/>
        </w:rPr>
        <w:t>, самочувствие хорошее</w:t>
      </w:r>
      <w:r w:rsidRPr="002C0662">
        <w:rPr>
          <w:sz w:val="28"/>
        </w:rPr>
        <w:t>.</w:t>
      </w:r>
      <w:r w:rsidR="00F72CF5" w:rsidRPr="002C0662">
        <w:rPr>
          <w:sz w:val="28"/>
        </w:rPr>
        <w:t xml:space="preserve"> Сознание ясное. Выражение лица осмысленное. Правильного</w:t>
      </w:r>
      <w:r w:rsidR="002C0662">
        <w:rPr>
          <w:sz w:val="28"/>
        </w:rPr>
        <w:t xml:space="preserve"> </w:t>
      </w:r>
      <w:r w:rsidR="00F72CF5" w:rsidRPr="002C0662">
        <w:rPr>
          <w:sz w:val="28"/>
        </w:rPr>
        <w:t>телосложения, умеренного</w:t>
      </w:r>
      <w:r w:rsidR="002C0662">
        <w:rPr>
          <w:sz w:val="28"/>
        </w:rPr>
        <w:t xml:space="preserve"> </w:t>
      </w:r>
      <w:r w:rsidR="00F72CF5" w:rsidRPr="002C0662">
        <w:rPr>
          <w:sz w:val="28"/>
        </w:rPr>
        <w:t>питания.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sz w:val="28"/>
          <w:u w:val="single"/>
        </w:rPr>
        <w:t>Кожные покровы</w:t>
      </w:r>
      <w:r w:rsidR="00F72CF5" w:rsidRPr="002C0662">
        <w:rPr>
          <w:sz w:val="28"/>
        </w:rPr>
        <w:t xml:space="preserve"> естественной окраски</w:t>
      </w:r>
      <w:r w:rsidRPr="002C0662">
        <w:rPr>
          <w:color w:val="000000"/>
          <w:sz w:val="28"/>
        </w:rPr>
        <w:t>, сухие, эластичность умеренная, тургор сохранен. Депигментация, высыпания, рубцы отсутствуют.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color w:val="000000"/>
          <w:sz w:val="28"/>
          <w:u w:val="single"/>
        </w:rPr>
        <w:t>Видимые слизистые оболочки</w:t>
      </w:r>
      <w:r w:rsidRPr="002C0662">
        <w:rPr>
          <w:color w:val="000000"/>
          <w:sz w:val="28"/>
        </w:rPr>
        <w:t xml:space="preserve"> бледно-розового цвета, язык чистый, влажный, налета на языке и миндалинах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color w:val="000000"/>
          <w:sz w:val="28"/>
          <w:u w:val="single"/>
        </w:rPr>
        <w:t>Подкожно-жировая клетчатка</w:t>
      </w:r>
      <w:r w:rsidRPr="002C0662">
        <w:rPr>
          <w:color w:val="000000"/>
          <w:sz w:val="28"/>
        </w:rPr>
        <w:t xml:space="preserve"> умеренно выражена, отеков нет.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color w:val="000000"/>
          <w:sz w:val="28"/>
        </w:rPr>
      </w:pPr>
      <w:r w:rsidRPr="002C0662">
        <w:rPr>
          <w:b/>
          <w:bCs/>
          <w:color w:val="000000"/>
          <w:sz w:val="28"/>
          <w:u w:val="single"/>
        </w:rPr>
        <w:t>Лимфатическая система:</w:t>
      </w:r>
      <w:r w:rsidRPr="002C0662">
        <w:rPr>
          <w:color w:val="000000"/>
          <w:sz w:val="28"/>
        </w:rPr>
        <w:t xml:space="preserve"> лимфоузлы не пальпируются.</w:t>
      </w:r>
    </w:p>
    <w:p w:rsidR="004915BE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Костно-мышечная система:</w:t>
      </w:r>
      <w:r w:rsidRPr="002C0662">
        <w:rPr>
          <w:b/>
          <w:bCs/>
          <w:sz w:val="28"/>
        </w:rPr>
        <w:t xml:space="preserve"> </w:t>
      </w:r>
      <w:r w:rsidR="004915BE" w:rsidRPr="002C0662">
        <w:rPr>
          <w:sz w:val="28"/>
        </w:rPr>
        <w:t>развита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соответственно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полу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и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>возрасту</w:t>
      </w:r>
      <w:r w:rsidR="002C0662">
        <w:rPr>
          <w:sz w:val="28"/>
        </w:rPr>
        <w:t xml:space="preserve"> </w:t>
      </w:r>
      <w:r w:rsidR="004915BE" w:rsidRPr="002C0662">
        <w:rPr>
          <w:sz w:val="28"/>
        </w:rPr>
        <w:t xml:space="preserve">больного. </w:t>
      </w:r>
    </w:p>
    <w:p w:rsidR="004915BE" w:rsidRPr="002C0662" w:rsidRDefault="004915BE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Костные</w:t>
      </w:r>
      <w:r w:rsidR="002C0662">
        <w:rPr>
          <w:sz w:val="28"/>
        </w:rPr>
        <w:t xml:space="preserve"> </w:t>
      </w:r>
      <w:r w:rsidRPr="002C0662">
        <w:rPr>
          <w:sz w:val="28"/>
        </w:rPr>
        <w:t>деформации</w:t>
      </w:r>
      <w:r w:rsidR="002C0662">
        <w:rPr>
          <w:sz w:val="28"/>
        </w:rPr>
        <w:t xml:space="preserve"> </w:t>
      </w:r>
      <w:r w:rsidRPr="002C0662">
        <w:rPr>
          <w:sz w:val="28"/>
        </w:rPr>
        <w:t>и</w:t>
      </w:r>
      <w:r w:rsidR="002C0662">
        <w:rPr>
          <w:sz w:val="28"/>
        </w:rPr>
        <w:t xml:space="preserve"> </w:t>
      </w:r>
      <w:r w:rsidRPr="002C0662">
        <w:rPr>
          <w:sz w:val="28"/>
        </w:rPr>
        <w:t>мышечные</w:t>
      </w:r>
      <w:r w:rsidR="002C0662">
        <w:rPr>
          <w:sz w:val="28"/>
        </w:rPr>
        <w:t xml:space="preserve"> </w:t>
      </w:r>
      <w:r w:rsidRPr="002C0662">
        <w:rPr>
          <w:sz w:val="28"/>
        </w:rPr>
        <w:t>атрофии</w:t>
      </w:r>
      <w:r w:rsidR="002C0662">
        <w:rPr>
          <w:sz w:val="28"/>
        </w:rPr>
        <w:t xml:space="preserve"> </w:t>
      </w:r>
      <w:r w:rsidRPr="002C0662">
        <w:rPr>
          <w:sz w:val="28"/>
        </w:rPr>
        <w:t>отсутствуют. Движения</w:t>
      </w:r>
      <w:r w:rsidR="002C0662">
        <w:rPr>
          <w:sz w:val="28"/>
        </w:rPr>
        <w:t xml:space="preserve"> </w:t>
      </w:r>
      <w:r w:rsidRPr="002C0662">
        <w:rPr>
          <w:sz w:val="28"/>
        </w:rPr>
        <w:t>в</w:t>
      </w:r>
      <w:r w:rsidR="002C0662">
        <w:rPr>
          <w:sz w:val="28"/>
        </w:rPr>
        <w:t xml:space="preserve"> </w:t>
      </w:r>
      <w:r w:rsidRPr="002C0662">
        <w:rPr>
          <w:sz w:val="28"/>
        </w:rPr>
        <w:t>суставах (кроме</w:t>
      </w:r>
      <w:r w:rsidR="002C0662">
        <w:rPr>
          <w:sz w:val="28"/>
        </w:rPr>
        <w:t xml:space="preserve"> </w:t>
      </w:r>
      <w:r w:rsidRPr="002C0662">
        <w:rPr>
          <w:sz w:val="28"/>
        </w:rPr>
        <w:t>левого</w:t>
      </w:r>
      <w:r w:rsidR="002C0662">
        <w:rPr>
          <w:sz w:val="28"/>
        </w:rPr>
        <w:t xml:space="preserve"> </w:t>
      </w:r>
      <w:r w:rsidRPr="002C0662">
        <w:rPr>
          <w:sz w:val="28"/>
        </w:rPr>
        <w:t>локтевого) - в</w:t>
      </w:r>
      <w:r w:rsidR="002C0662">
        <w:rPr>
          <w:sz w:val="28"/>
        </w:rPr>
        <w:t xml:space="preserve"> </w:t>
      </w:r>
      <w:r w:rsidRPr="002C0662">
        <w:rPr>
          <w:sz w:val="28"/>
        </w:rPr>
        <w:t>полном</w:t>
      </w:r>
      <w:r w:rsidR="002C0662">
        <w:rPr>
          <w:sz w:val="28"/>
        </w:rPr>
        <w:t xml:space="preserve"> </w:t>
      </w:r>
      <w:r w:rsidRPr="002C0662">
        <w:rPr>
          <w:sz w:val="28"/>
        </w:rPr>
        <w:t>объеме.</w:t>
      </w:r>
      <w:r w:rsidR="002C0662">
        <w:rPr>
          <w:sz w:val="28"/>
        </w:rPr>
        <w:t xml:space="preserve">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Эндокринная система.</w:t>
      </w:r>
      <w:r w:rsidRPr="002C0662">
        <w:rPr>
          <w:sz w:val="28"/>
        </w:rPr>
        <w:t xml:space="preserve"> При осмотре щитовидная железа не увеличена, при пальпации безболезненна. Физическое и умственное развитие, первичные и вторичные половые признаки соответствуют полу и возрасту. Экзофтальм, симптом Грёфе и Мебиуса отрицательные.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Органы дыхания.</w:t>
      </w:r>
      <w:r w:rsidR="002C0662">
        <w:rPr>
          <w:sz w:val="28"/>
        </w:rPr>
        <w:t xml:space="preserve"> </w:t>
      </w:r>
      <w:r w:rsidRPr="002C0662">
        <w:rPr>
          <w:sz w:val="28"/>
        </w:rPr>
        <w:t>Дыхание не затруднено, крылья носа в акте дыхания не участвуют, дыхательных шумов нет. Миндалины не увеличены.</w:t>
      </w:r>
    </w:p>
    <w:p w:rsidR="005F4BDD" w:rsidRPr="002C0662" w:rsidRDefault="005F4BDD" w:rsidP="002C0662">
      <w:pPr>
        <w:pStyle w:val="a3"/>
        <w:spacing w:line="360" w:lineRule="auto"/>
        <w:ind w:firstLine="709"/>
        <w:rPr>
          <w:sz w:val="28"/>
        </w:rPr>
      </w:pPr>
      <w:r w:rsidRPr="002C0662">
        <w:rPr>
          <w:sz w:val="28"/>
        </w:rPr>
        <w:t>Форма грудной клетки нормостеническая, ассиметрии грудной клетки и искривления позвоночника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Дыхание смешанного типа, глубокое, ритмичное, 18 дыхательных движений в минуту.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Пальпация безболезненная, ширина межрёберных промежутков равна 1,5см.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Голосовое дрожание проводится равномерно на всём протяжении, не изменено, резистентность грудной клетки сохранена.</w:t>
      </w:r>
    </w:p>
    <w:p w:rsidR="005F4BDD" w:rsidRPr="002C0662" w:rsidRDefault="005F4BDD" w:rsidP="002C0662">
      <w:pPr>
        <w:pStyle w:val="a3"/>
        <w:spacing w:line="360" w:lineRule="auto"/>
        <w:ind w:firstLine="709"/>
        <w:rPr>
          <w:sz w:val="28"/>
        </w:rPr>
      </w:pPr>
      <w:r w:rsidRPr="002C0662">
        <w:rPr>
          <w:sz w:val="28"/>
        </w:rPr>
        <w:t>Бронхофония: шепотная речь проводится в виде недифференцированного звука.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</w:rPr>
        <w:t>Перкуссия</w:t>
      </w:r>
      <w:r w:rsidRPr="002C0662">
        <w:rPr>
          <w:i/>
          <w:iCs/>
          <w:sz w:val="28"/>
        </w:rPr>
        <w:t>: сравнительная</w:t>
      </w:r>
      <w:r w:rsidRPr="002C0662">
        <w:rPr>
          <w:sz w:val="28"/>
        </w:rPr>
        <w:t>- перкуторный звук на всем протяжении ясный легочный.</w:t>
      </w:r>
    </w:p>
    <w:p w:rsidR="005F4BDD" w:rsidRPr="002C0662" w:rsidRDefault="005F4BDD" w:rsidP="002C0662">
      <w:pPr>
        <w:spacing w:line="360" w:lineRule="auto"/>
        <w:ind w:left="720" w:hanging="11"/>
        <w:jc w:val="both"/>
        <w:rPr>
          <w:sz w:val="28"/>
        </w:rPr>
      </w:pPr>
      <w:r w:rsidRPr="002C0662">
        <w:rPr>
          <w:i/>
          <w:iCs/>
          <w:sz w:val="28"/>
        </w:rPr>
        <w:t>Топографическая</w:t>
      </w:r>
      <w:r w:rsidRPr="002C0662">
        <w:rPr>
          <w:sz w:val="28"/>
        </w:rPr>
        <w:t>: высота стояния верхушек правого и левого легких спереди –3см. над ключицей;</w:t>
      </w:r>
      <w:r w:rsidR="002C0662">
        <w:rPr>
          <w:sz w:val="28"/>
        </w:rPr>
        <w:t xml:space="preserve"> </w:t>
      </w:r>
      <w:r w:rsidRPr="002C0662">
        <w:rPr>
          <w:sz w:val="28"/>
        </w:rPr>
        <w:t xml:space="preserve">правого и левого легких сзади –на уровне остистого отростка </w:t>
      </w:r>
      <w:r w:rsidRPr="002C0662">
        <w:rPr>
          <w:sz w:val="28"/>
          <w:lang w:val="en-US"/>
        </w:rPr>
        <w:t>VII</w:t>
      </w:r>
      <w:r w:rsidRPr="002C0662">
        <w:rPr>
          <w:sz w:val="28"/>
        </w:rPr>
        <w:t xml:space="preserve"> шейного позвонка.</w:t>
      </w:r>
      <w:r w:rsidR="002C0662">
        <w:rPr>
          <w:sz w:val="28"/>
        </w:rPr>
        <w:t xml:space="preserve"> </w:t>
      </w:r>
      <w:r w:rsidRPr="002C0662">
        <w:rPr>
          <w:sz w:val="28"/>
        </w:rPr>
        <w:t xml:space="preserve">Ширина полей Кренига - </w:t>
      </w:r>
      <w:smartTag w:uri="urn:schemas-microsoft-com:office:smarttags" w:element="metricconverter">
        <w:smartTagPr>
          <w:attr w:name="ProductID" w:val="6 см"/>
        </w:smartTagPr>
        <w:r w:rsidRPr="002C0662">
          <w:rPr>
            <w:sz w:val="28"/>
          </w:rPr>
          <w:t>6 см</w:t>
        </w:r>
      </w:smartTag>
      <w:r w:rsidRPr="002C0662">
        <w:rPr>
          <w:sz w:val="28"/>
        </w:rPr>
        <w:t xml:space="preserve"> справа и слева.</w:t>
      </w:r>
      <w:r w:rsidR="002C0662">
        <w:rPr>
          <w:sz w:val="28"/>
        </w:rPr>
        <w:br w:type="page"/>
        <w:t>Нижние границы легких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190"/>
        <w:gridCol w:w="2750"/>
      </w:tblGrid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справа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</w:rPr>
              <w:t>Слева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l.parasternalis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</w:t>
            </w:r>
            <w:r w:rsidRPr="002C0662">
              <w:rPr>
                <w:sz w:val="20"/>
                <w:szCs w:val="20"/>
              </w:rPr>
              <w:t>-межреберье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--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l.medioclavicularis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--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l.axillaris anterior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l.axillaris media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VIII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l.axillaris posterior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 xml:space="preserve">IX </w:t>
            </w:r>
            <w:r w:rsidRPr="002C0662">
              <w:rPr>
                <w:sz w:val="20"/>
                <w:szCs w:val="20"/>
              </w:rPr>
              <w:t>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 xml:space="preserve">IX </w:t>
            </w:r>
            <w:r w:rsidRPr="002C0662">
              <w:rPr>
                <w:sz w:val="20"/>
                <w:szCs w:val="20"/>
              </w:rPr>
              <w:t>ребро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l.scapularis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X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X</w:t>
            </w:r>
            <w:r w:rsidRPr="002C0662">
              <w:rPr>
                <w:sz w:val="20"/>
                <w:szCs w:val="20"/>
              </w:rPr>
              <w:t xml:space="preserve"> ребро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  <w:lang w:val="en-US"/>
              </w:rPr>
              <w:t>l</w:t>
            </w:r>
            <w:r w:rsidRPr="002C0662">
              <w:rPr>
                <w:sz w:val="20"/>
                <w:szCs w:val="20"/>
              </w:rPr>
              <w:t>.</w:t>
            </w:r>
            <w:r w:rsidRPr="002C0662">
              <w:rPr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 xml:space="preserve">Остистый отросток </w:t>
            </w:r>
            <w:r w:rsidRPr="002C0662">
              <w:rPr>
                <w:sz w:val="20"/>
                <w:szCs w:val="20"/>
                <w:lang w:val="en-US"/>
              </w:rPr>
              <w:t>Txi</w:t>
            </w:r>
            <w:r w:rsidRPr="002C06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 xml:space="preserve">Остистый отросток </w:t>
            </w:r>
            <w:r w:rsidRPr="002C0662">
              <w:rPr>
                <w:sz w:val="20"/>
                <w:szCs w:val="20"/>
                <w:lang w:val="en-US"/>
              </w:rPr>
              <w:t>Txi</w:t>
            </w:r>
          </w:p>
        </w:tc>
      </w:tr>
    </w:tbl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Подвижность легочных краёв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190"/>
        <w:gridCol w:w="2750"/>
      </w:tblGrid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линии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справа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C0662">
              <w:rPr>
                <w:sz w:val="20"/>
                <w:szCs w:val="20"/>
              </w:rPr>
              <w:t>Слева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l.medioclavicularis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2C0662">
                <w:rPr>
                  <w:sz w:val="20"/>
                  <w:szCs w:val="20"/>
                  <w:lang w:val="en-US"/>
                </w:rPr>
                <w:t xml:space="preserve">5 </w:t>
              </w:r>
              <w:r w:rsidRPr="002C0662">
                <w:rPr>
                  <w:sz w:val="20"/>
                  <w:szCs w:val="20"/>
                </w:rPr>
                <w:t>см</w:t>
              </w:r>
            </w:smartTag>
            <w:r w:rsidRPr="002C066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--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l.axillaris media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C0662">
                <w:rPr>
                  <w:sz w:val="20"/>
                  <w:szCs w:val="20"/>
                  <w:lang w:val="en-US"/>
                </w:rPr>
                <w:t>6</w:t>
              </w:r>
              <w:r w:rsidRPr="002C0662">
                <w:rPr>
                  <w:sz w:val="20"/>
                  <w:szCs w:val="20"/>
                </w:rPr>
                <w:t xml:space="preserve"> см</w:t>
              </w:r>
            </w:smartTag>
            <w:r w:rsidRPr="002C0662">
              <w:rPr>
                <w:sz w:val="20"/>
                <w:szCs w:val="20"/>
              </w:rPr>
              <w:t>.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C0662">
                <w:rPr>
                  <w:sz w:val="20"/>
                  <w:szCs w:val="20"/>
                </w:rPr>
                <w:t>6 см</w:t>
              </w:r>
            </w:smartTag>
            <w:r w:rsidRPr="002C0662">
              <w:rPr>
                <w:sz w:val="20"/>
                <w:szCs w:val="20"/>
              </w:rPr>
              <w:t>.</w:t>
            </w:r>
          </w:p>
        </w:tc>
      </w:tr>
      <w:tr w:rsidR="005F4BDD" w:rsidRPr="002C0662" w:rsidTr="002C0662">
        <w:tc>
          <w:tcPr>
            <w:tcW w:w="270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2C0662">
              <w:rPr>
                <w:sz w:val="20"/>
                <w:szCs w:val="20"/>
                <w:lang w:val="en-US"/>
              </w:rPr>
              <w:t>l.scapularis</w:t>
            </w:r>
          </w:p>
        </w:tc>
        <w:tc>
          <w:tcPr>
            <w:tcW w:w="319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C0662">
                <w:rPr>
                  <w:sz w:val="20"/>
                  <w:szCs w:val="20"/>
                  <w:lang w:val="en-US"/>
                </w:rPr>
                <w:t xml:space="preserve">4 </w:t>
              </w:r>
              <w:r w:rsidRPr="002C0662">
                <w:rPr>
                  <w:sz w:val="20"/>
                  <w:szCs w:val="20"/>
                </w:rPr>
                <w:t>см</w:t>
              </w:r>
            </w:smartTag>
            <w:r w:rsidRPr="002C066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50" w:type="dxa"/>
          </w:tcPr>
          <w:p w:rsidR="005F4BDD" w:rsidRPr="002C0662" w:rsidRDefault="005F4BDD" w:rsidP="002C0662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C0662">
                <w:rPr>
                  <w:sz w:val="20"/>
                  <w:szCs w:val="20"/>
                  <w:lang w:val="en-US"/>
                </w:rPr>
                <w:t xml:space="preserve">4 </w:t>
              </w:r>
              <w:r w:rsidRPr="002C0662">
                <w:rPr>
                  <w:sz w:val="20"/>
                  <w:szCs w:val="20"/>
                </w:rPr>
                <w:t>см</w:t>
              </w:r>
            </w:smartTag>
            <w:r w:rsidRPr="002C0662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  <w:lang w:val="en-US"/>
        </w:rPr>
      </w:pP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</w:rPr>
        <w:t>Аускультация</w:t>
      </w:r>
      <w:r w:rsidRPr="002C0662">
        <w:rPr>
          <w:sz w:val="28"/>
        </w:rPr>
        <w:t xml:space="preserve"> легких. Дыхание везикулярное на всем протяжении. Шум трения плевры, крепитация не выявлены.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 xml:space="preserve">Сердечно-сосудистая система. </w:t>
      </w:r>
      <w:r w:rsidRPr="002C0662">
        <w:rPr>
          <w:sz w:val="28"/>
        </w:rPr>
        <w:t>При осмотре и пальпации области сердца сердечный горб не обнаружен. Видимой пульсации верхушечного толчка, надчревной пульсации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При осмотре сосудов видимой пульсации сонных артерий, артерий в яремной ямке, артерий конечностей нет. Симптом Мюсси отсутствует. Шейные вены без набухания и видимой пульсации.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При пальпации верхушечный толчок определяется в </w:t>
      </w:r>
      <w:r w:rsidR="00B41729" w:rsidRPr="002C0662">
        <w:rPr>
          <w:sz w:val="28"/>
          <w:lang w:val="en-US"/>
        </w:rPr>
        <w:t>V</w:t>
      </w:r>
      <w:r w:rsidR="00B41729" w:rsidRPr="002C0662">
        <w:rPr>
          <w:sz w:val="28"/>
        </w:rPr>
        <w:t xml:space="preserve"> межреберье слева на </w:t>
      </w:r>
      <w:smartTag w:uri="urn:schemas-microsoft-com:office:smarttags" w:element="metricconverter">
        <w:smartTagPr>
          <w:attr w:name="ProductID" w:val="1,5 см"/>
        </w:smartTagPr>
        <w:r w:rsidR="00B41729" w:rsidRPr="002C0662">
          <w:rPr>
            <w:sz w:val="28"/>
          </w:rPr>
          <w:t>1,5 см</w:t>
        </w:r>
      </w:smartTag>
      <w:r w:rsidR="00B41729" w:rsidRPr="002C0662">
        <w:rPr>
          <w:sz w:val="28"/>
        </w:rPr>
        <w:t xml:space="preserve"> кнутри</w:t>
      </w:r>
      <w:r w:rsidRPr="002C0662">
        <w:rPr>
          <w:sz w:val="28"/>
        </w:rPr>
        <w:t xml:space="preserve"> </w:t>
      </w:r>
      <w:r w:rsidR="00B41729" w:rsidRPr="002C0662">
        <w:rPr>
          <w:sz w:val="28"/>
        </w:rPr>
        <w:t xml:space="preserve">от </w:t>
      </w:r>
      <w:r w:rsidRPr="002C0662">
        <w:rPr>
          <w:sz w:val="28"/>
        </w:rPr>
        <w:t>сред</w:t>
      </w:r>
      <w:r w:rsidR="00B41729" w:rsidRPr="002C0662">
        <w:rPr>
          <w:sz w:val="28"/>
        </w:rPr>
        <w:t>инно-ключичной линии, площадью 2</w:t>
      </w:r>
      <w:r w:rsidRPr="002C0662">
        <w:rPr>
          <w:sz w:val="28"/>
        </w:rPr>
        <w:t xml:space="preserve">см², </w:t>
      </w:r>
      <w:r w:rsidR="00B41729" w:rsidRPr="002C0662">
        <w:rPr>
          <w:sz w:val="28"/>
        </w:rPr>
        <w:t>обычной силы</w:t>
      </w:r>
      <w:r w:rsidRPr="002C0662">
        <w:rPr>
          <w:sz w:val="28"/>
        </w:rPr>
        <w:t>.</w:t>
      </w:r>
    </w:p>
    <w:p w:rsidR="00B41729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Сердечный толчок не пальпируется. Дрожания грудной клетки не выявлено.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</w:rPr>
        <w:t>Перкуссия сердца.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Границы относительной сердечной тупости:</w:t>
      </w:r>
      <w:r w:rsidR="002C0662">
        <w:rPr>
          <w:sz w:val="28"/>
        </w:rPr>
        <w:t xml:space="preserve">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правая- по правому краю грудины;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левая</w:t>
      </w:r>
      <w:r w:rsidR="002C0662">
        <w:rPr>
          <w:sz w:val="28"/>
        </w:rPr>
        <w:t xml:space="preserve"> </w:t>
      </w:r>
      <w:r w:rsidRPr="002C0662">
        <w:rPr>
          <w:sz w:val="28"/>
        </w:rPr>
        <w:t>- по левой среднеключичной линии, совпадает с верхушечным толчком;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верхняя</w:t>
      </w:r>
      <w:r w:rsidR="002C0662">
        <w:rPr>
          <w:sz w:val="28"/>
        </w:rPr>
        <w:t xml:space="preserve"> </w:t>
      </w:r>
      <w:r w:rsidRPr="002C0662">
        <w:rPr>
          <w:sz w:val="28"/>
        </w:rPr>
        <w:t xml:space="preserve">- по </w:t>
      </w:r>
      <w:r w:rsidRPr="002C0662">
        <w:rPr>
          <w:sz w:val="28"/>
          <w:lang w:val="en-US"/>
        </w:rPr>
        <w:t>III</w:t>
      </w:r>
      <w:r w:rsidRPr="002C0662">
        <w:rPr>
          <w:sz w:val="28"/>
        </w:rPr>
        <w:t xml:space="preserve"> ребру.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Границы абсолютной сердечной тупости: </w:t>
      </w: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</w:t>
      </w:r>
      <w:r w:rsidR="005F4BDD" w:rsidRPr="002C0662">
        <w:rPr>
          <w:sz w:val="28"/>
        </w:rPr>
        <w:t>равая</w:t>
      </w:r>
      <w:r>
        <w:rPr>
          <w:sz w:val="28"/>
        </w:rPr>
        <w:t xml:space="preserve"> </w:t>
      </w:r>
      <w:r w:rsidR="005F4BDD" w:rsidRPr="002C0662">
        <w:rPr>
          <w:sz w:val="28"/>
        </w:rPr>
        <w:t xml:space="preserve">- </w:t>
      </w:r>
      <w:r w:rsidR="005F4BDD" w:rsidRPr="002C0662">
        <w:rPr>
          <w:sz w:val="28"/>
          <w:lang w:val="en-US"/>
        </w:rPr>
        <w:t>IV</w:t>
      </w:r>
      <w:r w:rsidR="005F4BDD" w:rsidRPr="002C0662">
        <w:rPr>
          <w:sz w:val="28"/>
        </w:rPr>
        <w:t xml:space="preserve"> межреберье по левому краю грудины;</w:t>
      </w: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Л</w:t>
      </w:r>
      <w:r w:rsidR="005F4BDD" w:rsidRPr="002C0662">
        <w:rPr>
          <w:sz w:val="28"/>
        </w:rPr>
        <w:t>евая</w:t>
      </w:r>
      <w:r>
        <w:rPr>
          <w:sz w:val="28"/>
        </w:rPr>
        <w:t xml:space="preserve"> </w:t>
      </w:r>
      <w:r w:rsidR="005F4BDD" w:rsidRPr="002C0662">
        <w:rPr>
          <w:sz w:val="28"/>
        </w:rPr>
        <w:t>- на 2см. кнутри от границы относительной сердечной тупости;</w:t>
      </w:r>
    </w:p>
    <w:p w:rsidR="005F4BDD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</w:t>
      </w:r>
      <w:r w:rsidR="005F4BDD" w:rsidRPr="002C0662">
        <w:rPr>
          <w:sz w:val="28"/>
        </w:rPr>
        <w:t>ерхняя</w:t>
      </w:r>
      <w:r>
        <w:rPr>
          <w:sz w:val="28"/>
        </w:rPr>
        <w:t xml:space="preserve"> </w:t>
      </w:r>
      <w:r w:rsidR="005F4BDD" w:rsidRPr="002C0662">
        <w:rPr>
          <w:sz w:val="28"/>
        </w:rPr>
        <w:t>-</w:t>
      </w:r>
      <w:r>
        <w:rPr>
          <w:sz w:val="28"/>
        </w:rPr>
        <w:t xml:space="preserve"> </w:t>
      </w:r>
      <w:r w:rsidR="005F4BDD" w:rsidRPr="002C0662">
        <w:rPr>
          <w:sz w:val="28"/>
          <w:lang w:val="en-US"/>
        </w:rPr>
        <w:t>IV</w:t>
      </w:r>
      <w:r w:rsidR="005F4BDD" w:rsidRPr="002C0662">
        <w:rPr>
          <w:sz w:val="28"/>
        </w:rPr>
        <w:t xml:space="preserve"> ребро.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Сердце нормальной конфигурации.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</w:rPr>
        <w:t>Аускультация сердца.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При аускульта</w:t>
      </w:r>
      <w:r w:rsidR="00B41729" w:rsidRPr="002C0662">
        <w:rPr>
          <w:sz w:val="28"/>
        </w:rPr>
        <w:t>ции сердца выявлено приглушение во всех точках</w:t>
      </w:r>
      <w:r w:rsidRPr="002C0662">
        <w:rPr>
          <w:sz w:val="28"/>
        </w:rPr>
        <w:t>. Тоны сердца ритмичные, без изменения тембра. Расщепления, раздвоения тонов, ритма галопа нет. Шумы сердца отсутствуют.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Пульс одинаково прощупывается на обеих руках, ритмичный, хорошего наполнения, вы</w:t>
      </w:r>
      <w:r w:rsidR="00911B1B" w:rsidRPr="002C0662">
        <w:rPr>
          <w:sz w:val="28"/>
        </w:rPr>
        <w:t>сокий, 80</w:t>
      </w:r>
      <w:r w:rsidRPr="002C0662">
        <w:rPr>
          <w:sz w:val="28"/>
        </w:rPr>
        <w:t xml:space="preserve"> ударов в минуту. Дефицита пульса нет.</w:t>
      </w:r>
    </w:p>
    <w:p w:rsidR="005F4BDD" w:rsidRPr="002C0662" w:rsidRDefault="00B41729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Артериальное давление 120</w:t>
      </w:r>
      <w:r w:rsidR="005F4BDD" w:rsidRPr="002C0662">
        <w:rPr>
          <w:sz w:val="28"/>
        </w:rPr>
        <w:t>/80 мм.рт.ст.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>Система пищеварения.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Язык бледно-розовый, умеренно влажный, чистый, глоссита, язв, трещин нет. Десны розовые, без изменений.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Живот обычной конфигурации и размера, симметричный, видимая перистальтика отсутствует, брюшная стенка принимает участие в дыхательных движениях. Расширенных подкожных вен, асцита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Поверхностная пальпация. 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Живот мягкий, безболезненный, расхождения прямых мышц живота, грыжи белой линии не выявлено. Симптом Щеткина-Блюмберга отрицательный.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Глубокая пальпация: сигмовидная кишка пальпируется в левой подвздошной области в виде подвижного, мягкого, эластичного тяжа диаметром 3см., безболезненная, не урчащая, редко перистальтирующая.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Слепая кишка пальпируется в правой подвздошной области в виде умеренно напряженного, эластичного цилиндра, диаметром 3см, безболезненная, не урчащая.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Восходящий, нисходящий отдел, поперечная часть ободочной кишки не пальпируется.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</w:rPr>
      </w:pPr>
      <w:r w:rsidRPr="002C0662">
        <w:rPr>
          <w:b/>
          <w:bCs/>
          <w:sz w:val="28"/>
        </w:rPr>
        <w:t>Печень и селезенка.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Печень не пальпируется. Перкуторно –не выступает из-под края реберной дуги.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Размеры печени по Курлову: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  <w:lang w:val="en-US"/>
        </w:rPr>
        <w:t>l</w:t>
      </w:r>
      <w:r w:rsidRPr="002C0662">
        <w:rPr>
          <w:sz w:val="28"/>
        </w:rPr>
        <w:t>.</w:t>
      </w:r>
      <w:r w:rsidRPr="002C0662">
        <w:rPr>
          <w:sz w:val="28"/>
          <w:lang w:val="en-US"/>
        </w:rPr>
        <w:t>medioclavicularis</w:t>
      </w:r>
      <w:r w:rsidRPr="002C0662">
        <w:rPr>
          <w:sz w:val="28"/>
        </w:rPr>
        <w:t xml:space="preserve"> </w:t>
      </w:r>
      <w:r w:rsidRPr="002C0662">
        <w:rPr>
          <w:sz w:val="28"/>
          <w:lang w:val="en-US"/>
        </w:rPr>
        <w:t>dextra</w:t>
      </w:r>
      <w:r w:rsidRPr="002C0662">
        <w:rPr>
          <w:sz w:val="28"/>
        </w:rPr>
        <w:t>-9,5см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  <w:lang w:val="en-US"/>
        </w:rPr>
        <w:t>l</w:t>
      </w:r>
      <w:r w:rsidRPr="002C0662">
        <w:rPr>
          <w:sz w:val="28"/>
        </w:rPr>
        <w:t>.</w:t>
      </w:r>
      <w:r w:rsidRPr="002C0662">
        <w:rPr>
          <w:sz w:val="28"/>
          <w:lang w:val="en-US"/>
        </w:rPr>
        <w:t>mediana</w:t>
      </w:r>
      <w:r w:rsidRPr="002C0662">
        <w:rPr>
          <w:sz w:val="28"/>
        </w:rPr>
        <w:t xml:space="preserve"> </w:t>
      </w:r>
      <w:r w:rsidRPr="002C0662">
        <w:rPr>
          <w:sz w:val="28"/>
          <w:lang w:val="en-US"/>
        </w:rPr>
        <w:t>anterior</w:t>
      </w:r>
      <w:r w:rsidRPr="002C0662">
        <w:rPr>
          <w:sz w:val="28"/>
        </w:rPr>
        <w:t>-8см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левая реберная дуга-7см.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Селезенка не пальпируется. При перкуссии длинник равен 8см, поперечник 5см.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2C0662">
        <w:rPr>
          <w:b/>
          <w:bCs/>
          <w:sz w:val="28"/>
          <w:u w:val="single"/>
        </w:rPr>
        <w:t>Мочеполовая система.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При осмотре поясничной области припухлости, выбухания, гиперемии кожи нет.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  <w:szCs w:val="28"/>
        </w:rPr>
      </w:pPr>
      <w:r w:rsidRPr="002C0662">
        <w:rPr>
          <w:sz w:val="28"/>
          <w:szCs w:val="28"/>
        </w:rPr>
        <w:t>Почки не пальпируются, при пальпации по ходу мочеточников болезненности нет.</w:t>
      </w:r>
    </w:p>
    <w:p w:rsidR="005F4BDD" w:rsidRPr="002C0662" w:rsidRDefault="005F4BDD" w:rsidP="002C0662">
      <w:pPr>
        <w:pStyle w:val="a3"/>
        <w:spacing w:line="360" w:lineRule="auto"/>
        <w:ind w:firstLine="709"/>
        <w:rPr>
          <w:sz w:val="28"/>
          <w:szCs w:val="28"/>
        </w:rPr>
      </w:pPr>
      <w:r w:rsidRPr="002C0662">
        <w:rPr>
          <w:sz w:val="28"/>
          <w:szCs w:val="28"/>
        </w:rPr>
        <w:t>Симптом Пастернацкого отрицательный с обеих сторон. Мочеиспускание не затруднено.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  <w:u w:val="single"/>
        </w:rPr>
        <w:t xml:space="preserve">Нервная система. </w:t>
      </w:r>
      <w:r w:rsidRPr="002C0662">
        <w:rPr>
          <w:sz w:val="28"/>
        </w:rPr>
        <w:t>Сознание ясное, критика не снижена. Интеллект без отклонений</w:t>
      </w:r>
    </w:p>
    <w:p w:rsidR="005F4BDD" w:rsidRP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Обоняние и вкус сохранены. Глазные щели не сужены, глазные яблоки подвижны, косоглазия и двоений нет, зрачок не сужен, реакция зрачков на свет сохранена.</w:t>
      </w:r>
    </w:p>
    <w:p w:rsidR="002C0662" w:rsidRDefault="005F4BD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Коленные сухожильные рефлексы сохранены.</w:t>
      </w:r>
    </w:p>
    <w:p w:rsidR="0083468E" w:rsidRDefault="002C0662" w:rsidP="002C0662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83468E" w:rsidRPr="002C0662">
        <w:rPr>
          <w:b/>
          <w:bCs/>
          <w:sz w:val="28"/>
          <w:lang w:val="en-US"/>
        </w:rPr>
        <w:t>Status</w:t>
      </w:r>
      <w:r w:rsidR="0083468E" w:rsidRPr="002C0662">
        <w:rPr>
          <w:b/>
          <w:bCs/>
          <w:sz w:val="28"/>
        </w:rPr>
        <w:t xml:space="preserve"> </w:t>
      </w:r>
      <w:r w:rsidR="002D1C61" w:rsidRPr="002C0662">
        <w:rPr>
          <w:b/>
          <w:bCs/>
          <w:sz w:val="28"/>
          <w:lang w:val="en-US"/>
        </w:rPr>
        <w:t>l</w:t>
      </w:r>
      <w:r w:rsidR="0083468E" w:rsidRPr="002C0662">
        <w:rPr>
          <w:b/>
          <w:bCs/>
          <w:sz w:val="28"/>
          <w:lang w:val="en-US"/>
        </w:rPr>
        <w:t>ocalis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41391A" w:rsidRPr="002C0662" w:rsidRDefault="0041391A" w:rsidP="002C0662">
      <w:pPr>
        <w:pStyle w:val="a3"/>
        <w:spacing w:line="360" w:lineRule="auto"/>
        <w:ind w:firstLine="709"/>
        <w:rPr>
          <w:sz w:val="28"/>
        </w:rPr>
      </w:pPr>
      <w:r w:rsidRPr="002C0662">
        <w:rPr>
          <w:sz w:val="28"/>
        </w:rPr>
        <w:t>Больная лежит в кровати, в положении на спине. Левая верхняя конечность находится</w:t>
      </w:r>
      <w:r w:rsidR="002C0662">
        <w:rPr>
          <w:sz w:val="28"/>
        </w:rPr>
        <w:t xml:space="preserve"> </w:t>
      </w:r>
      <w:r w:rsidRPr="002C0662">
        <w:rPr>
          <w:sz w:val="28"/>
        </w:rPr>
        <w:t>на скелетном вытяжении</w:t>
      </w:r>
      <w:r w:rsidR="00204480" w:rsidRPr="002C0662">
        <w:rPr>
          <w:sz w:val="28"/>
        </w:rPr>
        <w:t xml:space="preserve">, </w:t>
      </w:r>
      <w:r w:rsidRPr="002C0662">
        <w:rPr>
          <w:sz w:val="28"/>
        </w:rPr>
        <w:t xml:space="preserve">в положении </w:t>
      </w:r>
      <w:r w:rsidR="00B66CA8" w:rsidRPr="002C0662">
        <w:rPr>
          <w:sz w:val="28"/>
        </w:rPr>
        <w:t>сгибания</w:t>
      </w:r>
      <w:r w:rsidR="00204480" w:rsidRPr="002C0662">
        <w:rPr>
          <w:sz w:val="28"/>
        </w:rPr>
        <w:t xml:space="preserve"> в локтевом суставе</w:t>
      </w:r>
      <w:r w:rsidR="00B66CA8" w:rsidRPr="002C0662">
        <w:rPr>
          <w:sz w:val="28"/>
        </w:rPr>
        <w:t xml:space="preserve"> под углом</w:t>
      </w:r>
      <w:r w:rsidR="002C0662">
        <w:rPr>
          <w:sz w:val="28"/>
        </w:rPr>
        <w:t xml:space="preserve"> </w:t>
      </w:r>
      <w:r w:rsidR="000B5A27" w:rsidRPr="002C0662">
        <w:rPr>
          <w:sz w:val="28"/>
        </w:rPr>
        <w:t xml:space="preserve">90 градусов. Через проксимальный метафиз левой локтевой кости проведена спица, укрепленная скобой ЦИТО. Системой блоков </w:t>
      </w:r>
      <w:r w:rsidR="009E47B6" w:rsidRPr="002C0662">
        <w:rPr>
          <w:sz w:val="28"/>
        </w:rPr>
        <w:t>осуществляется продольная и боковая тяга</w:t>
      </w:r>
      <w:r w:rsidR="00204480" w:rsidRPr="002C0662">
        <w:rPr>
          <w:sz w:val="28"/>
        </w:rPr>
        <w:t>, с грузом 4,6кг в трех плоскостях</w:t>
      </w:r>
      <w:r w:rsidR="00B66CA8" w:rsidRPr="002C0662">
        <w:rPr>
          <w:sz w:val="28"/>
        </w:rPr>
        <w:t xml:space="preserve"> </w:t>
      </w:r>
      <w:r w:rsidR="00A21E0E" w:rsidRPr="002C0662">
        <w:rPr>
          <w:sz w:val="28"/>
        </w:rPr>
        <w:t>Асептические марлевые шарики расположены в местах выхода спицы.</w:t>
      </w:r>
      <w:r w:rsidR="003805CD" w:rsidRPr="002C0662">
        <w:rPr>
          <w:sz w:val="28"/>
        </w:rPr>
        <w:t xml:space="preserve"> Места выхода спиц не воспалены. </w:t>
      </w:r>
      <w:r w:rsidR="00B66CA8" w:rsidRPr="002C0662">
        <w:rPr>
          <w:sz w:val="28"/>
        </w:rPr>
        <w:t>В области нижней трети левого плеча кожные покровы обычной окраски</w:t>
      </w:r>
      <w:r w:rsidR="00A21E0E" w:rsidRPr="002C0662">
        <w:rPr>
          <w:sz w:val="28"/>
        </w:rPr>
        <w:t xml:space="preserve"> без отеков.</w:t>
      </w:r>
      <w:r w:rsidR="003805CD" w:rsidRPr="002C0662">
        <w:rPr>
          <w:sz w:val="28"/>
        </w:rPr>
        <w:t xml:space="preserve"> О</w:t>
      </w:r>
      <w:r w:rsidR="008164C9" w:rsidRPr="002C0662">
        <w:rPr>
          <w:sz w:val="28"/>
        </w:rPr>
        <w:t>бласть левого локтевого сустава при пальпации болезненна</w:t>
      </w:r>
      <w:r w:rsidR="00A21E0E" w:rsidRPr="002C0662">
        <w:rPr>
          <w:sz w:val="28"/>
        </w:rPr>
        <w:t xml:space="preserve">. </w:t>
      </w:r>
      <w:r w:rsidRPr="002C0662">
        <w:rPr>
          <w:sz w:val="28"/>
        </w:rPr>
        <w:t>Нейрососудистых</w:t>
      </w:r>
      <w:r w:rsidR="002C0662">
        <w:rPr>
          <w:sz w:val="28"/>
        </w:rPr>
        <w:t xml:space="preserve"> </w:t>
      </w:r>
      <w:r w:rsidRPr="002C0662">
        <w:rPr>
          <w:sz w:val="28"/>
        </w:rPr>
        <w:t>расстройств</w:t>
      </w:r>
      <w:r w:rsidR="002C0662">
        <w:rPr>
          <w:sz w:val="28"/>
        </w:rPr>
        <w:t xml:space="preserve"> </w:t>
      </w:r>
      <w:r w:rsidRPr="002C0662">
        <w:rPr>
          <w:sz w:val="28"/>
        </w:rPr>
        <w:t>конечности</w:t>
      </w:r>
      <w:r w:rsidR="002C0662">
        <w:rPr>
          <w:sz w:val="28"/>
        </w:rPr>
        <w:t xml:space="preserve"> </w:t>
      </w:r>
      <w:r w:rsidRPr="002C0662">
        <w:rPr>
          <w:sz w:val="28"/>
        </w:rPr>
        <w:t>не</w:t>
      </w:r>
      <w:r w:rsidR="002C0662">
        <w:rPr>
          <w:sz w:val="28"/>
        </w:rPr>
        <w:t xml:space="preserve"> </w:t>
      </w:r>
      <w:r w:rsidRPr="002C0662">
        <w:rPr>
          <w:sz w:val="28"/>
        </w:rPr>
        <w:t>определяется.</w:t>
      </w:r>
      <w:r w:rsidR="003805CD" w:rsidRPr="002C0662">
        <w:rPr>
          <w:sz w:val="28"/>
        </w:rPr>
        <w:t xml:space="preserve"> Функция левого локтевого сустава не была проведена из-за вынужденного положения.</w:t>
      </w:r>
      <w:r w:rsidR="002C0662">
        <w:rPr>
          <w:sz w:val="28"/>
        </w:rPr>
        <w:t xml:space="preserve"> </w:t>
      </w:r>
    </w:p>
    <w:p w:rsidR="000F227B" w:rsidRPr="002C0662" w:rsidRDefault="000F227B" w:rsidP="002C0662">
      <w:pPr>
        <w:pStyle w:val="a3"/>
        <w:spacing w:line="360" w:lineRule="auto"/>
        <w:ind w:firstLine="709"/>
        <w:rPr>
          <w:sz w:val="28"/>
        </w:rPr>
      </w:pPr>
    </w:p>
    <w:p w:rsidR="000F227B" w:rsidRPr="002C0662" w:rsidRDefault="000F227B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Описание рентгенограммы</w:t>
      </w:r>
    </w:p>
    <w:p w:rsidR="006E7B6C" w:rsidRPr="002C0662" w:rsidRDefault="006E7B6C" w:rsidP="002C0662">
      <w:pPr>
        <w:spacing w:line="360" w:lineRule="auto"/>
        <w:ind w:firstLine="709"/>
        <w:jc w:val="both"/>
        <w:rPr>
          <w:sz w:val="28"/>
        </w:rPr>
      </w:pPr>
    </w:p>
    <w:p w:rsidR="006E7B6C" w:rsidRPr="002C0662" w:rsidRDefault="006E7B6C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Заключение от 20.01.04:</w:t>
      </w:r>
      <w:r w:rsidR="00DC2CA8" w:rsidRPr="002C0662">
        <w:rPr>
          <w:sz w:val="28"/>
        </w:rPr>
        <w:t xml:space="preserve"> чрезмыщелковый</w:t>
      </w:r>
      <w:r w:rsidR="002C0662">
        <w:rPr>
          <w:sz w:val="28"/>
        </w:rPr>
        <w:t xml:space="preserve"> </w:t>
      </w:r>
      <w:r w:rsidR="00DC2CA8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DC2CA8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DC2CA8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DC2CA8" w:rsidRPr="002C0662">
        <w:rPr>
          <w:sz w:val="28"/>
        </w:rPr>
        <w:t>кости</w:t>
      </w:r>
      <w:r w:rsidR="002C0662">
        <w:rPr>
          <w:sz w:val="28"/>
        </w:rPr>
        <w:t xml:space="preserve"> </w:t>
      </w:r>
      <w:r w:rsidR="00802F8B" w:rsidRPr="002C0662">
        <w:rPr>
          <w:sz w:val="28"/>
        </w:rPr>
        <w:t xml:space="preserve">со </w:t>
      </w:r>
      <w:r w:rsidR="00FC2E38" w:rsidRPr="002C0662">
        <w:rPr>
          <w:sz w:val="28"/>
        </w:rPr>
        <w:t xml:space="preserve">смещением отломков </w:t>
      </w:r>
      <w:r w:rsidR="00802F8B" w:rsidRPr="002C0662">
        <w:rPr>
          <w:sz w:val="28"/>
        </w:rPr>
        <w:t xml:space="preserve">по длине </w:t>
      </w:r>
      <w:r w:rsidR="00FC2E38" w:rsidRPr="002C0662">
        <w:rPr>
          <w:sz w:val="28"/>
        </w:rPr>
        <w:t xml:space="preserve">до </w:t>
      </w:r>
      <w:smartTag w:uri="urn:schemas-microsoft-com:office:smarttags" w:element="metricconverter">
        <w:smartTagPr>
          <w:attr w:name="ProductID" w:val="0,7 см"/>
        </w:smartTagPr>
        <w:r w:rsidR="00FC2E38" w:rsidRPr="002C0662">
          <w:rPr>
            <w:sz w:val="28"/>
          </w:rPr>
          <w:t>0,7</w:t>
        </w:r>
        <w:r w:rsidR="006214A5" w:rsidRPr="002C0662">
          <w:rPr>
            <w:sz w:val="28"/>
          </w:rPr>
          <w:t xml:space="preserve"> см</w:t>
        </w:r>
      </w:smartTag>
      <w:r w:rsidR="002C0662">
        <w:rPr>
          <w:sz w:val="28"/>
        </w:rPr>
        <w:t xml:space="preserve"> </w:t>
      </w:r>
      <w:r w:rsidR="00FC2E38" w:rsidRPr="002C0662">
        <w:rPr>
          <w:sz w:val="28"/>
        </w:rPr>
        <w:t>вперед</w:t>
      </w:r>
      <w:r w:rsidR="002C0662">
        <w:rPr>
          <w:sz w:val="28"/>
        </w:rPr>
        <w:t>.</w:t>
      </w:r>
    </w:p>
    <w:p w:rsidR="00802F8B" w:rsidRPr="002C0662" w:rsidRDefault="006E7B6C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Заключение от 30.01.04:</w:t>
      </w:r>
      <w:r w:rsidR="00E87C87" w:rsidRPr="002C0662">
        <w:rPr>
          <w:sz w:val="28"/>
        </w:rPr>
        <w:t xml:space="preserve"> </w:t>
      </w:r>
      <w:r w:rsidR="00F9590E" w:rsidRPr="002C0662">
        <w:rPr>
          <w:sz w:val="28"/>
        </w:rPr>
        <w:t>чрезмыщелковый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кости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со смещением отломков</w:t>
      </w:r>
      <w:r w:rsidR="00802F8B" w:rsidRPr="002C0662">
        <w:rPr>
          <w:sz w:val="28"/>
        </w:rPr>
        <w:t xml:space="preserve"> по длине</w:t>
      </w:r>
      <w:r w:rsidR="00F9590E" w:rsidRPr="002C0662">
        <w:rPr>
          <w:sz w:val="28"/>
        </w:rPr>
        <w:t xml:space="preserve"> до </w:t>
      </w:r>
      <w:smartTag w:uri="urn:schemas-microsoft-com:office:smarttags" w:element="metricconverter">
        <w:smartTagPr>
          <w:attr w:name="ProductID" w:val="0,3 см"/>
        </w:smartTagPr>
        <w:r w:rsidR="00F9590E" w:rsidRPr="002C0662">
          <w:rPr>
            <w:sz w:val="28"/>
          </w:rPr>
          <w:t>0,3 см</w:t>
        </w:r>
      </w:smartTag>
      <w:r w:rsidR="002C0662">
        <w:rPr>
          <w:sz w:val="28"/>
        </w:rPr>
        <w:t xml:space="preserve"> </w:t>
      </w:r>
      <w:r w:rsidR="00F9590E" w:rsidRPr="002C0662">
        <w:rPr>
          <w:sz w:val="28"/>
        </w:rPr>
        <w:t>вперед.</w:t>
      </w:r>
    </w:p>
    <w:p w:rsidR="00F9590E" w:rsidRPr="002C0662" w:rsidRDefault="00F9590E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Проведена спица ч</w:t>
      </w:r>
      <w:r w:rsidR="00802F8B" w:rsidRPr="002C0662">
        <w:rPr>
          <w:sz w:val="28"/>
        </w:rPr>
        <w:t xml:space="preserve">ерез </w:t>
      </w:r>
      <w:r w:rsidRPr="002C0662">
        <w:rPr>
          <w:sz w:val="28"/>
        </w:rPr>
        <w:t>проксимальный мета</w:t>
      </w:r>
      <w:r w:rsidR="002C0662">
        <w:rPr>
          <w:sz w:val="28"/>
        </w:rPr>
        <w:t xml:space="preserve">физ левой </w:t>
      </w:r>
      <w:r w:rsidRPr="002C0662">
        <w:rPr>
          <w:sz w:val="28"/>
        </w:rPr>
        <w:t>локтевой кости укрепленной скобой ЦИТО.</w:t>
      </w:r>
    </w:p>
    <w:p w:rsidR="002C0662" w:rsidRDefault="006E7B6C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Заключение от 04.02.04:</w:t>
      </w:r>
      <w:r w:rsidR="00FC2E38" w:rsidRPr="002C0662">
        <w:rPr>
          <w:sz w:val="28"/>
        </w:rPr>
        <w:t xml:space="preserve"> чрезмыщелковый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кости</w:t>
      </w:r>
      <w:r w:rsidR="002C0662">
        <w:rPr>
          <w:sz w:val="28"/>
        </w:rPr>
        <w:t xml:space="preserve"> </w:t>
      </w:r>
      <w:r w:rsidR="00FC2E38" w:rsidRPr="002C0662">
        <w:rPr>
          <w:sz w:val="28"/>
        </w:rPr>
        <w:t>без смещения отломков</w:t>
      </w:r>
      <w:r w:rsidR="00E87C87" w:rsidRPr="002C0662">
        <w:rPr>
          <w:sz w:val="28"/>
        </w:rPr>
        <w:t>.</w:t>
      </w:r>
      <w:r w:rsidR="00F9590E" w:rsidRPr="002C0662">
        <w:rPr>
          <w:sz w:val="28"/>
        </w:rPr>
        <w:t xml:space="preserve"> Проведена спица через проксимальный</w:t>
      </w:r>
      <w:r w:rsidR="002C0662">
        <w:rPr>
          <w:sz w:val="28"/>
        </w:rPr>
        <w:t xml:space="preserve"> </w:t>
      </w:r>
      <w:r w:rsidR="00F9590E" w:rsidRPr="002C0662">
        <w:rPr>
          <w:sz w:val="28"/>
        </w:rPr>
        <w:t>метафиз левой локтевой кости укрепленной скобой ЦИТО.</w:t>
      </w:r>
    </w:p>
    <w:p w:rsidR="000F227B" w:rsidRDefault="002C0662" w:rsidP="002C066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802F8B" w:rsidRPr="002C0662">
        <w:rPr>
          <w:b/>
          <w:sz w:val="28"/>
        </w:rPr>
        <w:t>Клинич</w:t>
      </w:r>
      <w:r>
        <w:rPr>
          <w:b/>
          <w:sz w:val="28"/>
        </w:rPr>
        <w:t>еский диагноз и его обоснование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DC2D88" w:rsidRPr="002C0662" w:rsidRDefault="00802F8B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На осн</w:t>
      </w:r>
      <w:r w:rsidR="005262BA" w:rsidRPr="002C0662">
        <w:rPr>
          <w:sz w:val="28"/>
        </w:rPr>
        <w:t>овании жалоб пациента на боли в левом локтевом суставе, об</w:t>
      </w:r>
      <w:r w:rsidR="002C0662">
        <w:rPr>
          <w:sz w:val="28"/>
        </w:rPr>
        <w:t xml:space="preserve">стоятельств </w:t>
      </w:r>
      <w:r w:rsidR="005262BA" w:rsidRPr="002C0662">
        <w:rPr>
          <w:sz w:val="28"/>
        </w:rPr>
        <w:t>травмы (падение на переразогнутую в левом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локтевом суставе руку</w:t>
      </w:r>
      <w:r w:rsidRPr="002C0662">
        <w:rPr>
          <w:sz w:val="28"/>
        </w:rPr>
        <w:t>, объективно</w:t>
      </w:r>
      <w:r w:rsidR="002C0662">
        <w:rPr>
          <w:sz w:val="28"/>
        </w:rPr>
        <w:t xml:space="preserve">го  </w:t>
      </w:r>
      <w:r w:rsidRPr="002C0662">
        <w:rPr>
          <w:sz w:val="28"/>
        </w:rPr>
        <w:t xml:space="preserve">исследования: </w:t>
      </w:r>
      <w:r w:rsidR="005262BA" w:rsidRPr="002C0662">
        <w:rPr>
          <w:sz w:val="28"/>
        </w:rPr>
        <w:t>область левого локтевого сустава</w:t>
      </w:r>
      <w:r w:rsidRPr="002C0662">
        <w:rPr>
          <w:sz w:val="28"/>
        </w:rPr>
        <w:t xml:space="preserve"> при пальпации бо</w:t>
      </w:r>
      <w:r w:rsidR="005262BA" w:rsidRPr="002C0662">
        <w:rPr>
          <w:sz w:val="28"/>
        </w:rPr>
        <w:t>лезненна. Амплитуда движений в локтевом</w:t>
      </w:r>
      <w:r w:rsidRPr="002C0662">
        <w:rPr>
          <w:sz w:val="28"/>
        </w:rPr>
        <w:t xml:space="preserve"> суставе уменьшена, п</w:t>
      </w:r>
      <w:r w:rsidR="002C0662">
        <w:rPr>
          <w:sz w:val="28"/>
        </w:rPr>
        <w:t xml:space="preserve">ассивные и активные движения в </w:t>
      </w:r>
      <w:r w:rsidR="005262BA" w:rsidRPr="002C0662">
        <w:rPr>
          <w:sz w:val="28"/>
        </w:rPr>
        <w:t xml:space="preserve">локтевом </w:t>
      </w:r>
      <w:r w:rsidRPr="002C0662">
        <w:rPr>
          <w:sz w:val="28"/>
        </w:rPr>
        <w:t>суставе в уменьшенном объеме, д</w:t>
      </w:r>
      <w:r w:rsidR="002C0662">
        <w:rPr>
          <w:sz w:val="28"/>
        </w:rPr>
        <w:t xml:space="preserve">вижения болезненны; а также на </w:t>
      </w:r>
      <w:r w:rsidRPr="002C0662">
        <w:rPr>
          <w:sz w:val="28"/>
        </w:rPr>
        <w:t>основании данных рентгенологического исследования: на рентгенограмме</w:t>
      </w:r>
      <w:r w:rsidR="005262BA" w:rsidRPr="002C0662">
        <w:rPr>
          <w:sz w:val="28"/>
        </w:rPr>
        <w:t xml:space="preserve"> чрезмыщелковый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перелом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левой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плечевой</w:t>
      </w:r>
      <w:r w:rsidR="002C0662">
        <w:rPr>
          <w:sz w:val="28"/>
        </w:rPr>
        <w:t xml:space="preserve"> </w:t>
      </w:r>
      <w:r w:rsidR="005262BA" w:rsidRPr="002C0662">
        <w:rPr>
          <w:sz w:val="28"/>
        </w:rPr>
        <w:t>кости со смещением отломков по длине</w:t>
      </w:r>
      <w:r w:rsidR="00B30EDE" w:rsidRPr="002C0662">
        <w:rPr>
          <w:sz w:val="28"/>
        </w:rPr>
        <w:t>,</w:t>
      </w:r>
      <w:r w:rsidR="005262BA" w:rsidRPr="002C0662">
        <w:rPr>
          <w:sz w:val="28"/>
        </w:rPr>
        <w:t xml:space="preserve"> </w:t>
      </w:r>
      <w:r w:rsidRPr="002C0662">
        <w:rPr>
          <w:sz w:val="28"/>
        </w:rPr>
        <w:t>можно поста</w:t>
      </w:r>
      <w:r w:rsidR="005262BA" w:rsidRPr="002C0662">
        <w:rPr>
          <w:sz w:val="28"/>
        </w:rPr>
        <w:t>вить диагноз</w:t>
      </w:r>
      <w:r w:rsidR="00DC2D88" w:rsidRPr="002C0662">
        <w:rPr>
          <w:sz w:val="28"/>
        </w:rPr>
        <w:t>:</w:t>
      </w:r>
      <w:r w:rsidR="005262BA" w:rsidRPr="002C0662">
        <w:rPr>
          <w:sz w:val="28"/>
        </w:rPr>
        <w:t xml:space="preserve"> закрытый </w:t>
      </w:r>
      <w:r w:rsidR="00DC2D88" w:rsidRPr="002C0662">
        <w:rPr>
          <w:sz w:val="28"/>
        </w:rPr>
        <w:t>несопоставленный оскольчатый черезвертельный перелом левой плеч</w:t>
      </w:r>
      <w:r w:rsidR="00B30EDE" w:rsidRPr="002C0662">
        <w:rPr>
          <w:sz w:val="28"/>
        </w:rPr>
        <w:t>евой кости со смещением</w:t>
      </w:r>
      <w:r w:rsidR="00DC2D88" w:rsidRPr="002C0662">
        <w:rPr>
          <w:b/>
          <w:sz w:val="28"/>
        </w:rPr>
        <w:t>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b/>
          <w:sz w:val="28"/>
        </w:rPr>
      </w:pPr>
    </w:p>
    <w:p w:rsidR="0034474D" w:rsidRDefault="0034474D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Назначения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</w:p>
    <w:p w:rsidR="0034474D" w:rsidRPr="002C0662" w:rsidRDefault="0034474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Стол 15.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Режим постельный.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sz w:val="28"/>
        </w:rPr>
        <w:t>ОАМ, РАК, биохимический анализ крови, контроль АД, ЭКГ, Rg в двух проекциях.</w:t>
      </w:r>
    </w:p>
    <w:p w:rsidR="0034474D" w:rsidRPr="002C0662" w:rsidRDefault="0034474D" w:rsidP="002C0662">
      <w:pPr>
        <w:spacing w:line="360" w:lineRule="auto"/>
        <w:ind w:firstLine="709"/>
        <w:jc w:val="both"/>
        <w:rPr>
          <w:b/>
          <w:sz w:val="28"/>
        </w:rPr>
      </w:pPr>
    </w:p>
    <w:p w:rsidR="0007682E" w:rsidRPr="002C0662" w:rsidRDefault="0007682E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Дневник</w:t>
      </w:r>
      <w:r w:rsidR="002C0662">
        <w:rPr>
          <w:b/>
          <w:sz w:val="28"/>
        </w:rPr>
        <w:t xml:space="preserve"> наблюдения</w:t>
      </w:r>
    </w:p>
    <w:p w:rsidR="00856EE1" w:rsidRPr="002C0662" w:rsidRDefault="00856EE1" w:rsidP="002C0662">
      <w:pPr>
        <w:shd w:val="clear" w:color="auto" w:fill="FFFFFF"/>
        <w:tabs>
          <w:tab w:val="left" w:pos="1050"/>
        </w:tabs>
        <w:spacing w:line="360" w:lineRule="auto"/>
        <w:ind w:firstLine="709"/>
        <w:jc w:val="both"/>
        <w:rPr>
          <w:sz w:val="28"/>
        </w:rPr>
      </w:pPr>
    </w:p>
    <w:p w:rsidR="002C0662" w:rsidRDefault="00856EE1" w:rsidP="002C066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C0662">
        <w:rPr>
          <w:b/>
          <w:bCs/>
          <w:sz w:val="28"/>
        </w:rPr>
        <w:t>10.02.</w:t>
      </w:r>
      <w:r w:rsidR="004D6FEC" w:rsidRPr="002C0662">
        <w:rPr>
          <w:sz w:val="28"/>
        </w:rPr>
        <w:t xml:space="preserve"> С</w:t>
      </w:r>
      <w:r w:rsidRPr="002C0662">
        <w:rPr>
          <w:sz w:val="28"/>
        </w:rPr>
        <w:t xml:space="preserve">остояние удовлетворительное, </w:t>
      </w:r>
      <w:r w:rsidR="004D6FEC" w:rsidRPr="002C0662">
        <w:rPr>
          <w:sz w:val="28"/>
        </w:rPr>
        <w:t>жалобы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на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умеренные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боли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в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левом</w:t>
      </w:r>
      <w:r w:rsidR="002C0662">
        <w:rPr>
          <w:sz w:val="28"/>
        </w:rPr>
        <w:t xml:space="preserve"> </w:t>
      </w:r>
      <w:r w:rsidR="004D6FEC" w:rsidRPr="002C0662">
        <w:rPr>
          <w:sz w:val="28"/>
        </w:rPr>
        <w:t>локтевом</w:t>
      </w:r>
      <w:r w:rsidR="002C0662">
        <w:rPr>
          <w:sz w:val="28"/>
        </w:rPr>
        <w:t xml:space="preserve">  </w:t>
      </w:r>
      <w:r w:rsidR="004D6FEC" w:rsidRPr="002C0662">
        <w:rPr>
          <w:sz w:val="28"/>
        </w:rPr>
        <w:t xml:space="preserve">суставе. </w:t>
      </w:r>
      <w:r w:rsidRPr="002C0662">
        <w:rPr>
          <w:sz w:val="28"/>
        </w:rPr>
        <w:t>АД 110/70мм.рт.ст. ЧСС-95ударов</w:t>
      </w:r>
      <w:r w:rsidR="002C0662">
        <w:rPr>
          <w:sz w:val="28"/>
        </w:rPr>
        <w:t xml:space="preserve"> </w:t>
      </w:r>
      <w:r w:rsidR="002C0662" w:rsidRPr="002C0662">
        <w:rPr>
          <w:sz w:val="28"/>
        </w:rPr>
        <w:t>в мин. Тоны сердца ритмичные, дыхание</w:t>
      </w:r>
      <w:r w:rsidR="002C0662">
        <w:rPr>
          <w:sz w:val="28"/>
        </w:rPr>
        <w:t xml:space="preserve"> </w:t>
      </w:r>
      <w:r w:rsidR="002C0662" w:rsidRPr="002C0662">
        <w:rPr>
          <w:sz w:val="28"/>
        </w:rPr>
        <w:t>везикулярное, хрипов нет. Живот мягкий</w:t>
      </w:r>
      <w:r w:rsidR="002C0662">
        <w:rPr>
          <w:sz w:val="28"/>
        </w:rPr>
        <w:t xml:space="preserve"> </w:t>
      </w:r>
      <w:r w:rsidR="002C0662" w:rsidRPr="002C0662">
        <w:rPr>
          <w:sz w:val="28"/>
        </w:rPr>
        <w:t>безболезненный, участвует в акте дыхания.</w:t>
      </w:r>
    </w:p>
    <w:p w:rsidR="00856EE1" w:rsidRPr="002C0662" w:rsidRDefault="00856EE1" w:rsidP="002C066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1. Стол № 15</w:t>
      </w:r>
    </w:p>
    <w:p w:rsidR="00856EE1" w:rsidRPr="002C0662" w:rsidRDefault="00856EE1" w:rsidP="002C066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2. Режим </w:t>
      </w:r>
      <w:r w:rsidR="00B30EDE" w:rsidRPr="002C0662">
        <w:rPr>
          <w:sz w:val="28"/>
        </w:rPr>
        <w:t>постельный</w:t>
      </w:r>
      <w:r w:rsidR="002C0662">
        <w:rPr>
          <w:sz w:val="28"/>
        </w:rPr>
        <w:t xml:space="preserve"> </w:t>
      </w:r>
    </w:p>
    <w:p w:rsidR="00102FBD" w:rsidRPr="002C0662" w:rsidRDefault="00102FB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3. Метод скелетного</w:t>
      </w:r>
      <w:r w:rsidR="002C0662">
        <w:rPr>
          <w:sz w:val="28"/>
        </w:rPr>
        <w:t xml:space="preserve"> </w:t>
      </w:r>
      <w:r w:rsidR="002B4895" w:rsidRPr="002C0662">
        <w:rPr>
          <w:sz w:val="28"/>
        </w:rPr>
        <w:t>вытяжения.</w:t>
      </w:r>
    </w:p>
    <w:p w:rsidR="00856EE1" w:rsidRPr="002C0662" w:rsidRDefault="002C0662" w:rsidP="002C066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Отправления в норме. </w:t>
      </w:r>
      <w:r w:rsidR="0034474D" w:rsidRPr="002C0662">
        <w:rPr>
          <w:sz w:val="28"/>
        </w:rPr>
        <w:t>Места выхода спиц не воспалены</w:t>
      </w:r>
      <w:r>
        <w:rPr>
          <w:sz w:val="28"/>
        </w:rPr>
        <w:t xml:space="preserve"> </w:t>
      </w:r>
    </w:p>
    <w:p w:rsidR="002B4895" w:rsidRDefault="002B4895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План дальнейшего лечения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sz w:val="28"/>
        </w:rPr>
      </w:pPr>
    </w:p>
    <w:p w:rsidR="002B4895" w:rsidRPr="002C0662" w:rsidRDefault="002B4895" w:rsidP="002C0662">
      <w:pPr>
        <w:tabs>
          <w:tab w:val="left" w:pos="6380"/>
        </w:tabs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>Пациентке показано дальнейшее лечение в условиях стационара, методом скелетного</w:t>
      </w:r>
      <w:r w:rsidR="002C0662">
        <w:rPr>
          <w:sz w:val="28"/>
        </w:rPr>
        <w:t xml:space="preserve"> </w:t>
      </w:r>
      <w:r w:rsidRPr="002C0662">
        <w:rPr>
          <w:sz w:val="28"/>
        </w:rPr>
        <w:t xml:space="preserve">вытяжения </w:t>
      </w:r>
      <w:r w:rsidR="00B30EDE" w:rsidRPr="002C0662">
        <w:rPr>
          <w:sz w:val="28"/>
        </w:rPr>
        <w:t>для консолидации места перелома со сроком 3 недели. С последующим наложением гипсовой лонгеты и вып</w:t>
      </w:r>
      <w:r w:rsidR="0034474D" w:rsidRPr="002C0662">
        <w:rPr>
          <w:sz w:val="28"/>
        </w:rPr>
        <w:t>и</w:t>
      </w:r>
      <w:r w:rsidR="00B30EDE" w:rsidRPr="002C0662">
        <w:rPr>
          <w:sz w:val="28"/>
        </w:rPr>
        <w:t xml:space="preserve">ской из стационара с наблюдением </w:t>
      </w:r>
      <w:r w:rsidR="0034474D" w:rsidRPr="002C0662">
        <w:rPr>
          <w:sz w:val="28"/>
        </w:rPr>
        <w:t>у врача</w:t>
      </w:r>
      <w:r w:rsidR="002C0662">
        <w:rPr>
          <w:sz w:val="28"/>
        </w:rPr>
        <w:t xml:space="preserve"> </w:t>
      </w:r>
      <w:r w:rsidR="0034474D" w:rsidRPr="002C0662">
        <w:rPr>
          <w:sz w:val="28"/>
        </w:rPr>
        <w:t>травматолога по месту жительства.</w:t>
      </w:r>
      <w:r w:rsidR="002C0662">
        <w:rPr>
          <w:sz w:val="28"/>
        </w:rPr>
        <w:t xml:space="preserve"> </w:t>
      </w:r>
    </w:p>
    <w:p w:rsidR="002B4895" w:rsidRPr="002C0662" w:rsidRDefault="002B4895" w:rsidP="002C0662">
      <w:pPr>
        <w:spacing w:line="360" w:lineRule="auto"/>
        <w:ind w:firstLine="709"/>
        <w:jc w:val="both"/>
        <w:rPr>
          <w:b/>
          <w:sz w:val="28"/>
        </w:rPr>
      </w:pPr>
    </w:p>
    <w:p w:rsidR="002B4895" w:rsidRDefault="002B4895" w:rsidP="002C0662">
      <w:pPr>
        <w:spacing w:line="360" w:lineRule="auto"/>
        <w:ind w:firstLine="709"/>
        <w:jc w:val="both"/>
        <w:rPr>
          <w:b/>
          <w:sz w:val="28"/>
        </w:rPr>
      </w:pPr>
      <w:r w:rsidRPr="002C0662">
        <w:rPr>
          <w:b/>
          <w:sz w:val="28"/>
        </w:rPr>
        <w:t>Прогноз</w:t>
      </w:r>
    </w:p>
    <w:p w:rsidR="002C0662" w:rsidRPr="002C0662" w:rsidRDefault="002C0662" w:rsidP="002C0662">
      <w:pPr>
        <w:spacing w:line="360" w:lineRule="auto"/>
        <w:ind w:firstLine="709"/>
        <w:jc w:val="both"/>
        <w:rPr>
          <w:b/>
          <w:sz w:val="28"/>
        </w:rPr>
      </w:pPr>
    </w:p>
    <w:p w:rsidR="0074378B" w:rsidRPr="002C0662" w:rsidRDefault="0034474D" w:rsidP="002C0662">
      <w:pPr>
        <w:spacing w:line="360" w:lineRule="auto"/>
        <w:ind w:firstLine="709"/>
        <w:jc w:val="both"/>
        <w:rPr>
          <w:sz w:val="28"/>
        </w:rPr>
      </w:pPr>
      <w:r w:rsidRPr="002C0662">
        <w:rPr>
          <w:sz w:val="28"/>
        </w:rPr>
        <w:t xml:space="preserve">Благоприятный, </w:t>
      </w:r>
      <w:r w:rsidR="00BA52CA" w:rsidRPr="002C0662">
        <w:rPr>
          <w:sz w:val="28"/>
        </w:rPr>
        <w:t>восстановление</w:t>
      </w:r>
      <w:r w:rsidRPr="002C0662">
        <w:rPr>
          <w:sz w:val="28"/>
        </w:rPr>
        <w:t xml:space="preserve"> трудоспособности через </w:t>
      </w:r>
      <w:r w:rsidR="00BA52CA" w:rsidRPr="002C0662">
        <w:rPr>
          <w:sz w:val="28"/>
        </w:rPr>
        <w:t>1,5 месяца</w:t>
      </w:r>
      <w:r w:rsidRPr="002C0662">
        <w:rPr>
          <w:sz w:val="28"/>
        </w:rPr>
        <w:t xml:space="preserve"> после выписки из стационара.</w:t>
      </w:r>
      <w:bookmarkStart w:id="0" w:name="_GoBack"/>
      <w:bookmarkEnd w:id="0"/>
    </w:p>
    <w:sectPr w:rsidR="0074378B" w:rsidRPr="002C0662" w:rsidSect="002C06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215"/>
    <w:multiLevelType w:val="singleLevel"/>
    <w:tmpl w:val="0A64D9C6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">
    <w:nsid w:val="3A9D501A"/>
    <w:multiLevelType w:val="hybridMultilevel"/>
    <w:tmpl w:val="2CF2C3F2"/>
    <w:lvl w:ilvl="0" w:tplc="D1DC5A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735"/>
    <w:rsid w:val="0007682E"/>
    <w:rsid w:val="0009136E"/>
    <w:rsid w:val="000B5A27"/>
    <w:rsid w:val="000C067A"/>
    <w:rsid w:val="000F227B"/>
    <w:rsid w:val="00102FBD"/>
    <w:rsid w:val="00156430"/>
    <w:rsid w:val="00175D4F"/>
    <w:rsid w:val="001B4DE5"/>
    <w:rsid w:val="00204480"/>
    <w:rsid w:val="00206735"/>
    <w:rsid w:val="00251BBE"/>
    <w:rsid w:val="002B4895"/>
    <w:rsid w:val="002C0662"/>
    <w:rsid w:val="002D1C61"/>
    <w:rsid w:val="0034474D"/>
    <w:rsid w:val="003805CD"/>
    <w:rsid w:val="003D2552"/>
    <w:rsid w:val="003E712B"/>
    <w:rsid w:val="004065A1"/>
    <w:rsid w:val="0041391A"/>
    <w:rsid w:val="0046674E"/>
    <w:rsid w:val="004915BE"/>
    <w:rsid w:val="00497B86"/>
    <w:rsid w:val="004D6FEC"/>
    <w:rsid w:val="00512287"/>
    <w:rsid w:val="005262BA"/>
    <w:rsid w:val="0055140A"/>
    <w:rsid w:val="005D745E"/>
    <w:rsid w:val="005F4BDD"/>
    <w:rsid w:val="006214A5"/>
    <w:rsid w:val="0063000C"/>
    <w:rsid w:val="00664F8C"/>
    <w:rsid w:val="00682439"/>
    <w:rsid w:val="006C37E9"/>
    <w:rsid w:val="006E7B6C"/>
    <w:rsid w:val="0074378B"/>
    <w:rsid w:val="0077462B"/>
    <w:rsid w:val="007972BC"/>
    <w:rsid w:val="007A51F9"/>
    <w:rsid w:val="007C4258"/>
    <w:rsid w:val="007D6F3B"/>
    <w:rsid w:val="00802F8B"/>
    <w:rsid w:val="008164C9"/>
    <w:rsid w:val="0083468E"/>
    <w:rsid w:val="00856EE1"/>
    <w:rsid w:val="008A37B1"/>
    <w:rsid w:val="00911B1B"/>
    <w:rsid w:val="00927BF1"/>
    <w:rsid w:val="00972688"/>
    <w:rsid w:val="009E47B6"/>
    <w:rsid w:val="00A0628B"/>
    <w:rsid w:val="00A21E0E"/>
    <w:rsid w:val="00B30EDE"/>
    <w:rsid w:val="00B41729"/>
    <w:rsid w:val="00B52FB1"/>
    <w:rsid w:val="00B66CA8"/>
    <w:rsid w:val="00BA52CA"/>
    <w:rsid w:val="00DB7080"/>
    <w:rsid w:val="00DC2CA8"/>
    <w:rsid w:val="00DC2D88"/>
    <w:rsid w:val="00E87C87"/>
    <w:rsid w:val="00EE5CE8"/>
    <w:rsid w:val="00F10D12"/>
    <w:rsid w:val="00F72CF5"/>
    <w:rsid w:val="00F9590E"/>
    <w:rsid w:val="00FC2B8B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113702-9A19-4410-A440-FC3CDC25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color w:val="000000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341" w:lineRule="exact"/>
      <w:ind w:left="10"/>
      <w:outlineLvl w:val="1"/>
    </w:pPr>
    <w:rPr>
      <w:b/>
      <w:bCs/>
      <w:color w:val="000000"/>
      <w:w w:val="8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rsid w:val="0077462B"/>
    <w:pPr>
      <w:ind w:left="-142" w:right="-6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Жалобы при поступлении</vt:lpstr>
    </vt:vector>
  </TitlesOfParts>
  <Company>321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 при поступлении</dc:title>
  <dc:subject/>
  <dc:creator>123</dc:creator>
  <cp:keywords/>
  <dc:description/>
  <cp:lastModifiedBy>admin</cp:lastModifiedBy>
  <cp:revision>2</cp:revision>
  <dcterms:created xsi:type="dcterms:W3CDTF">2014-02-25T00:00:00Z</dcterms:created>
  <dcterms:modified xsi:type="dcterms:W3CDTF">2014-02-25T00:00:00Z</dcterms:modified>
</cp:coreProperties>
</file>