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83" w:rsidRPr="00920183" w:rsidRDefault="000F5B76" w:rsidP="00920183">
      <w:pPr>
        <w:pStyle w:val="afd"/>
      </w:pPr>
      <w:r w:rsidRPr="00920183">
        <w:t>Алтайский государственный медицинский университет</w:t>
      </w:r>
    </w:p>
    <w:p w:rsidR="00920183" w:rsidRPr="00920183" w:rsidRDefault="000F5B76" w:rsidP="00920183">
      <w:pPr>
        <w:pStyle w:val="afd"/>
      </w:pPr>
      <w:r w:rsidRPr="00920183">
        <w:t>Кафедра травматологии и ортопедии</w:t>
      </w:r>
    </w:p>
    <w:p w:rsidR="000F5B76" w:rsidRPr="00920183" w:rsidRDefault="000F5B76" w:rsidP="00920183">
      <w:pPr>
        <w:pStyle w:val="afd"/>
      </w:pPr>
      <w:r w:rsidRPr="00920183">
        <w:t>Заведующая кафедрой</w:t>
      </w:r>
      <w:r w:rsidR="00920183" w:rsidRPr="00920183">
        <w:t xml:space="preserve">: </w:t>
      </w:r>
      <w:r w:rsidRPr="00920183">
        <w:t>профессор Распопова Е</w:t>
      </w:r>
      <w:r w:rsidR="00920183">
        <w:t xml:space="preserve">.А. </w:t>
      </w:r>
    </w:p>
    <w:p w:rsidR="000F5B76" w:rsidRPr="00920183" w:rsidRDefault="000F5B76" w:rsidP="00920183">
      <w:pPr>
        <w:pStyle w:val="afd"/>
      </w:pPr>
      <w:r w:rsidRPr="00920183">
        <w:t>Преподаватель</w:t>
      </w:r>
      <w:r w:rsidR="00920183" w:rsidRPr="00920183">
        <w:t xml:space="preserve">: </w:t>
      </w:r>
      <w:r w:rsidR="003D7779" w:rsidRPr="00920183">
        <w:t>к</w:t>
      </w:r>
      <w:r w:rsidR="00920183" w:rsidRPr="00920183">
        <w:t xml:space="preserve">. </w:t>
      </w:r>
      <w:r w:rsidR="003D7779" w:rsidRPr="00920183">
        <w:t>м</w:t>
      </w:r>
      <w:r w:rsidR="00920183" w:rsidRPr="00920183">
        <w:t xml:space="preserve">. </w:t>
      </w:r>
      <w:r w:rsidR="003D7779" w:rsidRPr="00920183">
        <w:t>н</w:t>
      </w:r>
      <w:r w:rsidR="00920183" w:rsidRPr="00920183">
        <w:t>.,</w:t>
      </w:r>
      <w:r w:rsidR="003D7779" w:rsidRPr="00920183">
        <w:t xml:space="preserve"> доцент</w:t>
      </w:r>
      <w:r w:rsidR="00920183" w:rsidRPr="00920183">
        <w:t xml:space="preserve"> </w:t>
      </w:r>
      <w:r w:rsidRPr="00920183">
        <w:t>Чанцев А</w:t>
      </w:r>
      <w:r w:rsidR="00920183">
        <w:t xml:space="preserve">.В. </w:t>
      </w:r>
    </w:p>
    <w:p w:rsidR="00920183" w:rsidRPr="00920183" w:rsidRDefault="000F5B76" w:rsidP="00920183">
      <w:pPr>
        <w:pStyle w:val="afd"/>
      </w:pPr>
      <w:r w:rsidRPr="00920183">
        <w:t>Куратор</w:t>
      </w:r>
      <w:r w:rsidR="00920183" w:rsidRPr="00920183">
        <w:t xml:space="preserve">: </w:t>
      </w:r>
      <w:r w:rsidR="00F039D6" w:rsidRPr="00920183">
        <w:t>Черепанов Е</w:t>
      </w:r>
      <w:r w:rsidR="00920183" w:rsidRPr="00920183">
        <w:t xml:space="preserve">. </w:t>
      </w:r>
      <w:r w:rsidR="00F039D6" w:rsidRPr="00920183">
        <w:t>Е</w:t>
      </w:r>
      <w:r w:rsidR="00920183">
        <w:t>.4</w:t>
      </w:r>
      <w:r w:rsidR="00F039D6" w:rsidRPr="00920183">
        <w:t>01гр</w:t>
      </w:r>
      <w:r w:rsidR="00920183" w:rsidRPr="00920183">
        <w:t xml:space="preserve">. </w:t>
      </w:r>
    </w:p>
    <w:p w:rsidR="00920183" w:rsidRDefault="000F5B76" w:rsidP="00920183">
      <w:pPr>
        <w:pStyle w:val="afd"/>
      </w:pPr>
      <w:r w:rsidRPr="00920183">
        <w:t>Багрянский В</w:t>
      </w:r>
      <w:r w:rsidR="00920183" w:rsidRPr="00920183">
        <w:t xml:space="preserve">. </w:t>
      </w:r>
      <w:r w:rsidRPr="00920183">
        <w:t>В</w:t>
      </w:r>
      <w:r w:rsidR="00920183">
        <w:t>.4</w:t>
      </w:r>
      <w:r w:rsidRPr="00920183">
        <w:t>01гр</w:t>
      </w:r>
      <w:r w:rsidR="00920183" w:rsidRPr="00920183">
        <w:t xml:space="preserve">. </w:t>
      </w:r>
    </w:p>
    <w:p w:rsidR="00920183" w:rsidRDefault="00920183" w:rsidP="00920183">
      <w:pPr>
        <w:pStyle w:val="afd"/>
      </w:pPr>
    </w:p>
    <w:p w:rsidR="00920183" w:rsidRDefault="00920183" w:rsidP="00920183">
      <w:pPr>
        <w:pStyle w:val="afd"/>
      </w:pPr>
    </w:p>
    <w:p w:rsidR="00920183" w:rsidRDefault="00920183" w:rsidP="00920183">
      <w:pPr>
        <w:pStyle w:val="afd"/>
      </w:pPr>
    </w:p>
    <w:p w:rsidR="00920183" w:rsidRDefault="00920183" w:rsidP="00920183">
      <w:pPr>
        <w:pStyle w:val="afd"/>
      </w:pPr>
    </w:p>
    <w:p w:rsidR="00920183" w:rsidRDefault="00920183" w:rsidP="00920183">
      <w:pPr>
        <w:pStyle w:val="afd"/>
      </w:pPr>
    </w:p>
    <w:p w:rsidR="00920183" w:rsidRDefault="00920183" w:rsidP="00920183">
      <w:pPr>
        <w:pStyle w:val="afd"/>
      </w:pPr>
    </w:p>
    <w:p w:rsidR="00920183" w:rsidRPr="00920183" w:rsidRDefault="000F5B76" w:rsidP="00920183">
      <w:pPr>
        <w:pStyle w:val="afd"/>
      </w:pPr>
      <w:r w:rsidRPr="00920183">
        <w:t>История болезни</w:t>
      </w:r>
    </w:p>
    <w:p w:rsidR="00920183" w:rsidRDefault="000F5B76" w:rsidP="00920183">
      <w:pPr>
        <w:pStyle w:val="afd"/>
      </w:pPr>
      <w:r w:rsidRPr="00920183">
        <w:t>Больной</w:t>
      </w:r>
      <w:r w:rsidR="00920183" w:rsidRPr="00920183">
        <w:t xml:space="preserve">: </w:t>
      </w:r>
    </w:p>
    <w:p w:rsidR="00920183" w:rsidRPr="00920183" w:rsidRDefault="000F5B76" w:rsidP="00920183">
      <w:pPr>
        <w:pStyle w:val="afd"/>
      </w:pPr>
      <w:r w:rsidRPr="00920183">
        <w:t>Клинический диагноз</w:t>
      </w:r>
      <w:r w:rsidR="00920183" w:rsidRPr="00920183">
        <w:t xml:space="preserve">: </w:t>
      </w:r>
    </w:p>
    <w:p w:rsidR="0015008A" w:rsidRPr="00920183" w:rsidRDefault="000F5B76" w:rsidP="00920183">
      <w:pPr>
        <w:pStyle w:val="afd"/>
      </w:pPr>
      <w:r w:rsidRPr="00920183">
        <w:t>Закрытый перелом</w:t>
      </w:r>
      <w:r w:rsidR="00583D63" w:rsidRPr="00920183">
        <w:t xml:space="preserve"> </w:t>
      </w:r>
      <w:r w:rsidR="00295675" w:rsidRPr="00920183">
        <w:t xml:space="preserve">левой </w:t>
      </w:r>
      <w:r w:rsidR="00583D63" w:rsidRPr="00920183">
        <w:t>б</w:t>
      </w:r>
      <w:r w:rsidRPr="00920183">
        <w:t xml:space="preserve">ольшеберцовой кости </w:t>
      </w:r>
      <w:r w:rsidR="00583D63" w:rsidRPr="00920183">
        <w:t>в нижней трети</w:t>
      </w:r>
      <w:r w:rsidR="00920183" w:rsidRPr="00920183">
        <w:t xml:space="preserve"> </w:t>
      </w:r>
      <w:r w:rsidR="00583D63" w:rsidRPr="00920183">
        <w:t>со смещением и</w:t>
      </w:r>
      <w:r w:rsidR="00295675" w:rsidRPr="00920183">
        <w:t xml:space="preserve"> левой</w:t>
      </w:r>
      <w:r w:rsidR="00583D63" w:rsidRPr="00920183">
        <w:t xml:space="preserve"> малоберцов</w:t>
      </w:r>
      <w:r w:rsidR="008470CB" w:rsidRPr="00920183">
        <w:t>ой кости в верхней трети со смещ</w:t>
      </w:r>
      <w:r w:rsidR="0042627F" w:rsidRPr="00920183">
        <w:t>ением в условиях закрытого</w:t>
      </w:r>
      <w:r w:rsidR="00736E8C" w:rsidRPr="00920183">
        <w:t xml:space="preserve"> остеосинтез</w:t>
      </w:r>
      <w:r w:rsidR="0042627F" w:rsidRPr="00920183">
        <w:t>а</w:t>
      </w:r>
      <w:r w:rsidR="008419EE">
        <w:t xml:space="preserve"> </w:t>
      </w:r>
      <w:r w:rsidR="00736E8C" w:rsidRPr="00920183">
        <w:t>аппаратом Илизарова</w:t>
      </w:r>
      <w:r w:rsidR="00920183" w:rsidRPr="00920183">
        <w:t xml:space="preserve">. </w:t>
      </w:r>
    </w:p>
    <w:p w:rsidR="00920183" w:rsidRDefault="0042627F" w:rsidP="00920183">
      <w:pPr>
        <w:pStyle w:val="afd"/>
      </w:pPr>
      <w:r w:rsidRPr="00920183">
        <w:t>Хронический стеатогепатоз</w:t>
      </w:r>
    </w:p>
    <w:p w:rsidR="000F5B76" w:rsidRDefault="000F5B76" w:rsidP="00920183">
      <w:pPr>
        <w:pStyle w:val="afd"/>
      </w:pPr>
    </w:p>
    <w:p w:rsidR="00920183" w:rsidRDefault="00920183" w:rsidP="00920183">
      <w:pPr>
        <w:pStyle w:val="afd"/>
      </w:pPr>
    </w:p>
    <w:p w:rsidR="00920183" w:rsidRDefault="00920183" w:rsidP="00920183">
      <w:pPr>
        <w:pStyle w:val="afd"/>
      </w:pPr>
    </w:p>
    <w:p w:rsidR="00920183" w:rsidRDefault="00920183" w:rsidP="00920183">
      <w:pPr>
        <w:pStyle w:val="afd"/>
      </w:pPr>
    </w:p>
    <w:p w:rsidR="00920183" w:rsidRDefault="00920183" w:rsidP="00920183">
      <w:pPr>
        <w:pStyle w:val="afd"/>
      </w:pPr>
    </w:p>
    <w:p w:rsidR="00920183" w:rsidRDefault="00920183" w:rsidP="00920183">
      <w:pPr>
        <w:pStyle w:val="afd"/>
      </w:pPr>
    </w:p>
    <w:p w:rsidR="00920183" w:rsidRDefault="00920183" w:rsidP="00920183">
      <w:pPr>
        <w:pStyle w:val="afd"/>
      </w:pPr>
    </w:p>
    <w:p w:rsidR="00920183" w:rsidRPr="00920183" w:rsidRDefault="00920183" w:rsidP="00920183">
      <w:pPr>
        <w:pStyle w:val="afd"/>
      </w:pPr>
    </w:p>
    <w:p w:rsidR="00920183" w:rsidRDefault="000F5B76" w:rsidP="00920183">
      <w:pPr>
        <w:pStyle w:val="afd"/>
      </w:pPr>
      <w:r w:rsidRPr="00920183">
        <w:t>Барнаул 2005г</w:t>
      </w:r>
      <w:r w:rsidR="00920183" w:rsidRPr="00920183">
        <w:t xml:space="preserve">. </w:t>
      </w:r>
    </w:p>
    <w:p w:rsidR="00321889" w:rsidRPr="00920183" w:rsidRDefault="00920183" w:rsidP="00920183">
      <w:pPr>
        <w:pStyle w:val="2"/>
      </w:pPr>
      <w:r>
        <w:br w:type="page"/>
      </w:r>
      <w:r w:rsidR="00321889" w:rsidRPr="00920183">
        <w:t>АККБ</w:t>
      </w:r>
      <w:r w:rsidRPr="00920183">
        <w:t xml:space="preserve"> </w:t>
      </w:r>
      <w:r w:rsidR="00321889" w:rsidRPr="00920183">
        <w:t>г</w:t>
      </w:r>
      <w:r w:rsidRPr="00920183">
        <w:t xml:space="preserve">. </w:t>
      </w:r>
      <w:r w:rsidR="00321889" w:rsidRPr="00920183">
        <w:t>Барнаул</w:t>
      </w:r>
    </w:p>
    <w:p w:rsidR="00321889" w:rsidRPr="00920183" w:rsidRDefault="00321889" w:rsidP="00920183">
      <w:pPr>
        <w:pStyle w:val="2"/>
      </w:pPr>
      <w:r w:rsidRPr="00920183">
        <w:t>Травматологическое отделение №2</w:t>
      </w:r>
    </w:p>
    <w:p w:rsidR="00321889" w:rsidRPr="00920183" w:rsidRDefault="00321889" w:rsidP="00920183">
      <w:pPr>
        <w:pStyle w:val="2"/>
      </w:pPr>
      <w:r w:rsidRPr="00920183">
        <w:t>Палата № 4</w:t>
      </w:r>
    </w:p>
    <w:p w:rsidR="00920183" w:rsidRDefault="00920183" w:rsidP="00920183">
      <w:pPr>
        <w:widowControl w:val="0"/>
        <w:autoSpaceDE w:val="0"/>
        <w:autoSpaceDN w:val="0"/>
        <w:adjustRightInd w:val="0"/>
        <w:ind w:firstLine="709"/>
      </w:pPr>
    </w:p>
    <w:p w:rsidR="00920183" w:rsidRPr="00920183" w:rsidRDefault="006E4AD2" w:rsidP="00920183">
      <w:pPr>
        <w:widowControl w:val="0"/>
        <w:autoSpaceDE w:val="0"/>
        <w:autoSpaceDN w:val="0"/>
        <w:adjustRightInd w:val="0"/>
        <w:ind w:firstLine="709"/>
      </w:pPr>
      <w:r w:rsidRPr="00920183">
        <w:t>Паспортные данные</w:t>
      </w:r>
      <w:r w:rsidR="00920183" w:rsidRPr="00920183">
        <w:t xml:space="preserve">: </w:t>
      </w:r>
    </w:p>
    <w:p w:rsidR="00E25B43" w:rsidRPr="00920183" w:rsidRDefault="006E4AD2" w:rsidP="00920183">
      <w:pPr>
        <w:widowControl w:val="0"/>
        <w:autoSpaceDE w:val="0"/>
        <w:autoSpaceDN w:val="0"/>
        <w:adjustRightInd w:val="0"/>
        <w:ind w:firstLine="709"/>
      </w:pPr>
      <w:r w:rsidRPr="00920183">
        <w:t>Ф</w:t>
      </w:r>
      <w:r w:rsidR="00920183">
        <w:t xml:space="preserve">.И. </w:t>
      </w:r>
      <w:r w:rsidRPr="00920183">
        <w:t>О</w:t>
      </w:r>
      <w:r w:rsidR="00920183" w:rsidRPr="00920183">
        <w:t xml:space="preserve">.: </w:t>
      </w:r>
      <w:r w:rsidR="00920183">
        <w:t>…</w:t>
      </w:r>
    </w:p>
    <w:p w:rsidR="006E4AD2" w:rsidRPr="00920183" w:rsidRDefault="006E4AD2" w:rsidP="00920183">
      <w:pPr>
        <w:widowControl w:val="0"/>
        <w:autoSpaceDE w:val="0"/>
        <w:autoSpaceDN w:val="0"/>
        <w:adjustRightInd w:val="0"/>
        <w:ind w:firstLine="709"/>
      </w:pPr>
      <w:r w:rsidRPr="00920183">
        <w:t>Возраст</w:t>
      </w:r>
      <w:r w:rsidR="00920183" w:rsidRPr="00920183">
        <w:t xml:space="preserve">: </w:t>
      </w:r>
      <w:r w:rsidR="00E25B43" w:rsidRPr="00920183">
        <w:t>38 лет</w:t>
      </w:r>
      <w:r w:rsidR="00920183" w:rsidRPr="00920183">
        <w:t xml:space="preserve">. </w:t>
      </w:r>
    </w:p>
    <w:p w:rsidR="00E25B43" w:rsidRPr="00920183" w:rsidRDefault="006E4AD2" w:rsidP="00920183">
      <w:pPr>
        <w:widowControl w:val="0"/>
        <w:autoSpaceDE w:val="0"/>
        <w:autoSpaceDN w:val="0"/>
        <w:adjustRightInd w:val="0"/>
        <w:ind w:firstLine="709"/>
      </w:pPr>
      <w:r w:rsidRPr="00920183">
        <w:t>Место жительства</w:t>
      </w:r>
      <w:r w:rsidR="00920183" w:rsidRPr="00920183">
        <w:t xml:space="preserve">: </w:t>
      </w:r>
      <w:r w:rsidRPr="00920183">
        <w:t>с</w:t>
      </w:r>
      <w:r w:rsidR="00920183" w:rsidRPr="00920183">
        <w:t xml:space="preserve">. </w:t>
      </w:r>
      <w:r w:rsidR="00E25B43" w:rsidRPr="00920183">
        <w:t>Михайловское</w:t>
      </w:r>
      <w:r w:rsidR="00920183" w:rsidRPr="00920183">
        <w:t xml:space="preserve">. </w:t>
      </w:r>
    </w:p>
    <w:p w:rsidR="00E25B43" w:rsidRPr="00920183" w:rsidRDefault="006E4AD2" w:rsidP="00920183">
      <w:pPr>
        <w:widowControl w:val="0"/>
        <w:autoSpaceDE w:val="0"/>
        <w:autoSpaceDN w:val="0"/>
        <w:adjustRightInd w:val="0"/>
        <w:ind w:firstLine="709"/>
      </w:pPr>
      <w:r w:rsidRPr="00920183">
        <w:t>Место работы</w:t>
      </w:r>
      <w:r w:rsidR="00920183" w:rsidRPr="00920183">
        <w:t xml:space="preserve">: </w:t>
      </w:r>
      <w:r w:rsidR="00E25B43" w:rsidRPr="00920183">
        <w:t xml:space="preserve">Михайловское </w:t>
      </w:r>
      <w:r w:rsidR="003F1075" w:rsidRPr="00920183">
        <w:t>РОВД, старший следователь</w:t>
      </w:r>
      <w:r w:rsidR="00920183" w:rsidRPr="00920183">
        <w:t xml:space="preserve">. </w:t>
      </w:r>
    </w:p>
    <w:p w:rsidR="006E4AD2" w:rsidRPr="00920183" w:rsidRDefault="006E4AD2" w:rsidP="00920183">
      <w:pPr>
        <w:widowControl w:val="0"/>
        <w:autoSpaceDE w:val="0"/>
        <w:autoSpaceDN w:val="0"/>
        <w:adjustRightInd w:val="0"/>
        <w:ind w:firstLine="709"/>
      </w:pPr>
      <w:r w:rsidRPr="00920183">
        <w:t>Семейное положение</w:t>
      </w:r>
      <w:r w:rsidR="00920183" w:rsidRPr="00920183">
        <w:t xml:space="preserve">: </w:t>
      </w:r>
      <w:r w:rsidRPr="00920183">
        <w:t>женат</w:t>
      </w:r>
      <w:r w:rsidR="00920183" w:rsidRPr="00920183">
        <w:t xml:space="preserve">. </w:t>
      </w:r>
    </w:p>
    <w:p w:rsidR="003F1075" w:rsidRPr="00920183" w:rsidRDefault="006E4AD2" w:rsidP="00920183">
      <w:pPr>
        <w:widowControl w:val="0"/>
        <w:autoSpaceDE w:val="0"/>
        <w:autoSpaceDN w:val="0"/>
        <w:adjustRightInd w:val="0"/>
        <w:ind w:firstLine="709"/>
      </w:pPr>
      <w:r w:rsidRPr="00920183">
        <w:t>Дата поступления в больницу</w:t>
      </w:r>
      <w:r w:rsidR="00920183" w:rsidRPr="00920183">
        <w:t xml:space="preserve">: </w:t>
      </w:r>
      <w:r w:rsidR="003F1075" w:rsidRPr="00920183">
        <w:t>25</w:t>
      </w:r>
      <w:r w:rsidR="00920183">
        <w:t>.1</w:t>
      </w:r>
      <w:r w:rsidR="003F1075" w:rsidRPr="00920183">
        <w:t>1</w:t>
      </w:r>
      <w:r w:rsidR="00920183">
        <w:t>.0</w:t>
      </w:r>
      <w:r w:rsidR="003F1075" w:rsidRPr="00920183">
        <w:t>5</w:t>
      </w:r>
      <w:r w:rsidR="00920183" w:rsidRPr="00920183">
        <w:t xml:space="preserve">. </w:t>
      </w:r>
    </w:p>
    <w:p w:rsidR="006E4AD2" w:rsidRPr="00920183" w:rsidRDefault="003F1075" w:rsidP="00920183">
      <w:pPr>
        <w:widowControl w:val="0"/>
        <w:autoSpaceDE w:val="0"/>
        <w:autoSpaceDN w:val="0"/>
        <w:adjustRightInd w:val="0"/>
        <w:ind w:firstLine="709"/>
      </w:pPr>
      <w:r w:rsidRPr="00920183">
        <w:t>Время курации</w:t>
      </w:r>
      <w:r w:rsidR="00920183" w:rsidRPr="00920183">
        <w:t xml:space="preserve">: </w:t>
      </w:r>
      <w:r w:rsidRPr="00920183">
        <w:t>с 19</w:t>
      </w:r>
      <w:r w:rsidR="00920183">
        <w:t>.1</w:t>
      </w:r>
      <w:r w:rsidRPr="00920183">
        <w:t>2</w:t>
      </w:r>
      <w:r w:rsidR="00920183">
        <w:t>.0</w:t>
      </w:r>
      <w:r w:rsidRPr="00920183">
        <w:t>5</w:t>
      </w:r>
      <w:r w:rsidR="00920183" w:rsidRPr="00920183">
        <w:t xml:space="preserve">. </w:t>
      </w:r>
    </w:p>
    <w:p w:rsidR="006E4AD2" w:rsidRPr="00920183" w:rsidRDefault="003F1075" w:rsidP="00920183">
      <w:pPr>
        <w:widowControl w:val="0"/>
        <w:autoSpaceDE w:val="0"/>
        <w:autoSpaceDN w:val="0"/>
        <w:adjustRightInd w:val="0"/>
        <w:ind w:firstLine="709"/>
      </w:pPr>
      <w:r w:rsidRPr="00920183">
        <w:t>Гр</w:t>
      </w:r>
      <w:r w:rsidR="00920183" w:rsidRPr="00920183">
        <w:t xml:space="preserve">. </w:t>
      </w:r>
      <w:r w:rsidRPr="00920183">
        <w:t xml:space="preserve">крови – </w:t>
      </w:r>
      <w:r w:rsidRPr="00920183">
        <w:rPr>
          <w:lang w:val="en-US"/>
        </w:rPr>
        <w:t>III</w:t>
      </w:r>
      <w:r w:rsidRPr="00920183">
        <w:t xml:space="preserve">, </w:t>
      </w:r>
      <w:r w:rsidRPr="00920183">
        <w:rPr>
          <w:lang w:val="en-US"/>
        </w:rPr>
        <w:t>Rh</w:t>
      </w:r>
      <w:r w:rsidRPr="00920183">
        <w:t xml:space="preserve"> “-“</w:t>
      </w:r>
    </w:p>
    <w:p w:rsidR="00920183" w:rsidRDefault="006E4AD2" w:rsidP="00920183">
      <w:pPr>
        <w:widowControl w:val="0"/>
        <w:autoSpaceDE w:val="0"/>
        <w:autoSpaceDN w:val="0"/>
        <w:adjustRightInd w:val="0"/>
        <w:ind w:firstLine="709"/>
      </w:pPr>
      <w:r w:rsidRPr="00920183">
        <w:t>Клинический диагноз</w:t>
      </w:r>
      <w:r w:rsidR="00920183" w:rsidRPr="00920183">
        <w:t xml:space="preserve">: </w:t>
      </w:r>
      <w:r w:rsidR="001816BF" w:rsidRPr="00920183">
        <w:t>Закрытый перелом левой большеберцовой кости в нижней трети</w:t>
      </w:r>
      <w:r w:rsidR="00920183" w:rsidRPr="00920183">
        <w:t xml:space="preserve"> </w:t>
      </w:r>
      <w:r w:rsidR="001816BF" w:rsidRPr="00920183">
        <w:t>со смещением и левой малоберцовой кости в верхней трети со смещением в условиях закрытого остеосинтеза</w:t>
      </w:r>
      <w:r w:rsidR="00920183">
        <w:t xml:space="preserve"> </w:t>
      </w:r>
      <w:r w:rsidR="001816BF" w:rsidRPr="00920183">
        <w:t>аппаратом Илизарова</w:t>
      </w:r>
      <w:r w:rsidR="00920183" w:rsidRPr="00920183">
        <w:t xml:space="preserve">. </w:t>
      </w:r>
      <w:r w:rsidR="001816BF" w:rsidRPr="00920183">
        <w:t>Хронический стеатогепатоз</w:t>
      </w:r>
      <w:r w:rsidR="00920183" w:rsidRPr="00920183">
        <w:t xml:space="preserve">. </w:t>
      </w:r>
    </w:p>
    <w:p w:rsidR="00C04EB5" w:rsidRPr="00920183" w:rsidRDefault="00C04EB5" w:rsidP="00920183">
      <w:pPr>
        <w:widowControl w:val="0"/>
        <w:autoSpaceDE w:val="0"/>
        <w:autoSpaceDN w:val="0"/>
        <w:adjustRightInd w:val="0"/>
        <w:ind w:firstLine="709"/>
      </w:pPr>
      <w:r w:rsidRPr="00920183">
        <w:t>Жалобы</w:t>
      </w:r>
      <w:r w:rsidR="00920183" w:rsidRPr="00920183">
        <w:t xml:space="preserve">: </w:t>
      </w:r>
    </w:p>
    <w:p w:rsidR="00920183" w:rsidRPr="00920183" w:rsidRDefault="00C04EB5" w:rsidP="00920183">
      <w:pPr>
        <w:widowControl w:val="0"/>
        <w:autoSpaceDE w:val="0"/>
        <w:autoSpaceDN w:val="0"/>
        <w:adjustRightInd w:val="0"/>
        <w:ind w:firstLine="709"/>
      </w:pPr>
      <w:r w:rsidRPr="00920183">
        <w:t>На момент курации больной предъявляет жалобы на тупую постоянную боль в области перелома</w:t>
      </w:r>
      <w:r w:rsidR="00920183" w:rsidRPr="00920183">
        <w:t xml:space="preserve">; </w:t>
      </w:r>
      <w:r w:rsidRPr="00920183">
        <w:t>жжение и боль в стопе</w:t>
      </w:r>
      <w:r w:rsidR="00920183" w:rsidRPr="00920183">
        <w:t xml:space="preserve">; </w:t>
      </w:r>
      <w:r w:rsidR="00801F72" w:rsidRPr="00920183">
        <w:t xml:space="preserve">отсутствие чувствительности </w:t>
      </w:r>
      <w:r w:rsidR="00EE0F33" w:rsidRPr="00920183">
        <w:t xml:space="preserve">в области </w:t>
      </w:r>
      <w:r w:rsidR="00EE0F33" w:rsidRPr="00920183">
        <w:rPr>
          <w:lang w:val="en-US"/>
        </w:rPr>
        <w:t>II</w:t>
      </w:r>
      <w:r w:rsidR="00EE0F33" w:rsidRPr="00920183">
        <w:t xml:space="preserve"> межпальцевого п</w:t>
      </w:r>
      <w:r w:rsidR="00801F72" w:rsidRPr="00920183">
        <w:t>ромежутка, отсутствие разгибательных движений</w:t>
      </w:r>
      <w:r w:rsidR="00EE0F33" w:rsidRPr="00920183">
        <w:t xml:space="preserve"> пальцев</w:t>
      </w:r>
      <w:r w:rsidR="00801F72" w:rsidRPr="00920183">
        <w:t xml:space="preserve"> левой</w:t>
      </w:r>
      <w:r w:rsidR="00F85409" w:rsidRPr="00920183">
        <w:t xml:space="preserve"> стопы, незначительную патологическую подвижность в области перелома</w:t>
      </w:r>
      <w:r w:rsidR="00920183" w:rsidRPr="00920183">
        <w:t xml:space="preserve">. </w:t>
      </w:r>
    </w:p>
    <w:p w:rsidR="00920183" w:rsidRPr="00920183" w:rsidRDefault="00E9652D" w:rsidP="00920183">
      <w:pPr>
        <w:widowControl w:val="0"/>
        <w:autoSpaceDE w:val="0"/>
        <w:autoSpaceDN w:val="0"/>
        <w:adjustRightInd w:val="0"/>
        <w:ind w:firstLine="709"/>
      </w:pPr>
      <w:r w:rsidRPr="00920183">
        <w:rPr>
          <w:lang w:val="en-US"/>
        </w:rPr>
        <w:t>Anamnesis</w:t>
      </w:r>
      <w:r w:rsidRPr="00920183">
        <w:t xml:space="preserve"> </w:t>
      </w:r>
      <w:r w:rsidRPr="00920183">
        <w:rPr>
          <w:lang w:val="en-US"/>
        </w:rPr>
        <w:t>morbi</w:t>
      </w:r>
      <w:r w:rsidR="00920183" w:rsidRPr="00920183">
        <w:t xml:space="preserve">: </w:t>
      </w:r>
    </w:p>
    <w:p w:rsidR="00A66434" w:rsidRPr="00920183" w:rsidRDefault="00E9652D" w:rsidP="00920183">
      <w:pPr>
        <w:widowControl w:val="0"/>
        <w:autoSpaceDE w:val="0"/>
        <w:autoSpaceDN w:val="0"/>
        <w:adjustRightInd w:val="0"/>
        <w:ind w:firstLine="709"/>
      </w:pPr>
      <w:r w:rsidRPr="00920183">
        <w:t>Бытовая травма</w:t>
      </w:r>
      <w:r w:rsidR="00920183" w:rsidRPr="00920183">
        <w:t xml:space="preserve">: </w:t>
      </w:r>
      <w:r w:rsidRPr="00920183">
        <w:t>2</w:t>
      </w:r>
      <w:r w:rsidR="00920183">
        <w:t>3.1</w:t>
      </w:r>
      <w:r w:rsidRPr="00920183">
        <w:t>1</w:t>
      </w:r>
      <w:r w:rsidR="00920183">
        <w:t>.0</w:t>
      </w:r>
      <w:r w:rsidRPr="00920183">
        <w:t>5г в 20</w:t>
      </w:r>
      <w:r w:rsidR="00920183" w:rsidRPr="00920183">
        <w:t xml:space="preserve">: </w:t>
      </w:r>
      <w:r w:rsidRPr="00920183">
        <w:t>00 при попытке выкатить машину из гаража оступился, почувствовал хруст</w:t>
      </w:r>
      <w:r w:rsidR="00233D2D" w:rsidRPr="00920183">
        <w:t xml:space="preserve"> в</w:t>
      </w:r>
      <w:r w:rsidR="00920183" w:rsidRPr="00920183">
        <w:t xml:space="preserve"> </w:t>
      </w:r>
      <w:r w:rsidR="00233D2D" w:rsidRPr="00920183">
        <w:t>области левой голени</w:t>
      </w:r>
      <w:r w:rsidRPr="00920183">
        <w:t>, упал на спину</w:t>
      </w:r>
      <w:r w:rsidR="00920183" w:rsidRPr="00920183">
        <w:t xml:space="preserve">. </w:t>
      </w:r>
      <w:r w:rsidR="00233D2D" w:rsidRPr="00920183">
        <w:t>В пассивном положении боли не ощущал</w:t>
      </w:r>
      <w:r w:rsidR="00920183" w:rsidRPr="00920183">
        <w:t xml:space="preserve">. </w:t>
      </w:r>
      <w:r w:rsidR="00233D2D" w:rsidRPr="00920183">
        <w:t>Болезненность возникала и резко усиливалась лишь при движении</w:t>
      </w:r>
      <w:r w:rsidR="00920183" w:rsidRPr="00920183">
        <w:t xml:space="preserve">. </w:t>
      </w:r>
      <w:r w:rsidR="00233D2D" w:rsidRPr="00920183">
        <w:t>Не предпринимал самостоятельные попытки подняться с земли</w:t>
      </w:r>
      <w:r w:rsidR="00920183" w:rsidRPr="00920183">
        <w:t xml:space="preserve">. </w:t>
      </w:r>
      <w:r w:rsidR="00233D2D" w:rsidRPr="00920183">
        <w:t>Родственники вызвали скорую помощь на которой больной был доставлен в ЦРБ без введения анальгетиков и транспортной иммобилизации</w:t>
      </w:r>
      <w:r w:rsidR="0018602C" w:rsidRPr="00920183">
        <w:t>, где был осмотрен хирургом</w:t>
      </w:r>
      <w:r w:rsidR="00CA74FA" w:rsidRPr="00920183">
        <w:t>,</w:t>
      </w:r>
      <w:r w:rsidR="0062776C" w:rsidRPr="00920183">
        <w:t xml:space="preserve"> проведена </w:t>
      </w:r>
      <w:r w:rsidR="0062776C" w:rsidRPr="00920183">
        <w:rPr>
          <w:lang w:val="en-US"/>
        </w:rPr>
        <w:t>Rg</w:t>
      </w:r>
      <w:r w:rsidR="0062776C" w:rsidRPr="00920183">
        <w:t xml:space="preserve"> – графия</w:t>
      </w:r>
      <w:r w:rsidR="00277998" w:rsidRPr="00920183">
        <w:t>,</w:t>
      </w:r>
      <w:r w:rsidR="0019426E" w:rsidRPr="00920183">
        <w:t xml:space="preserve"> в результате поставлен диагноз закрытый перелом верхней трети</w:t>
      </w:r>
      <w:r w:rsidR="00920183">
        <w:t xml:space="preserve"> </w:t>
      </w:r>
      <w:r w:rsidR="0019426E" w:rsidRPr="00920183">
        <w:t xml:space="preserve">малоберцовой кости и нижней трети большеберцовой кости слева, </w:t>
      </w:r>
      <w:r w:rsidR="00277998" w:rsidRPr="00920183">
        <w:t>наложена гипсовая повязка</w:t>
      </w:r>
      <w:r w:rsidR="00920183" w:rsidRPr="00920183">
        <w:t xml:space="preserve">. </w:t>
      </w:r>
    </w:p>
    <w:p w:rsidR="00A66434" w:rsidRPr="00920183" w:rsidRDefault="00A66434" w:rsidP="00920183">
      <w:pPr>
        <w:widowControl w:val="0"/>
        <w:autoSpaceDE w:val="0"/>
        <w:autoSpaceDN w:val="0"/>
        <w:adjustRightInd w:val="0"/>
        <w:ind w:firstLine="709"/>
      </w:pPr>
      <w:r w:rsidRPr="00920183">
        <w:t>2</w:t>
      </w:r>
      <w:r w:rsidR="00920183">
        <w:t>4.1</w:t>
      </w:r>
      <w:r w:rsidRPr="00920183">
        <w:t>1</w:t>
      </w:r>
      <w:r w:rsidR="00920183">
        <w:t>.0</w:t>
      </w:r>
      <w:r w:rsidRPr="00920183">
        <w:t>5г был доставлен в г</w:t>
      </w:r>
      <w:r w:rsidR="00920183" w:rsidRPr="00920183">
        <w:t xml:space="preserve">. </w:t>
      </w:r>
      <w:r w:rsidRPr="00920183">
        <w:t>Барнаул в краевую поликлинику</w:t>
      </w:r>
      <w:r w:rsidR="00920183" w:rsidRPr="00920183">
        <w:t xml:space="preserve">. </w:t>
      </w:r>
      <w:r w:rsidRPr="00920183">
        <w:t>Во время транспортировки под гипсовой повязкой</w:t>
      </w:r>
      <w:r w:rsidR="00920183" w:rsidRPr="00920183">
        <w:t xml:space="preserve"> </w:t>
      </w:r>
      <w:r w:rsidRPr="00920183">
        <w:t>возникли пролежни, проявившиеся пузырями</w:t>
      </w:r>
      <w:r w:rsidR="00920183">
        <w:t>.2</w:t>
      </w:r>
      <w:r w:rsidRPr="00920183">
        <w:t>5</w:t>
      </w:r>
      <w:r w:rsidR="00920183">
        <w:t>.1</w:t>
      </w:r>
      <w:r w:rsidRPr="00920183">
        <w:t>1</w:t>
      </w:r>
      <w:r w:rsidR="00920183">
        <w:t>.0</w:t>
      </w:r>
      <w:r w:rsidRPr="00920183">
        <w:t>5г был госпитализирован</w:t>
      </w:r>
      <w:r w:rsidR="0019426E" w:rsidRPr="00920183">
        <w:t xml:space="preserve"> в АККБ, травматологическое отделение №2</w:t>
      </w:r>
      <w:r w:rsidR="00920183" w:rsidRPr="00920183">
        <w:t xml:space="preserve">. </w:t>
      </w:r>
    </w:p>
    <w:p w:rsidR="00920183" w:rsidRPr="00920183" w:rsidRDefault="007B0D92" w:rsidP="00920183">
      <w:pPr>
        <w:widowControl w:val="0"/>
        <w:autoSpaceDE w:val="0"/>
        <w:autoSpaceDN w:val="0"/>
        <w:adjustRightInd w:val="0"/>
        <w:ind w:firstLine="709"/>
      </w:pPr>
      <w:r w:rsidRPr="00920183">
        <w:t>06</w:t>
      </w:r>
      <w:r w:rsidR="00920183">
        <w:t>.1</w:t>
      </w:r>
      <w:r w:rsidRPr="00920183">
        <w:t>2</w:t>
      </w:r>
      <w:r w:rsidR="00920183">
        <w:t>.0</w:t>
      </w:r>
      <w:r w:rsidRPr="00920183">
        <w:t>5г данному пациенту была проведена операция закрытого остеосинтеза аппаратом Илизарова</w:t>
      </w:r>
      <w:r w:rsidR="00920183" w:rsidRPr="00920183">
        <w:t xml:space="preserve">. </w:t>
      </w:r>
    </w:p>
    <w:p w:rsidR="00920183" w:rsidRPr="00920183" w:rsidRDefault="00B56B7D" w:rsidP="00920183">
      <w:pPr>
        <w:widowControl w:val="0"/>
        <w:autoSpaceDE w:val="0"/>
        <w:autoSpaceDN w:val="0"/>
        <w:adjustRightInd w:val="0"/>
        <w:ind w:firstLine="709"/>
      </w:pPr>
      <w:r w:rsidRPr="00920183">
        <w:rPr>
          <w:lang w:val="en-US"/>
        </w:rPr>
        <w:t>Anamnesis</w:t>
      </w:r>
      <w:r w:rsidRPr="00920183">
        <w:t xml:space="preserve"> </w:t>
      </w:r>
      <w:r w:rsidRPr="00920183">
        <w:rPr>
          <w:lang w:val="en-US"/>
        </w:rPr>
        <w:t>vitae</w:t>
      </w:r>
    </w:p>
    <w:p w:rsidR="00B56B7D" w:rsidRPr="00920183" w:rsidRDefault="00B56B7D" w:rsidP="00920183">
      <w:pPr>
        <w:widowControl w:val="0"/>
        <w:autoSpaceDE w:val="0"/>
        <w:autoSpaceDN w:val="0"/>
        <w:adjustRightInd w:val="0"/>
        <w:ind w:firstLine="709"/>
      </w:pPr>
      <w:r w:rsidRPr="00920183">
        <w:t>Родился 1967 году</w:t>
      </w:r>
      <w:r w:rsidR="00920183" w:rsidRPr="00920183">
        <w:t xml:space="preserve">. </w:t>
      </w:r>
      <w:r w:rsidRPr="00920183">
        <w:t>Рос и развивался нормально, в умственном и физическом развитии от сверстников не отставал</w:t>
      </w:r>
      <w:r w:rsidR="00920183" w:rsidRPr="00920183">
        <w:t xml:space="preserve">. </w:t>
      </w:r>
    </w:p>
    <w:p w:rsidR="00B56B7D" w:rsidRPr="00920183" w:rsidRDefault="00B56B7D" w:rsidP="00920183">
      <w:pPr>
        <w:widowControl w:val="0"/>
        <w:autoSpaceDE w:val="0"/>
        <w:autoSpaceDN w:val="0"/>
        <w:adjustRightInd w:val="0"/>
        <w:ind w:firstLine="709"/>
      </w:pPr>
      <w:r w:rsidRPr="00920183">
        <w:t>В 3 года перенес паротит</w:t>
      </w:r>
      <w:r w:rsidR="00920183" w:rsidRPr="00920183">
        <w:t xml:space="preserve">. </w:t>
      </w:r>
    </w:p>
    <w:p w:rsidR="00B56B7D" w:rsidRPr="00920183" w:rsidRDefault="00B56B7D" w:rsidP="00920183">
      <w:pPr>
        <w:widowControl w:val="0"/>
        <w:autoSpaceDE w:val="0"/>
        <w:autoSpaceDN w:val="0"/>
        <w:adjustRightInd w:val="0"/>
        <w:ind w:firstLine="709"/>
      </w:pPr>
      <w:r w:rsidRPr="00920183">
        <w:t>Операций в течение жизни не было</w:t>
      </w:r>
      <w:r w:rsidR="00920183" w:rsidRPr="00920183">
        <w:t xml:space="preserve">. </w:t>
      </w:r>
    </w:p>
    <w:p w:rsidR="00B56B7D" w:rsidRPr="00920183" w:rsidRDefault="00B56B7D" w:rsidP="00920183">
      <w:pPr>
        <w:widowControl w:val="0"/>
        <w:autoSpaceDE w:val="0"/>
        <w:autoSpaceDN w:val="0"/>
        <w:adjustRightInd w:val="0"/>
        <w:ind w:firstLine="709"/>
      </w:pPr>
      <w:r w:rsidRPr="00920183">
        <w:t>Эпидемический анамнез</w:t>
      </w:r>
      <w:r w:rsidR="00920183" w:rsidRPr="00920183">
        <w:t xml:space="preserve">: </w:t>
      </w:r>
      <w:r w:rsidRPr="00920183">
        <w:t>туберкулёз, болезнь Боткина, венерические заболевания отрицает</w:t>
      </w:r>
      <w:r w:rsidR="00920183" w:rsidRPr="00920183">
        <w:t xml:space="preserve">. </w:t>
      </w:r>
    </w:p>
    <w:p w:rsidR="00B56B7D" w:rsidRPr="00920183" w:rsidRDefault="00B56B7D" w:rsidP="00920183">
      <w:pPr>
        <w:widowControl w:val="0"/>
        <w:autoSpaceDE w:val="0"/>
        <w:autoSpaceDN w:val="0"/>
        <w:adjustRightInd w:val="0"/>
        <w:ind w:firstLine="709"/>
      </w:pPr>
      <w:r w:rsidRPr="00920183">
        <w:t>Наследственный анамнез не отягощен</w:t>
      </w:r>
      <w:r w:rsidR="00920183" w:rsidRPr="00920183">
        <w:t xml:space="preserve">. </w:t>
      </w:r>
    </w:p>
    <w:p w:rsidR="00B56B7D" w:rsidRPr="00920183" w:rsidRDefault="00B56B7D" w:rsidP="00920183">
      <w:pPr>
        <w:widowControl w:val="0"/>
        <w:autoSpaceDE w:val="0"/>
        <w:autoSpaceDN w:val="0"/>
        <w:adjustRightInd w:val="0"/>
        <w:ind w:firstLine="709"/>
      </w:pPr>
      <w:r w:rsidRPr="00920183">
        <w:t>Вредные привычки</w:t>
      </w:r>
      <w:r w:rsidR="00920183" w:rsidRPr="00920183">
        <w:t xml:space="preserve">: </w:t>
      </w:r>
      <w:r w:rsidRPr="00920183">
        <w:t>курит, алкоголем не злоупотребляет</w:t>
      </w:r>
      <w:r w:rsidR="00920183" w:rsidRPr="00920183">
        <w:t xml:space="preserve">. </w:t>
      </w:r>
    </w:p>
    <w:p w:rsidR="00B56B7D" w:rsidRPr="00920183" w:rsidRDefault="00B56B7D" w:rsidP="00920183">
      <w:pPr>
        <w:widowControl w:val="0"/>
        <w:autoSpaceDE w:val="0"/>
        <w:autoSpaceDN w:val="0"/>
        <w:adjustRightInd w:val="0"/>
        <w:ind w:firstLine="709"/>
      </w:pPr>
      <w:r w:rsidRPr="00920183">
        <w:t>Аллергологический анамнез</w:t>
      </w:r>
      <w:r w:rsidR="00920183" w:rsidRPr="00920183">
        <w:t xml:space="preserve">: </w:t>
      </w:r>
      <w:r w:rsidRPr="00920183">
        <w:t>непереносимость лекарственных средств, бытовых веществ и пищевых продуктов не отмечает</w:t>
      </w:r>
      <w:r w:rsidR="00920183" w:rsidRPr="00920183">
        <w:t xml:space="preserve">. </w:t>
      </w:r>
    </w:p>
    <w:p w:rsidR="00920183" w:rsidRDefault="00B56B7D" w:rsidP="00920183">
      <w:pPr>
        <w:widowControl w:val="0"/>
        <w:autoSpaceDE w:val="0"/>
        <w:autoSpaceDN w:val="0"/>
        <w:adjustRightInd w:val="0"/>
        <w:ind w:firstLine="709"/>
      </w:pPr>
      <w:r w:rsidRPr="00920183">
        <w:t>Гемотрансфузий не проводилось</w:t>
      </w:r>
      <w:r w:rsidR="00920183" w:rsidRPr="00920183">
        <w:t xml:space="preserve">. </w:t>
      </w:r>
    </w:p>
    <w:p w:rsidR="00920183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rPr>
          <w:lang w:val="en-US"/>
        </w:rPr>
        <w:t>Status</w:t>
      </w:r>
      <w:r w:rsidRPr="00920183">
        <w:t xml:space="preserve"> </w:t>
      </w:r>
      <w:r w:rsidRPr="00920183">
        <w:rPr>
          <w:lang w:val="en-US"/>
        </w:rPr>
        <w:t>praesens</w:t>
      </w:r>
      <w:r w:rsidRPr="00920183">
        <w:t xml:space="preserve"> </w:t>
      </w:r>
      <w:r w:rsidRPr="00920183">
        <w:rPr>
          <w:lang w:val="en-US"/>
        </w:rPr>
        <w:t>communis</w:t>
      </w:r>
    </w:p>
    <w:p w:rsidR="00920183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Общее состояние больного удовлетворительное, сознание ясное</w:t>
      </w:r>
      <w:r w:rsidR="00920183" w:rsidRPr="00920183">
        <w:t xml:space="preserve">. </w:t>
      </w:r>
      <w:r w:rsidRPr="00920183">
        <w:t>Положе</w:t>
      </w:r>
      <w:r w:rsidR="00892CC0" w:rsidRPr="00920183">
        <w:t>ние больного в постели активное</w:t>
      </w:r>
      <w:r w:rsidR="00920183" w:rsidRPr="00920183">
        <w:t xml:space="preserve">. </w:t>
      </w:r>
      <w:r w:rsidRPr="00920183">
        <w:t>Выражение лица спокойное, поведение обычное, эмоции сдержаны</w:t>
      </w:r>
      <w:r w:rsidR="00920183" w:rsidRPr="00920183">
        <w:t xml:space="preserve">. </w:t>
      </w:r>
      <w:r w:rsidRPr="00920183">
        <w:t>Осанка правильная, телосложение правильное</w:t>
      </w:r>
      <w:r w:rsidR="00920183" w:rsidRPr="00920183">
        <w:t xml:space="preserve">. </w:t>
      </w:r>
      <w:r w:rsidRPr="00920183">
        <w:t>Больной умеренного питания</w:t>
      </w:r>
      <w:r w:rsidR="00920183" w:rsidRPr="00920183">
        <w:t xml:space="preserve">. </w:t>
      </w:r>
      <w:r w:rsidRPr="00920183">
        <w:t>Конституция нормосте</w:t>
      </w:r>
      <w:r w:rsidR="001E653E" w:rsidRPr="00920183">
        <w:t>ническая</w:t>
      </w:r>
      <w:r w:rsidR="00920183" w:rsidRPr="00920183">
        <w:t xml:space="preserve">. </w:t>
      </w:r>
      <w:r w:rsidR="001E653E" w:rsidRPr="00920183">
        <w:t>Рост больного</w:t>
      </w:r>
      <w:r w:rsidR="00920183" w:rsidRPr="00920183">
        <w:t xml:space="preserve"> </w:t>
      </w:r>
      <w:r w:rsidR="001E653E" w:rsidRPr="00920183">
        <w:t>187</w:t>
      </w:r>
      <w:r w:rsidRPr="00920183">
        <w:t>см</w:t>
      </w:r>
      <w:r w:rsidR="001E653E" w:rsidRPr="00920183">
        <w:t>, вес 81</w:t>
      </w:r>
      <w:r w:rsidRPr="00920183">
        <w:t>кг</w:t>
      </w:r>
      <w:r w:rsidR="00920183" w:rsidRPr="00920183">
        <w:t xml:space="preserve">. </w:t>
      </w:r>
      <w:r w:rsidRPr="00920183">
        <w:t>Кожные покровы нормального цвета, температуры и влажности</w:t>
      </w:r>
      <w:r w:rsidR="00920183" w:rsidRPr="00920183">
        <w:t xml:space="preserve">. </w:t>
      </w:r>
      <w:r w:rsidRPr="00920183">
        <w:t>Тургор кожи не снижен</w:t>
      </w:r>
      <w:r w:rsidR="00920183" w:rsidRPr="00920183">
        <w:t xml:space="preserve">. </w:t>
      </w:r>
      <w:r w:rsidRPr="00920183">
        <w:t>Подкожно жировая клетчатка выражена умеренно</w:t>
      </w:r>
      <w:r w:rsidR="00920183" w:rsidRPr="00920183">
        <w:t xml:space="preserve">. </w:t>
      </w:r>
      <w:r w:rsidRPr="00920183">
        <w:t>Слизистая рта бледно-розовая, патологических изменений не выявлено</w:t>
      </w:r>
      <w:r w:rsidR="00920183" w:rsidRPr="00920183">
        <w:t xml:space="preserve">. </w:t>
      </w:r>
      <w:r w:rsidRPr="00920183">
        <w:t>Периферические лимфоузлы не увеличены</w:t>
      </w:r>
      <w:r w:rsidR="00920183" w:rsidRPr="00920183">
        <w:t xml:space="preserve">. </w:t>
      </w:r>
      <w:r w:rsidR="000A0051" w:rsidRPr="00920183">
        <w:t>При осмотре глаз – незначительная иктеричность</w:t>
      </w:r>
      <w:r w:rsidR="00920183" w:rsidRPr="00920183">
        <w:t xml:space="preserve">. </w:t>
      </w:r>
    </w:p>
    <w:p w:rsidR="00920183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Органы дыхания</w:t>
      </w:r>
      <w:r w:rsidR="00920183" w:rsidRPr="00920183">
        <w:t xml:space="preserve">: </w:t>
      </w:r>
    </w:p>
    <w:p w:rsidR="00D1153A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Частота дыхания 16 дыхательных движений в минуту, дыхание ритмичное</w:t>
      </w:r>
      <w:r w:rsidR="00920183" w:rsidRPr="00920183">
        <w:t xml:space="preserve">. </w:t>
      </w:r>
      <w:r w:rsidRPr="00920183">
        <w:t>Носовое дыхание не затруднено</w:t>
      </w:r>
      <w:r w:rsidR="00920183" w:rsidRPr="00920183">
        <w:t xml:space="preserve">. </w:t>
      </w:r>
      <w:r w:rsidRPr="00920183">
        <w:t>Голос не приглушен</w:t>
      </w:r>
      <w:r w:rsidR="00920183" w:rsidRPr="00920183">
        <w:t xml:space="preserve">. </w:t>
      </w:r>
      <w:r w:rsidR="005F54D3" w:rsidRPr="00920183">
        <w:t>Грудная клетка нормостенического типа</w:t>
      </w:r>
      <w:r w:rsidRPr="00920183">
        <w:t>, обе половины симметричны, в акте дыхания участвуют одинаково</w:t>
      </w:r>
      <w:r w:rsidR="00920183" w:rsidRPr="00920183">
        <w:t xml:space="preserve">. </w:t>
      </w:r>
    </w:p>
    <w:p w:rsidR="00D1153A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При пальпации грудной клетки температура кожи на симметричных участках одинаковая, болезненность не выявлена</w:t>
      </w:r>
      <w:r w:rsidR="00920183" w:rsidRPr="00920183">
        <w:t xml:space="preserve">. </w:t>
      </w:r>
      <w:r w:rsidRPr="00920183">
        <w:t>Резистентность не повышена</w:t>
      </w:r>
      <w:r w:rsidR="005F54D3" w:rsidRPr="00920183">
        <w:t>, голосовое дрожание одинаково проводится в обоих половинах грудной клетки</w:t>
      </w:r>
      <w:r w:rsidR="00920183" w:rsidRPr="00920183">
        <w:t xml:space="preserve">. </w:t>
      </w:r>
    </w:p>
    <w:p w:rsidR="00920183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Аускультативно</w:t>
      </w:r>
      <w:r w:rsidR="00920183" w:rsidRPr="00920183">
        <w:t xml:space="preserve">: </w:t>
      </w:r>
      <w:r w:rsidRPr="00920183">
        <w:t>выслушивается везикулярное дыхание по всем точка</w:t>
      </w:r>
      <w:r w:rsidR="005F54D3" w:rsidRPr="00920183">
        <w:t>м</w:t>
      </w:r>
      <w:r w:rsidR="00920183" w:rsidRPr="00920183">
        <w:t xml:space="preserve">. </w:t>
      </w:r>
      <w:r w:rsidR="005F54D3" w:rsidRPr="00920183">
        <w:t>Хрипов нет</w:t>
      </w:r>
      <w:r w:rsidR="00920183" w:rsidRPr="00920183">
        <w:t xml:space="preserve">. </w:t>
      </w:r>
    </w:p>
    <w:p w:rsidR="00920183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Сердечно-сосудистая система</w:t>
      </w:r>
      <w:r w:rsidR="00920183" w:rsidRPr="00920183">
        <w:t xml:space="preserve">: </w:t>
      </w:r>
    </w:p>
    <w:p w:rsidR="00D1153A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Пульс 74 удара в минуту, ритмичный</w:t>
      </w:r>
      <w:r w:rsidR="00920183" w:rsidRPr="00920183">
        <w:t xml:space="preserve">. </w:t>
      </w:r>
      <w:r w:rsidRPr="00920183">
        <w:t>Верхушечный толчок пальпируется в 5 межреберье на 1,5 см кнутри от среднеключичной линии</w:t>
      </w:r>
      <w:r w:rsidR="00920183" w:rsidRPr="00920183">
        <w:t xml:space="preserve">. </w:t>
      </w:r>
    </w:p>
    <w:p w:rsidR="00D1153A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Границы сердца</w:t>
      </w:r>
      <w:r w:rsidR="00920183" w:rsidRPr="00920183">
        <w:t xml:space="preserve"> </w:t>
      </w:r>
      <w:r w:rsidRPr="00920183">
        <w:t>в норме</w:t>
      </w:r>
      <w:r w:rsidR="00920183" w:rsidRPr="00920183">
        <w:t xml:space="preserve">. </w:t>
      </w:r>
    </w:p>
    <w:p w:rsidR="00D1153A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Аускультативно</w:t>
      </w:r>
      <w:r w:rsidR="00920183" w:rsidRPr="00920183">
        <w:t xml:space="preserve">: </w:t>
      </w:r>
      <w:r w:rsidRPr="00920183">
        <w:t>ритм правильный, тоны сердца ясные, нормальной громкости по всем точкам</w:t>
      </w:r>
      <w:r w:rsidR="00920183" w:rsidRPr="00920183">
        <w:t xml:space="preserve">. </w:t>
      </w:r>
    </w:p>
    <w:p w:rsidR="00920183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ЧСС 74 уд/мин, артериальное давление 120/80 мм рт</w:t>
      </w:r>
      <w:r w:rsidR="00920183" w:rsidRPr="00920183">
        <w:t xml:space="preserve">. </w:t>
      </w:r>
      <w:r w:rsidRPr="00920183">
        <w:t>ст</w:t>
      </w:r>
      <w:r w:rsidR="00920183" w:rsidRPr="00920183">
        <w:t xml:space="preserve">. </w:t>
      </w:r>
    </w:p>
    <w:p w:rsidR="00920183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Мочевыделительная система</w:t>
      </w:r>
      <w:r w:rsidR="00920183" w:rsidRPr="00920183">
        <w:t xml:space="preserve">: </w:t>
      </w:r>
    </w:p>
    <w:p w:rsidR="00920183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Осмотром поясничной области отеков и припухлостей не выявлено</w:t>
      </w:r>
      <w:r w:rsidR="00920183" w:rsidRPr="00920183">
        <w:t xml:space="preserve">. </w:t>
      </w:r>
      <w:r w:rsidRPr="00920183">
        <w:t>При глубокой пальпации почки не пальпируются</w:t>
      </w:r>
      <w:r w:rsidR="00920183" w:rsidRPr="00920183">
        <w:t xml:space="preserve">. </w:t>
      </w:r>
      <w:r w:rsidRPr="00920183">
        <w:t>Симптом поколачивания отрицательный</w:t>
      </w:r>
      <w:r w:rsidR="00920183" w:rsidRPr="00920183">
        <w:t xml:space="preserve">. </w:t>
      </w:r>
      <w:r w:rsidRPr="00920183">
        <w:t>Мочеиспускание безболезненное, регулярное, 3-5 раз в день</w:t>
      </w:r>
      <w:r w:rsidR="00920183" w:rsidRPr="00920183">
        <w:t xml:space="preserve">. </w:t>
      </w:r>
    </w:p>
    <w:p w:rsidR="00920183" w:rsidRPr="00920183" w:rsidRDefault="005F54D3" w:rsidP="00920183">
      <w:pPr>
        <w:widowControl w:val="0"/>
        <w:autoSpaceDE w:val="0"/>
        <w:autoSpaceDN w:val="0"/>
        <w:adjustRightInd w:val="0"/>
        <w:ind w:firstLine="709"/>
      </w:pPr>
      <w:r w:rsidRPr="00920183">
        <w:t>Система пищеварения</w:t>
      </w:r>
      <w:r w:rsidR="00920183" w:rsidRPr="00920183">
        <w:t xml:space="preserve">: </w:t>
      </w:r>
    </w:p>
    <w:p w:rsidR="005F54D3" w:rsidRPr="00920183" w:rsidRDefault="005F54D3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При осмотре ротовой п</w:t>
      </w:r>
      <w:r w:rsidR="00E13E4F" w:rsidRPr="00920183">
        <w:t>олости язык влажный, розовый</w:t>
      </w:r>
      <w:r w:rsidR="00920183" w:rsidRPr="00920183">
        <w:t xml:space="preserve">. </w:t>
      </w:r>
    </w:p>
    <w:p w:rsidR="00E13E4F" w:rsidRPr="00920183" w:rsidRDefault="005F54D3" w:rsidP="00920183">
      <w:pPr>
        <w:widowControl w:val="0"/>
        <w:autoSpaceDE w:val="0"/>
        <w:autoSpaceDN w:val="0"/>
        <w:adjustRightInd w:val="0"/>
        <w:ind w:firstLine="709"/>
      </w:pPr>
      <w:r w:rsidRPr="00920183">
        <w:t>Ап</w:t>
      </w:r>
      <w:r w:rsidR="00E13E4F" w:rsidRPr="00920183">
        <w:t>петит удовлетворительный</w:t>
      </w:r>
      <w:r w:rsidR="00920183" w:rsidRPr="00920183">
        <w:t xml:space="preserve">. </w:t>
      </w:r>
      <w:r w:rsidRPr="00920183">
        <w:t>Отрыжки</w:t>
      </w:r>
      <w:r w:rsidR="00920183" w:rsidRPr="00920183">
        <w:t xml:space="preserve">, </w:t>
      </w:r>
      <w:r w:rsidRPr="00920183">
        <w:t>изжоги</w:t>
      </w:r>
      <w:r w:rsidR="00920183" w:rsidRPr="00920183">
        <w:t xml:space="preserve">, </w:t>
      </w:r>
      <w:r w:rsidRPr="00920183">
        <w:t>тошноты, рвоты нет</w:t>
      </w:r>
      <w:r w:rsidR="00920183" w:rsidRPr="00920183">
        <w:t xml:space="preserve">. </w:t>
      </w:r>
    </w:p>
    <w:p w:rsidR="005F54D3" w:rsidRPr="00920183" w:rsidRDefault="005F54D3" w:rsidP="00920183">
      <w:pPr>
        <w:widowControl w:val="0"/>
        <w:autoSpaceDE w:val="0"/>
        <w:autoSpaceDN w:val="0"/>
        <w:adjustRightInd w:val="0"/>
        <w:ind w:firstLine="709"/>
      </w:pPr>
      <w:r w:rsidRPr="00920183">
        <w:t>Стул не изменен, регулярный</w:t>
      </w:r>
      <w:r w:rsidR="00920183" w:rsidRPr="00920183">
        <w:t xml:space="preserve">. </w:t>
      </w:r>
    </w:p>
    <w:p w:rsidR="005F54D3" w:rsidRPr="00920183" w:rsidRDefault="005F54D3" w:rsidP="00920183">
      <w:pPr>
        <w:widowControl w:val="0"/>
        <w:autoSpaceDE w:val="0"/>
        <w:autoSpaceDN w:val="0"/>
        <w:adjustRightInd w:val="0"/>
        <w:ind w:firstLine="709"/>
      </w:pPr>
      <w:r w:rsidRPr="00920183">
        <w:t>Область живота симметри</w:t>
      </w:r>
      <w:r w:rsidR="00E13E4F" w:rsidRPr="00920183">
        <w:t xml:space="preserve">чна, передняя брюшная стенка </w:t>
      </w:r>
      <w:r w:rsidRPr="00920183">
        <w:t>принимает участие в акте</w:t>
      </w:r>
      <w:r w:rsidR="00920183" w:rsidRPr="00920183">
        <w:t xml:space="preserve"> </w:t>
      </w:r>
      <w:r w:rsidRPr="00920183">
        <w:t>дыхания</w:t>
      </w:r>
      <w:r w:rsidR="00920183" w:rsidRPr="00920183">
        <w:t xml:space="preserve">. </w:t>
      </w:r>
    </w:p>
    <w:p w:rsidR="005F54D3" w:rsidRPr="00920183" w:rsidRDefault="005F54D3" w:rsidP="00920183">
      <w:pPr>
        <w:widowControl w:val="0"/>
        <w:autoSpaceDE w:val="0"/>
        <w:autoSpaceDN w:val="0"/>
        <w:adjustRightInd w:val="0"/>
        <w:ind w:firstLine="709"/>
      </w:pPr>
      <w:r w:rsidRPr="00920183">
        <w:t>Пальпация</w:t>
      </w:r>
      <w:r w:rsidR="00920183" w:rsidRPr="00920183">
        <w:t xml:space="preserve">: </w:t>
      </w:r>
      <w:r w:rsidRPr="00920183">
        <w:t>живот при пальпации мягкий, болезненность и напряжение передней брюшной стенки не выявлены, грыжевых отверстий нет, симптом Щеткина – Блюмберга</w:t>
      </w:r>
      <w:r w:rsidR="00920183" w:rsidRPr="00920183">
        <w:t xml:space="preserve"> </w:t>
      </w:r>
      <w:r w:rsidRPr="00920183">
        <w:t>отрицательный</w:t>
      </w:r>
      <w:r w:rsidR="00920183" w:rsidRPr="00920183">
        <w:t xml:space="preserve">. </w:t>
      </w:r>
    </w:p>
    <w:p w:rsidR="005F54D3" w:rsidRPr="00920183" w:rsidRDefault="005F54D3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При перкуссии передней брюшной </w:t>
      </w:r>
      <w:r w:rsidR="00E13E4F" w:rsidRPr="00920183">
        <w:t>стенки выслушивается тимпаничес</w:t>
      </w:r>
      <w:r w:rsidRPr="00920183">
        <w:t>кий</w:t>
      </w:r>
      <w:r w:rsidR="00920183" w:rsidRPr="00920183">
        <w:t xml:space="preserve"> </w:t>
      </w:r>
      <w:r w:rsidRPr="00920183">
        <w:t>звук</w:t>
      </w:r>
      <w:r w:rsidR="00920183" w:rsidRPr="00920183">
        <w:t xml:space="preserve">, </w:t>
      </w:r>
      <w:r w:rsidRPr="00920183">
        <w:t>в области печени и селезенки</w:t>
      </w:r>
      <w:r w:rsidR="00920183" w:rsidRPr="00920183">
        <w:t xml:space="preserve"> - </w:t>
      </w:r>
      <w:r w:rsidRPr="00920183">
        <w:t>бедренный звук</w:t>
      </w:r>
      <w:r w:rsidR="00920183" w:rsidRPr="00920183">
        <w:t xml:space="preserve">. </w:t>
      </w:r>
      <w:r w:rsidRPr="00920183">
        <w:t>Размеры п</w:t>
      </w:r>
      <w:r w:rsidR="00E13E4F" w:rsidRPr="00920183">
        <w:t>ечени</w:t>
      </w:r>
      <w:r w:rsidR="00920183" w:rsidRPr="00920183">
        <w:t xml:space="preserve"> </w:t>
      </w:r>
      <w:r w:rsidR="00E13E4F" w:rsidRPr="00920183">
        <w:t>по Курлову</w:t>
      </w:r>
      <w:r w:rsidR="00920183" w:rsidRPr="00920183">
        <w:t xml:space="preserve">: </w:t>
      </w:r>
      <w:r w:rsidR="00E13E4F" w:rsidRPr="00920183">
        <w:t>9</w:t>
      </w:r>
      <w:r w:rsidR="00920183" w:rsidRPr="00920183">
        <w:t xml:space="preserve">, </w:t>
      </w:r>
      <w:r w:rsidR="00E13E4F" w:rsidRPr="00920183">
        <w:t>8</w:t>
      </w:r>
      <w:r w:rsidR="00920183" w:rsidRPr="00920183">
        <w:t xml:space="preserve">, </w:t>
      </w:r>
      <w:r w:rsidR="00E13E4F" w:rsidRPr="00920183">
        <w:t>7</w:t>
      </w:r>
      <w:r w:rsidRPr="00920183">
        <w:t xml:space="preserve"> см</w:t>
      </w:r>
      <w:r w:rsidR="00920183" w:rsidRPr="00920183">
        <w:t xml:space="preserve">. </w:t>
      </w:r>
      <w:r w:rsidRPr="00920183">
        <w:t xml:space="preserve">Нижний край печени </w:t>
      </w:r>
      <w:r w:rsidR="00E13E4F" w:rsidRPr="00920183">
        <w:t xml:space="preserve">не выходит из под края </w:t>
      </w:r>
      <w:r w:rsidRPr="00920183">
        <w:t>реб</w:t>
      </w:r>
      <w:r w:rsidR="00E13E4F" w:rsidRPr="00920183">
        <w:t>ерной дуги</w:t>
      </w:r>
      <w:r w:rsidR="00920183" w:rsidRPr="00920183">
        <w:t xml:space="preserve">. </w:t>
      </w:r>
      <w:r w:rsidRPr="00920183">
        <w:t>Поверхность ровная, гладкая</w:t>
      </w:r>
      <w:r w:rsidR="00920183" w:rsidRPr="00920183">
        <w:t xml:space="preserve">. </w:t>
      </w:r>
    </w:p>
    <w:p w:rsidR="00920183" w:rsidRPr="00920183" w:rsidRDefault="005F54D3" w:rsidP="00920183">
      <w:pPr>
        <w:widowControl w:val="0"/>
        <w:autoSpaceDE w:val="0"/>
        <w:autoSpaceDN w:val="0"/>
        <w:adjustRightInd w:val="0"/>
        <w:ind w:firstLine="709"/>
      </w:pPr>
      <w:r w:rsidRPr="00920183">
        <w:t>Желчный пузырь не пальпируется</w:t>
      </w:r>
      <w:r w:rsidR="00920183" w:rsidRPr="00920183">
        <w:t xml:space="preserve">. </w:t>
      </w:r>
      <w:r w:rsidRPr="00920183">
        <w:t>Пузырные симптомы</w:t>
      </w:r>
      <w:r w:rsidR="00920183" w:rsidRPr="00920183">
        <w:t xml:space="preserve"> </w:t>
      </w:r>
      <w:r w:rsidRPr="00920183">
        <w:t>отрицательные</w:t>
      </w:r>
      <w:r w:rsidR="00920183" w:rsidRPr="00920183">
        <w:t xml:space="preserve">. </w:t>
      </w:r>
      <w:r w:rsidRPr="00920183">
        <w:t>Селезенка не пальпируется</w:t>
      </w:r>
      <w:r w:rsidR="00920183" w:rsidRPr="00920183">
        <w:t xml:space="preserve">. </w:t>
      </w:r>
    </w:p>
    <w:p w:rsidR="00920183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Нейроэндокринная система</w:t>
      </w:r>
      <w:r w:rsidR="00920183" w:rsidRPr="00920183">
        <w:t xml:space="preserve">: </w:t>
      </w:r>
    </w:p>
    <w:p w:rsidR="00920183" w:rsidRPr="00920183" w:rsidRDefault="00D1153A" w:rsidP="00920183">
      <w:pPr>
        <w:widowControl w:val="0"/>
        <w:autoSpaceDE w:val="0"/>
        <w:autoSpaceDN w:val="0"/>
        <w:adjustRightInd w:val="0"/>
        <w:ind w:firstLine="709"/>
      </w:pPr>
      <w:r w:rsidRPr="00920183">
        <w:t>Сознание больного ясное</w:t>
      </w:r>
      <w:r w:rsidR="00920183" w:rsidRPr="00920183">
        <w:t xml:space="preserve">. </w:t>
      </w:r>
      <w:r w:rsidRPr="00920183">
        <w:t>Чувствительность не изменена</w:t>
      </w:r>
      <w:r w:rsidR="00920183" w:rsidRPr="00920183">
        <w:t xml:space="preserve">. </w:t>
      </w:r>
      <w:r w:rsidRPr="00920183">
        <w:t>Вторичные половые признаки по мужскому типу</w:t>
      </w:r>
      <w:r w:rsidR="00920183" w:rsidRPr="00920183">
        <w:t xml:space="preserve">. </w:t>
      </w:r>
      <w:r w:rsidRPr="00920183">
        <w:t xml:space="preserve">Щитовидная железа не увеличена, </w:t>
      </w:r>
      <w:r w:rsidR="00973B3F" w:rsidRPr="00920183">
        <w:t>безболезненна</w:t>
      </w:r>
      <w:r w:rsidRPr="00920183">
        <w:t xml:space="preserve"> при пальпации</w:t>
      </w:r>
      <w:r w:rsidR="00920183" w:rsidRPr="00920183">
        <w:t xml:space="preserve">. </w:t>
      </w:r>
    </w:p>
    <w:p w:rsidR="00920183" w:rsidRPr="00920183" w:rsidRDefault="002728B6" w:rsidP="00920183">
      <w:pPr>
        <w:widowControl w:val="0"/>
        <w:autoSpaceDE w:val="0"/>
        <w:autoSpaceDN w:val="0"/>
        <w:adjustRightInd w:val="0"/>
        <w:ind w:firstLine="709"/>
      </w:pPr>
      <w:r w:rsidRPr="00920183">
        <w:t>Ортопедический статус</w:t>
      </w:r>
      <w:r w:rsidR="00920183">
        <w:t>:</w:t>
      </w:r>
    </w:p>
    <w:p w:rsidR="00920183" w:rsidRPr="00920183" w:rsidRDefault="007C2920" w:rsidP="00920183">
      <w:pPr>
        <w:widowControl w:val="0"/>
        <w:autoSpaceDE w:val="0"/>
        <w:autoSpaceDN w:val="0"/>
        <w:adjustRightInd w:val="0"/>
        <w:ind w:firstLine="709"/>
      </w:pPr>
      <w:r w:rsidRPr="00920183">
        <w:t>Положение больного активное</w:t>
      </w:r>
      <w:r w:rsidR="00920183" w:rsidRPr="00920183">
        <w:t xml:space="preserve">; </w:t>
      </w:r>
      <w:r w:rsidRPr="00920183">
        <w:t>передвигается на костылях с опорой на пораженную конечность</w:t>
      </w:r>
      <w:r w:rsidR="000A0051" w:rsidRPr="00920183">
        <w:t xml:space="preserve"> с нагрузкой</w:t>
      </w:r>
      <w:r w:rsidRPr="00920183">
        <w:t xml:space="preserve"> 1\4 массы тела</w:t>
      </w:r>
      <w:r w:rsidR="00920183" w:rsidRPr="00920183">
        <w:t xml:space="preserve">. </w:t>
      </w:r>
      <w:r w:rsidR="000A0051" w:rsidRPr="00920183">
        <w:t>Голова располагается параллельно средней линии</w:t>
      </w:r>
      <w:r w:rsidR="00920183" w:rsidRPr="00920183">
        <w:t xml:space="preserve">. </w:t>
      </w:r>
      <w:r w:rsidR="00445802" w:rsidRPr="00920183">
        <w:t>Остистые отростки – на одной линии</w:t>
      </w:r>
      <w:r w:rsidR="00920183" w:rsidRPr="00920183">
        <w:t xml:space="preserve">. </w:t>
      </w:r>
      <w:r w:rsidR="000A0051" w:rsidRPr="00920183">
        <w:t>Надплечье, грудная клетка – симметричны</w:t>
      </w:r>
      <w:r w:rsidR="00920183" w:rsidRPr="00920183">
        <w:t xml:space="preserve">. </w:t>
      </w:r>
      <w:r w:rsidR="000A0051" w:rsidRPr="00920183">
        <w:t>Углы лопаток и крылья подвздошных костей</w:t>
      </w:r>
      <w:r w:rsidR="00920183" w:rsidRPr="00920183">
        <w:t xml:space="preserve"> </w:t>
      </w:r>
      <w:r w:rsidR="000A0051" w:rsidRPr="00920183">
        <w:t>располагаются на одном уровне соответственно</w:t>
      </w:r>
      <w:r w:rsidR="00920183" w:rsidRPr="00920183">
        <w:t xml:space="preserve">. </w:t>
      </w:r>
      <w:r w:rsidR="001A742F" w:rsidRPr="00920183">
        <w:t>Расстояние от углов лопаток до остистой линии – 15см с каждой стороны</w:t>
      </w:r>
      <w:r w:rsidR="00920183" w:rsidRPr="00920183">
        <w:t xml:space="preserve">. </w:t>
      </w:r>
      <w:r w:rsidR="001A742F" w:rsidRPr="00920183">
        <w:t>Треугольники талии – по 7см с каждой стороны</w:t>
      </w:r>
      <w:r w:rsidR="00920183" w:rsidRPr="00920183">
        <w:t xml:space="preserve">. </w:t>
      </w:r>
      <w:r w:rsidR="000A0051" w:rsidRPr="00920183">
        <w:t>Изгибы позвоночника развиты нормально, осанка не изменена</w:t>
      </w:r>
      <w:r w:rsidR="00920183" w:rsidRPr="00920183">
        <w:t xml:space="preserve">. </w:t>
      </w:r>
    </w:p>
    <w:p w:rsidR="00EC0B62" w:rsidRPr="00920183" w:rsidRDefault="00E13E4F" w:rsidP="00920183">
      <w:pPr>
        <w:widowControl w:val="0"/>
        <w:autoSpaceDE w:val="0"/>
        <w:autoSpaceDN w:val="0"/>
        <w:adjustRightInd w:val="0"/>
        <w:ind w:firstLine="709"/>
      </w:pPr>
      <w:r w:rsidRPr="00920183">
        <w:t>Измерения</w:t>
      </w:r>
      <w:r w:rsidR="00920183" w:rsidRPr="00920183">
        <w:t xml:space="preserve">: </w:t>
      </w:r>
    </w:p>
    <w:p w:rsidR="00E13E4F" w:rsidRPr="00920183" w:rsidRDefault="00E13E4F" w:rsidP="00920183">
      <w:pPr>
        <w:widowControl w:val="0"/>
        <w:autoSpaceDE w:val="0"/>
        <w:autoSpaceDN w:val="0"/>
        <w:adjustRightInd w:val="0"/>
        <w:ind w:firstLine="709"/>
      </w:pPr>
      <w:r w:rsidRPr="00920183">
        <w:t>Верхняя конечность</w:t>
      </w:r>
      <w:r w:rsidR="00920183" w:rsidRPr="00920183">
        <w:t xml:space="preserve">: </w:t>
      </w:r>
    </w:p>
    <w:p w:rsidR="00920183" w:rsidRPr="00920183" w:rsidRDefault="00E13E4F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Правая</w:t>
      </w:r>
      <w:r w:rsidR="00920183" w:rsidRPr="00920183">
        <w:t>:</w:t>
      </w:r>
    </w:p>
    <w:p w:rsidR="00920183" w:rsidRPr="00920183" w:rsidRDefault="00920183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- </w:t>
      </w:r>
      <w:r w:rsidR="001121D4" w:rsidRPr="00920183">
        <w:t>окружности</w:t>
      </w:r>
    </w:p>
    <w:p w:rsidR="00C1287A" w:rsidRPr="00920183" w:rsidRDefault="00C1287A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предплечье</w:t>
      </w:r>
    </w:p>
    <w:p w:rsidR="00E13E4F" w:rsidRPr="00920183" w:rsidRDefault="00E13E4F" w:rsidP="00920183">
      <w:pPr>
        <w:widowControl w:val="0"/>
        <w:autoSpaceDE w:val="0"/>
        <w:autoSpaceDN w:val="0"/>
        <w:adjustRightInd w:val="0"/>
        <w:ind w:firstLine="709"/>
      </w:pPr>
      <w:r w:rsidRPr="00920183">
        <w:t>нижняя треть</w:t>
      </w:r>
      <w:r w:rsidR="00920183" w:rsidRPr="00920183">
        <w:t xml:space="preserve"> </w:t>
      </w:r>
      <w:r w:rsidRPr="00920183">
        <w:t>18см</w:t>
      </w:r>
    </w:p>
    <w:p w:rsidR="001121D4" w:rsidRPr="00920183" w:rsidRDefault="001121D4" w:rsidP="00920183">
      <w:pPr>
        <w:widowControl w:val="0"/>
        <w:autoSpaceDE w:val="0"/>
        <w:autoSpaceDN w:val="0"/>
        <w:adjustRightInd w:val="0"/>
        <w:ind w:firstLine="709"/>
      </w:pPr>
      <w:r w:rsidRPr="00920183">
        <w:t>средняя треть 23см</w:t>
      </w:r>
    </w:p>
    <w:p w:rsidR="00920183" w:rsidRPr="00920183" w:rsidRDefault="001121D4" w:rsidP="00920183">
      <w:pPr>
        <w:widowControl w:val="0"/>
        <w:autoSpaceDE w:val="0"/>
        <w:autoSpaceDN w:val="0"/>
        <w:adjustRightInd w:val="0"/>
        <w:ind w:firstLine="709"/>
      </w:pPr>
      <w:r w:rsidRPr="00920183">
        <w:t>верхняя треть 26см</w:t>
      </w:r>
    </w:p>
    <w:p w:rsidR="00EC0B62" w:rsidRPr="00920183" w:rsidRDefault="001121D4" w:rsidP="00920183">
      <w:pPr>
        <w:widowControl w:val="0"/>
        <w:autoSpaceDE w:val="0"/>
        <w:autoSpaceDN w:val="0"/>
        <w:adjustRightInd w:val="0"/>
        <w:ind w:firstLine="709"/>
      </w:pPr>
      <w:r w:rsidRPr="00920183">
        <w:t>плечо</w:t>
      </w:r>
    </w:p>
    <w:p w:rsidR="001121D4" w:rsidRPr="00920183" w:rsidRDefault="001121D4" w:rsidP="00920183">
      <w:pPr>
        <w:widowControl w:val="0"/>
        <w:autoSpaceDE w:val="0"/>
        <w:autoSpaceDN w:val="0"/>
        <w:adjustRightInd w:val="0"/>
        <w:ind w:firstLine="709"/>
      </w:pPr>
      <w:r w:rsidRPr="00920183">
        <w:t>нижняя треть</w:t>
      </w:r>
      <w:r w:rsidR="00920183" w:rsidRPr="00920183">
        <w:t xml:space="preserve"> </w:t>
      </w:r>
      <w:r w:rsidRPr="00920183">
        <w:t>26см</w:t>
      </w:r>
    </w:p>
    <w:p w:rsidR="001121D4" w:rsidRPr="00920183" w:rsidRDefault="001121D4" w:rsidP="00920183">
      <w:pPr>
        <w:widowControl w:val="0"/>
        <w:autoSpaceDE w:val="0"/>
        <w:autoSpaceDN w:val="0"/>
        <w:adjustRightInd w:val="0"/>
        <w:ind w:firstLine="709"/>
      </w:pPr>
      <w:r w:rsidRPr="00920183">
        <w:t>средняя треть 30см</w:t>
      </w:r>
    </w:p>
    <w:p w:rsidR="00920183" w:rsidRPr="00920183" w:rsidRDefault="001121D4" w:rsidP="00920183">
      <w:pPr>
        <w:widowControl w:val="0"/>
        <w:autoSpaceDE w:val="0"/>
        <w:autoSpaceDN w:val="0"/>
        <w:adjustRightInd w:val="0"/>
        <w:ind w:firstLine="709"/>
      </w:pPr>
      <w:r w:rsidRPr="00920183">
        <w:t>верхняя треть 36см</w:t>
      </w:r>
    </w:p>
    <w:p w:rsidR="00920183" w:rsidRPr="00920183" w:rsidRDefault="00920183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- </w:t>
      </w:r>
      <w:r w:rsidR="001121D4" w:rsidRPr="00920183">
        <w:t>абсолютна</w:t>
      </w:r>
      <w:r w:rsidR="007B0495" w:rsidRPr="00920183">
        <w:t>я длинна 27</w:t>
      </w:r>
      <w:r w:rsidR="001121D4" w:rsidRPr="00920183">
        <w:t>см</w:t>
      </w:r>
      <w:r w:rsidRPr="00920183">
        <w:t xml:space="preserve">: </w:t>
      </w:r>
      <w:r w:rsidR="007B0495" w:rsidRPr="00920183">
        <w:t>30см</w:t>
      </w:r>
      <w:r w:rsidRPr="00920183">
        <w:t xml:space="preserve">; </w:t>
      </w:r>
    </w:p>
    <w:p w:rsidR="00920183" w:rsidRPr="00920183" w:rsidRDefault="001121D4" w:rsidP="00920183">
      <w:pPr>
        <w:widowControl w:val="0"/>
        <w:autoSpaceDE w:val="0"/>
        <w:autoSpaceDN w:val="0"/>
        <w:adjustRightInd w:val="0"/>
        <w:ind w:firstLine="709"/>
      </w:pPr>
      <w:r w:rsidRPr="00920183">
        <w:t>Левая</w:t>
      </w:r>
      <w:r w:rsidR="00920183" w:rsidRPr="00920183">
        <w:t>:</w:t>
      </w:r>
    </w:p>
    <w:p w:rsidR="00920183" w:rsidRPr="00920183" w:rsidRDefault="00920183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- </w:t>
      </w:r>
      <w:r w:rsidR="001121D4" w:rsidRPr="00920183">
        <w:t>окружности</w:t>
      </w:r>
    </w:p>
    <w:p w:rsidR="001121D4" w:rsidRPr="00920183" w:rsidRDefault="001121D4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предплечье</w:t>
      </w:r>
    </w:p>
    <w:p w:rsidR="001121D4" w:rsidRPr="00920183" w:rsidRDefault="0038557D" w:rsidP="00920183">
      <w:pPr>
        <w:widowControl w:val="0"/>
        <w:autoSpaceDE w:val="0"/>
        <w:autoSpaceDN w:val="0"/>
        <w:adjustRightInd w:val="0"/>
        <w:ind w:firstLine="709"/>
      </w:pPr>
      <w:r w:rsidRPr="00920183">
        <w:t>1</w:t>
      </w:r>
      <w:r w:rsidR="00920183" w:rsidRPr="00920183">
        <w:t xml:space="preserve">. </w:t>
      </w:r>
      <w:r w:rsidR="001121D4" w:rsidRPr="00920183">
        <w:t>нижняя треть</w:t>
      </w:r>
      <w:r w:rsidR="00920183" w:rsidRPr="00920183">
        <w:t xml:space="preserve"> </w:t>
      </w:r>
      <w:r w:rsidR="001121D4" w:rsidRPr="00920183">
        <w:t>18см</w:t>
      </w:r>
    </w:p>
    <w:p w:rsidR="001121D4" w:rsidRPr="00920183" w:rsidRDefault="0038557D" w:rsidP="00920183">
      <w:pPr>
        <w:widowControl w:val="0"/>
        <w:autoSpaceDE w:val="0"/>
        <w:autoSpaceDN w:val="0"/>
        <w:adjustRightInd w:val="0"/>
        <w:ind w:firstLine="709"/>
      </w:pPr>
      <w:r w:rsidRPr="00920183">
        <w:t>2</w:t>
      </w:r>
      <w:r w:rsidR="00920183" w:rsidRPr="00920183">
        <w:t xml:space="preserve">. </w:t>
      </w:r>
      <w:r w:rsidR="001121D4" w:rsidRPr="00920183">
        <w:t>средняя треть 23см</w:t>
      </w:r>
    </w:p>
    <w:p w:rsidR="00920183" w:rsidRPr="00920183" w:rsidRDefault="0038557D" w:rsidP="00920183">
      <w:pPr>
        <w:widowControl w:val="0"/>
        <w:autoSpaceDE w:val="0"/>
        <w:autoSpaceDN w:val="0"/>
        <w:adjustRightInd w:val="0"/>
        <w:ind w:firstLine="709"/>
      </w:pPr>
      <w:r w:rsidRPr="00920183">
        <w:t>3</w:t>
      </w:r>
      <w:r w:rsidR="00920183" w:rsidRPr="00920183">
        <w:t xml:space="preserve">. </w:t>
      </w:r>
      <w:r w:rsidR="001121D4" w:rsidRPr="00920183">
        <w:t>верхняя треть 26см</w:t>
      </w:r>
    </w:p>
    <w:p w:rsidR="001121D4" w:rsidRPr="00920183" w:rsidRDefault="001121D4" w:rsidP="00920183">
      <w:pPr>
        <w:widowControl w:val="0"/>
        <w:autoSpaceDE w:val="0"/>
        <w:autoSpaceDN w:val="0"/>
        <w:adjustRightInd w:val="0"/>
        <w:ind w:firstLine="709"/>
      </w:pPr>
      <w:r w:rsidRPr="00920183">
        <w:t>плечо</w:t>
      </w:r>
    </w:p>
    <w:p w:rsidR="001121D4" w:rsidRPr="00920183" w:rsidRDefault="0038557D" w:rsidP="00920183">
      <w:pPr>
        <w:widowControl w:val="0"/>
        <w:autoSpaceDE w:val="0"/>
        <w:autoSpaceDN w:val="0"/>
        <w:adjustRightInd w:val="0"/>
        <w:ind w:firstLine="709"/>
      </w:pPr>
      <w:r w:rsidRPr="00920183">
        <w:t>1</w:t>
      </w:r>
      <w:r w:rsidR="00920183" w:rsidRPr="00920183">
        <w:t xml:space="preserve">. </w:t>
      </w:r>
      <w:r w:rsidR="001121D4" w:rsidRPr="00920183">
        <w:t>нижняя треть</w:t>
      </w:r>
      <w:r w:rsidR="00920183" w:rsidRPr="00920183">
        <w:t xml:space="preserve"> </w:t>
      </w:r>
      <w:r w:rsidR="001121D4" w:rsidRPr="00920183">
        <w:t>26см</w:t>
      </w:r>
    </w:p>
    <w:p w:rsidR="001121D4" w:rsidRPr="00920183" w:rsidRDefault="0038557D" w:rsidP="00920183">
      <w:pPr>
        <w:widowControl w:val="0"/>
        <w:autoSpaceDE w:val="0"/>
        <w:autoSpaceDN w:val="0"/>
        <w:adjustRightInd w:val="0"/>
        <w:ind w:firstLine="709"/>
      </w:pPr>
      <w:r w:rsidRPr="00920183">
        <w:t>2</w:t>
      </w:r>
      <w:r w:rsidR="00920183" w:rsidRPr="00920183">
        <w:t xml:space="preserve">. </w:t>
      </w:r>
      <w:r w:rsidR="001121D4" w:rsidRPr="00920183">
        <w:t>средняя треть 30см</w:t>
      </w:r>
    </w:p>
    <w:p w:rsidR="00920183" w:rsidRPr="00920183" w:rsidRDefault="0038557D" w:rsidP="00920183">
      <w:pPr>
        <w:widowControl w:val="0"/>
        <w:autoSpaceDE w:val="0"/>
        <w:autoSpaceDN w:val="0"/>
        <w:adjustRightInd w:val="0"/>
        <w:ind w:firstLine="709"/>
      </w:pPr>
      <w:r w:rsidRPr="00920183">
        <w:t>3</w:t>
      </w:r>
      <w:r w:rsidR="00920183" w:rsidRPr="00920183">
        <w:t xml:space="preserve">. </w:t>
      </w:r>
      <w:r w:rsidR="001121D4" w:rsidRPr="00920183">
        <w:t>верхняя треть 36см</w:t>
      </w:r>
    </w:p>
    <w:p w:rsidR="00920183" w:rsidRPr="00920183" w:rsidRDefault="00920183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- </w:t>
      </w:r>
      <w:r w:rsidR="007B0495" w:rsidRPr="00920183">
        <w:t>абсолютная длинна 27см</w:t>
      </w:r>
      <w:r w:rsidRPr="00920183">
        <w:t xml:space="preserve">: </w:t>
      </w:r>
      <w:r w:rsidR="007B0495" w:rsidRPr="00920183">
        <w:t>30см</w:t>
      </w:r>
      <w:r w:rsidRPr="00920183">
        <w:t xml:space="preserve">; </w:t>
      </w:r>
    </w:p>
    <w:p w:rsidR="00EC0B62" w:rsidRPr="00920183" w:rsidRDefault="00345A54" w:rsidP="00920183">
      <w:pPr>
        <w:widowControl w:val="0"/>
        <w:autoSpaceDE w:val="0"/>
        <w:autoSpaceDN w:val="0"/>
        <w:adjustRightInd w:val="0"/>
        <w:ind w:firstLine="709"/>
      </w:pPr>
      <w:r w:rsidRPr="00920183">
        <w:t>Нижняя конечность</w:t>
      </w:r>
    </w:p>
    <w:p w:rsidR="00920183" w:rsidRPr="00920183" w:rsidRDefault="00345A54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Правая</w:t>
      </w:r>
      <w:r w:rsidR="00920183" w:rsidRPr="00920183">
        <w:t>:</w:t>
      </w:r>
    </w:p>
    <w:p w:rsidR="00920183" w:rsidRPr="00920183" w:rsidRDefault="00920183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- </w:t>
      </w:r>
      <w:r w:rsidR="00345A54" w:rsidRPr="00920183">
        <w:t>окружности</w:t>
      </w:r>
    </w:p>
    <w:p w:rsidR="00345A54" w:rsidRPr="00920183" w:rsidRDefault="00345A54" w:rsidP="00920183">
      <w:pPr>
        <w:widowControl w:val="0"/>
        <w:autoSpaceDE w:val="0"/>
        <w:autoSpaceDN w:val="0"/>
        <w:adjustRightInd w:val="0"/>
        <w:ind w:firstLine="709"/>
      </w:pPr>
      <w:r w:rsidRPr="00920183">
        <w:t>голень</w:t>
      </w:r>
    </w:p>
    <w:p w:rsidR="00345A54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1</w:t>
      </w:r>
      <w:r w:rsidR="00920183" w:rsidRPr="00920183">
        <w:t xml:space="preserve">. </w:t>
      </w:r>
      <w:r w:rsidRPr="00920183">
        <w:t>нижняя треть</w:t>
      </w:r>
      <w:r w:rsidR="00920183" w:rsidRPr="00920183">
        <w:t xml:space="preserve"> </w:t>
      </w:r>
      <w:r w:rsidRPr="00920183">
        <w:t>21</w:t>
      </w:r>
      <w:r w:rsidR="00345A54" w:rsidRPr="00920183">
        <w:t>см</w:t>
      </w:r>
    </w:p>
    <w:p w:rsidR="00345A54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2</w:t>
      </w:r>
      <w:r w:rsidR="00920183" w:rsidRPr="00920183">
        <w:t xml:space="preserve">. </w:t>
      </w:r>
      <w:r w:rsidRPr="00920183">
        <w:t>средняя треть 31</w:t>
      </w:r>
      <w:r w:rsidR="00345A54" w:rsidRPr="00920183">
        <w:t>см</w:t>
      </w:r>
    </w:p>
    <w:p w:rsidR="00920183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3</w:t>
      </w:r>
      <w:r w:rsidR="00920183" w:rsidRPr="00920183">
        <w:t xml:space="preserve">. </w:t>
      </w:r>
      <w:r w:rsidRPr="00920183">
        <w:t>верхняя треть 32</w:t>
      </w:r>
      <w:r w:rsidR="00345A54" w:rsidRPr="00920183">
        <w:t>см</w:t>
      </w:r>
    </w:p>
    <w:p w:rsidR="00345A54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бедро</w:t>
      </w:r>
    </w:p>
    <w:p w:rsidR="00345A54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1</w:t>
      </w:r>
      <w:r w:rsidR="00920183" w:rsidRPr="00920183">
        <w:t xml:space="preserve">. </w:t>
      </w:r>
      <w:r w:rsidRPr="00920183">
        <w:t>нижняя треть</w:t>
      </w:r>
      <w:r w:rsidR="00920183" w:rsidRPr="00920183">
        <w:t xml:space="preserve"> </w:t>
      </w:r>
      <w:r w:rsidRPr="00920183">
        <w:t>40</w:t>
      </w:r>
      <w:r w:rsidR="00345A54" w:rsidRPr="00920183">
        <w:t>см</w:t>
      </w:r>
    </w:p>
    <w:p w:rsidR="00345A54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2</w:t>
      </w:r>
      <w:r w:rsidR="00920183" w:rsidRPr="00920183">
        <w:t xml:space="preserve">. </w:t>
      </w:r>
      <w:r w:rsidRPr="00920183">
        <w:t>средняя треть 50</w:t>
      </w:r>
      <w:r w:rsidR="00345A54" w:rsidRPr="00920183">
        <w:t>см</w:t>
      </w:r>
    </w:p>
    <w:p w:rsidR="00920183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3</w:t>
      </w:r>
      <w:r w:rsidR="00920183" w:rsidRPr="00920183">
        <w:t xml:space="preserve">. </w:t>
      </w:r>
      <w:r w:rsidRPr="00920183">
        <w:t>верхняя треть 55</w:t>
      </w:r>
      <w:r w:rsidR="00345A54" w:rsidRPr="00920183">
        <w:t>см</w:t>
      </w:r>
    </w:p>
    <w:p w:rsidR="00920183" w:rsidRPr="00920183" w:rsidRDefault="00920183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- </w:t>
      </w:r>
      <w:r w:rsidR="007B0495" w:rsidRPr="00920183">
        <w:t>абсолютная длинна</w:t>
      </w:r>
      <w:r w:rsidRPr="00920183">
        <w:t xml:space="preserve"> </w:t>
      </w:r>
      <w:r w:rsidR="009B6E6B" w:rsidRPr="00920183">
        <w:t>48</w:t>
      </w:r>
      <w:r w:rsidR="00345A54" w:rsidRPr="00920183">
        <w:t>см</w:t>
      </w:r>
      <w:r w:rsidRPr="00920183">
        <w:t xml:space="preserve">: </w:t>
      </w:r>
      <w:r w:rsidR="00017407" w:rsidRPr="00920183">
        <w:t>46</w:t>
      </w:r>
      <w:r w:rsidR="007B0495" w:rsidRPr="00920183">
        <w:t>см</w:t>
      </w:r>
      <w:r w:rsidRPr="00920183">
        <w:t xml:space="preserve">; </w:t>
      </w:r>
    </w:p>
    <w:p w:rsidR="00920183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Левая</w:t>
      </w:r>
      <w:r w:rsidR="00920183" w:rsidRPr="00920183">
        <w:t>:</w:t>
      </w:r>
    </w:p>
    <w:p w:rsidR="00920183" w:rsidRPr="00920183" w:rsidRDefault="00920183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- </w:t>
      </w:r>
      <w:r w:rsidR="007B0495" w:rsidRPr="00920183">
        <w:t>окружности</w:t>
      </w:r>
    </w:p>
    <w:p w:rsidR="007B0495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голень</w:t>
      </w:r>
    </w:p>
    <w:p w:rsidR="007B0495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1</w:t>
      </w:r>
      <w:r w:rsidR="00920183" w:rsidRPr="00920183">
        <w:t xml:space="preserve">. </w:t>
      </w:r>
      <w:r w:rsidR="009B6E6B" w:rsidRPr="00920183">
        <w:t>нижняя треть</w:t>
      </w:r>
      <w:r w:rsidR="00920183" w:rsidRPr="00920183">
        <w:t xml:space="preserve"> </w:t>
      </w:r>
      <w:r w:rsidR="009B6E6B" w:rsidRPr="00920183">
        <w:t>24</w:t>
      </w:r>
      <w:r w:rsidRPr="00920183">
        <w:t>см</w:t>
      </w:r>
    </w:p>
    <w:p w:rsidR="007B0495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2</w:t>
      </w:r>
      <w:r w:rsidR="00920183" w:rsidRPr="00920183">
        <w:t xml:space="preserve">. </w:t>
      </w:r>
      <w:r w:rsidRPr="00920183">
        <w:t xml:space="preserve">средняя треть </w:t>
      </w:r>
      <w:r w:rsidR="009B6E6B" w:rsidRPr="00920183">
        <w:t>33</w:t>
      </w:r>
      <w:r w:rsidRPr="00920183">
        <w:t>см</w:t>
      </w:r>
    </w:p>
    <w:p w:rsidR="00920183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3</w:t>
      </w:r>
      <w:r w:rsidR="00920183" w:rsidRPr="00920183">
        <w:t xml:space="preserve">. </w:t>
      </w:r>
      <w:r w:rsidRPr="00920183">
        <w:t xml:space="preserve">верхняя треть </w:t>
      </w:r>
      <w:r w:rsidR="009B6E6B" w:rsidRPr="00920183">
        <w:t>34</w:t>
      </w:r>
      <w:r w:rsidRPr="00920183">
        <w:t>см</w:t>
      </w:r>
    </w:p>
    <w:p w:rsidR="007B0495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бедро</w:t>
      </w:r>
    </w:p>
    <w:p w:rsidR="007B0495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1</w:t>
      </w:r>
      <w:r w:rsidR="00920183" w:rsidRPr="00920183">
        <w:t xml:space="preserve">. </w:t>
      </w:r>
      <w:r w:rsidRPr="00920183">
        <w:t>нижняя треть</w:t>
      </w:r>
      <w:r w:rsidR="00920183" w:rsidRPr="00920183">
        <w:t xml:space="preserve"> </w:t>
      </w:r>
      <w:r w:rsidR="009B6E6B" w:rsidRPr="00920183">
        <w:t>37</w:t>
      </w:r>
      <w:r w:rsidRPr="00920183">
        <w:t>см</w:t>
      </w:r>
    </w:p>
    <w:p w:rsidR="007B0495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2</w:t>
      </w:r>
      <w:r w:rsidR="00920183" w:rsidRPr="00920183">
        <w:t xml:space="preserve">. </w:t>
      </w:r>
      <w:r w:rsidRPr="00920183">
        <w:t xml:space="preserve">средняя треть </w:t>
      </w:r>
      <w:r w:rsidR="009B6E6B" w:rsidRPr="00920183">
        <w:t>41</w:t>
      </w:r>
      <w:r w:rsidRPr="00920183">
        <w:t>см</w:t>
      </w:r>
    </w:p>
    <w:p w:rsidR="00920183" w:rsidRPr="00920183" w:rsidRDefault="007B0495" w:rsidP="00920183">
      <w:pPr>
        <w:widowControl w:val="0"/>
        <w:autoSpaceDE w:val="0"/>
        <w:autoSpaceDN w:val="0"/>
        <w:adjustRightInd w:val="0"/>
        <w:ind w:firstLine="709"/>
      </w:pPr>
      <w:r w:rsidRPr="00920183">
        <w:t>3</w:t>
      </w:r>
      <w:r w:rsidR="00920183" w:rsidRPr="00920183">
        <w:t xml:space="preserve">. </w:t>
      </w:r>
      <w:r w:rsidRPr="00920183">
        <w:t xml:space="preserve">верхняя треть </w:t>
      </w:r>
      <w:r w:rsidR="009B6E6B" w:rsidRPr="00920183">
        <w:t>51</w:t>
      </w:r>
      <w:r w:rsidRPr="00920183">
        <w:t>см</w:t>
      </w:r>
    </w:p>
    <w:p w:rsidR="007B0495" w:rsidRPr="00920183" w:rsidRDefault="00920183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- </w:t>
      </w:r>
      <w:r w:rsidR="00017407" w:rsidRPr="00920183">
        <w:t>абсолютная длинна</w:t>
      </w:r>
      <w:r w:rsidRPr="00920183">
        <w:t xml:space="preserve"> </w:t>
      </w:r>
      <w:r w:rsidR="00017407" w:rsidRPr="00920183">
        <w:t>48см</w:t>
      </w:r>
      <w:r w:rsidRPr="00920183">
        <w:t xml:space="preserve">: </w:t>
      </w:r>
      <w:r w:rsidR="00017407" w:rsidRPr="00920183">
        <w:t>43</w:t>
      </w:r>
      <w:r w:rsidR="007B0495" w:rsidRPr="00920183">
        <w:t>см</w:t>
      </w:r>
      <w:r w:rsidRPr="00920183">
        <w:t xml:space="preserve">; </w:t>
      </w:r>
    </w:p>
    <w:p w:rsidR="000119F9" w:rsidRPr="00920183" w:rsidRDefault="000119F9" w:rsidP="00920183">
      <w:pPr>
        <w:widowControl w:val="0"/>
        <w:autoSpaceDE w:val="0"/>
        <w:autoSpaceDN w:val="0"/>
        <w:adjustRightInd w:val="0"/>
        <w:ind w:firstLine="709"/>
      </w:pPr>
    </w:p>
    <w:tbl>
      <w:tblPr>
        <w:tblW w:w="4388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2794"/>
        <w:gridCol w:w="1945"/>
      </w:tblGrid>
      <w:tr w:rsidR="002728B6" w:rsidRPr="00920183" w:rsidTr="00576574">
        <w:tc>
          <w:tcPr>
            <w:tcW w:w="2179" w:type="pct"/>
            <w:shd w:val="clear" w:color="auto" w:fill="auto"/>
          </w:tcPr>
          <w:p w:rsidR="00920183" w:rsidRPr="00920183" w:rsidRDefault="00920183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Параметры</w:t>
            </w:r>
          </w:p>
          <w:p w:rsidR="002728B6" w:rsidRPr="00920183" w:rsidRDefault="002728B6" w:rsidP="00920183">
            <w:pPr>
              <w:pStyle w:val="afa"/>
            </w:pPr>
          </w:p>
        </w:tc>
        <w:tc>
          <w:tcPr>
            <w:tcW w:w="1663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Правая сторона</w:t>
            </w:r>
          </w:p>
        </w:tc>
        <w:tc>
          <w:tcPr>
            <w:tcW w:w="1158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Левая сторона</w:t>
            </w:r>
          </w:p>
        </w:tc>
      </w:tr>
      <w:tr w:rsidR="002728B6" w:rsidRPr="00920183" w:rsidTr="00576574">
        <w:tc>
          <w:tcPr>
            <w:tcW w:w="2179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  <w:r w:rsidRPr="00920183">
              <w:t>Относительная длина ноги</w:t>
            </w:r>
          </w:p>
        </w:tc>
        <w:tc>
          <w:tcPr>
            <w:tcW w:w="1663" w:type="pct"/>
            <w:shd w:val="clear" w:color="auto" w:fill="auto"/>
          </w:tcPr>
          <w:p w:rsidR="002728B6" w:rsidRPr="00920183" w:rsidRDefault="00017407" w:rsidP="00920183">
            <w:pPr>
              <w:pStyle w:val="afa"/>
            </w:pPr>
            <w:r w:rsidRPr="00920183">
              <w:t>96</w:t>
            </w:r>
            <w:r w:rsidR="00920183">
              <w:t>.5</w:t>
            </w:r>
            <w:r w:rsidR="002728B6" w:rsidRPr="00920183">
              <w:t xml:space="preserve"> см</w:t>
            </w:r>
          </w:p>
        </w:tc>
        <w:tc>
          <w:tcPr>
            <w:tcW w:w="1158" w:type="pct"/>
            <w:shd w:val="clear" w:color="auto" w:fill="auto"/>
          </w:tcPr>
          <w:p w:rsidR="002728B6" w:rsidRPr="00920183" w:rsidRDefault="00017407" w:rsidP="00920183">
            <w:pPr>
              <w:pStyle w:val="afa"/>
            </w:pPr>
            <w:r w:rsidRPr="00920183">
              <w:t>94</w:t>
            </w:r>
            <w:r w:rsidR="002728B6" w:rsidRPr="00920183">
              <w:t xml:space="preserve"> см</w:t>
            </w:r>
          </w:p>
        </w:tc>
      </w:tr>
      <w:tr w:rsidR="002728B6" w:rsidRPr="00920183" w:rsidTr="00576574">
        <w:tc>
          <w:tcPr>
            <w:tcW w:w="2179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  <w:r w:rsidRPr="00920183">
              <w:t>Относительная длина руки</w:t>
            </w:r>
          </w:p>
        </w:tc>
        <w:tc>
          <w:tcPr>
            <w:tcW w:w="1663" w:type="pct"/>
            <w:shd w:val="clear" w:color="auto" w:fill="auto"/>
          </w:tcPr>
          <w:p w:rsidR="002728B6" w:rsidRPr="00920183" w:rsidRDefault="00017407" w:rsidP="00920183">
            <w:pPr>
              <w:pStyle w:val="afa"/>
            </w:pPr>
            <w:r w:rsidRPr="00920183">
              <w:t>64</w:t>
            </w:r>
            <w:r w:rsidR="002728B6" w:rsidRPr="00920183">
              <w:t xml:space="preserve"> см</w:t>
            </w:r>
          </w:p>
        </w:tc>
        <w:tc>
          <w:tcPr>
            <w:tcW w:w="1158" w:type="pct"/>
            <w:shd w:val="clear" w:color="auto" w:fill="auto"/>
          </w:tcPr>
          <w:p w:rsidR="002728B6" w:rsidRPr="00920183" w:rsidRDefault="00017407" w:rsidP="00920183">
            <w:pPr>
              <w:pStyle w:val="afa"/>
            </w:pPr>
            <w:r w:rsidRPr="00920183">
              <w:t>64</w:t>
            </w:r>
            <w:r w:rsidR="002728B6" w:rsidRPr="00920183">
              <w:t xml:space="preserve"> см</w:t>
            </w:r>
          </w:p>
        </w:tc>
      </w:tr>
      <w:tr w:rsidR="002728B6" w:rsidRPr="00920183" w:rsidTr="00576574">
        <w:tc>
          <w:tcPr>
            <w:tcW w:w="5000" w:type="pct"/>
            <w:gridSpan w:val="3"/>
            <w:shd w:val="clear" w:color="auto" w:fill="auto"/>
          </w:tcPr>
          <w:p w:rsidR="002728B6" w:rsidRPr="00920183" w:rsidRDefault="002728B6" w:rsidP="00920183">
            <w:pPr>
              <w:pStyle w:val="afa"/>
            </w:pPr>
            <w:r w:rsidRPr="00920183">
              <w:t>Объем движения</w:t>
            </w:r>
          </w:p>
        </w:tc>
      </w:tr>
      <w:tr w:rsidR="002728B6" w:rsidRPr="00920183" w:rsidTr="00576574">
        <w:tc>
          <w:tcPr>
            <w:tcW w:w="2179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  <w:r w:rsidRPr="00920183">
              <w:t xml:space="preserve">Лучезапястный сустав 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сгибание/разгибание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лучевое/локтевое отведение</w:t>
            </w:r>
          </w:p>
        </w:tc>
        <w:tc>
          <w:tcPr>
            <w:tcW w:w="1663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500/00/450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200/00/300</w:t>
            </w:r>
            <w:r w:rsidR="00920183" w:rsidRPr="00920183"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AC799C" w:rsidP="00920183">
            <w:pPr>
              <w:pStyle w:val="afa"/>
            </w:pPr>
            <w:r w:rsidRPr="00920183">
              <w:t>50</w:t>
            </w:r>
            <w:r w:rsidR="002728B6" w:rsidRPr="00920183">
              <w:t>0/00</w:t>
            </w:r>
            <w:r w:rsidRPr="00920183">
              <w:t>/45</w:t>
            </w:r>
            <w:r w:rsidR="002728B6" w:rsidRPr="00920183">
              <w:t>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200/00/300</w:t>
            </w:r>
            <w:r w:rsidR="00920183" w:rsidRPr="00920183">
              <w:t xml:space="preserve"> </w:t>
            </w:r>
          </w:p>
        </w:tc>
      </w:tr>
      <w:tr w:rsidR="002728B6" w:rsidRPr="00920183" w:rsidTr="00576574">
        <w:tc>
          <w:tcPr>
            <w:tcW w:w="2179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  <w:r w:rsidRPr="00920183">
              <w:t>Локтевой сустав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сгибание/разгибание</w:t>
            </w:r>
          </w:p>
        </w:tc>
        <w:tc>
          <w:tcPr>
            <w:tcW w:w="1663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1500/00/100</w:t>
            </w:r>
          </w:p>
        </w:tc>
        <w:tc>
          <w:tcPr>
            <w:tcW w:w="1158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1500/00/100</w:t>
            </w:r>
          </w:p>
        </w:tc>
      </w:tr>
      <w:tr w:rsidR="002728B6" w:rsidRPr="00920183" w:rsidTr="00576574">
        <w:tc>
          <w:tcPr>
            <w:tcW w:w="2179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  <w:r w:rsidRPr="00920183">
              <w:t>Плечевой сустав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сгибание/разгибание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отведение/приведение</w:t>
            </w:r>
          </w:p>
          <w:p w:rsidR="00920183" w:rsidRPr="00920183" w:rsidRDefault="002728B6" w:rsidP="00920183">
            <w:pPr>
              <w:pStyle w:val="afa"/>
            </w:pPr>
            <w:r w:rsidRPr="00920183">
              <w:t>горизонтальное сгибание/разгибание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наружная/внутренняя ротация при отведении на 900</w:t>
            </w:r>
          </w:p>
        </w:tc>
        <w:tc>
          <w:tcPr>
            <w:tcW w:w="1663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650/00/350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900/00/100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1300/00/400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500/00/950</w:t>
            </w:r>
            <w:r w:rsidR="00920183" w:rsidRPr="00920183">
              <w:t xml:space="preserve"> 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700/00/700</w:t>
            </w:r>
          </w:p>
        </w:tc>
        <w:tc>
          <w:tcPr>
            <w:tcW w:w="1158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650/00/350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900/00/100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1300/00/400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500/00/950</w:t>
            </w:r>
            <w:r w:rsidR="00920183" w:rsidRPr="00920183">
              <w:t xml:space="preserve"> 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700/00/700</w:t>
            </w:r>
          </w:p>
        </w:tc>
      </w:tr>
      <w:tr w:rsidR="002728B6" w:rsidRPr="00920183" w:rsidTr="00576574">
        <w:tc>
          <w:tcPr>
            <w:tcW w:w="2179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  <w:r w:rsidRPr="00920183">
              <w:t>Голеностопный сустав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сгибание/разгибание</w:t>
            </w:r>
          </w:p>
        </w:tc>
        <w:tc>
          <w:tcPr>
            <w:tcW w:w="1663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500/00/300</w:t>
            </w:r>
          </w:p>
        </w:tc>
        <w:tc>
          <w:tcPr>
            <w:tcW w:w="1158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1A742F" w:rsidP="00920183">
            <w:pPr>
              <w:pStyle w:val="afa"/>
            </w:pPr>
            <w:r w:rsidRPr="00920183">
              <w:t>30</w:t>
            </w:r>
            <w:r w:rsidR="002728B6" w:rsidRPr="00920183">
              <w:t>0/00</w:t>
            </w:r>
            <w:r w:rsidRPr="00920183">
              <w:t>/</w:t>
            </w:r>
            <w:r w:rsidR="002728B6" w:rsidRPr="00920183">
              <w:t>00</w:t>
            </w:r>
          </w:p>
        </w:tc>
      </w:tr>
      <w:tr w:rsidR="002728B6" w:rsidRPr="00920183" w:rsidTr="00576574">
        <w:tc>
          <w:tcPr>
            <w:tcW w:w="2179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  <w:r w:rsidRPr="00920183">
              <w:t>Коленный сустав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сгибание/разгибание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наружная/внутренняя ротация при сгибании на 900</w:t>
            </w:r>
          </w:p>
        </w:tc>
        <w:tc>
          <w:tcPr>
            <w:tcW w:w="1663" w:type="pct"/>
            <w:shd w:val="clear" w:color="auto" w:fill="auto"/>
          </w:tcPr>
          <w:p w:rsidR="00920183" w:rsidRPr="00920183" w:rsidRDefault="00920183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1300/00/100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400/00/200</w:t>
            </w:r>
          </w:p>
        </w:tc>
        <w:tc>
          <w:tcPr>
            <w:tcW w:w="1158" w:type="pct"/>
            <w:shd w:val="clear" w:color="auto" w:fill="auto"/>
          </w:tcPr>
          <w:p w:rsidR="00920183" w:rsidRPr="00920183" w:rsidRDefault="00920183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1300/00/100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400/00/200</w:t>
            </w:r>
          </w:p>
        </w:tc>
      </w:tr>
      <w:tr w:rsidR="002728B6" w:rsidRPr="00920183" w:rsidTr="00576574">
        <w:tc>
          <w:tcPr>
            <w:tcW w:w="2179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  <w:r w:rsidRPr="00920183">
              <w:t>Тазобедренный сустав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сгибание/разгибание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отведение/приведение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отведение/приведение при сгибании на 900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наружняя/внутренняя ротация при сгибании на 900</w:t>
            </w:r>
          </w:p>
        </w:tc>
        <w:tc>
          <w:tcPr>
            <w:tcW w:w="1663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1300/00/100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300/00/300</w:t>
            </w:r>
            <w:r w:rsidR="00920183" w:rsidRPr="00920183">
              <w:t xml:space="preserve"> 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600/00/200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400/00/400</w:t>
            </w:r>
          </w:p>
          <w:p w:rsidR="002728B6" w:rsidRPr="00920183" w:rsidRDefault="002728B6" w:rsidP="00920183">
            <w:pPr>
              <w:pStyle w:val="afa"/>
            </w:pPr>
          </w:p>
        </w:tc>
        <w:tc>
          <w:tcPr>
            <w:tcW w:w="1158" w:type="pct"/>
            <w:shd w:val="clear" w:color="auto" w:fill="auto"/>
          </w:tcPr>
          <w:p w:rsidR="002728B6" w:rsidRPr="00920183" w:rsidRDefault="002728B6" w:rsidP="00920183">
            <w:pPr>
              <w:pStyle w:val="afa"/>
            </w:pPr>
          </w:p>
          <w:p w:rsidR="002728B6" w:rsidRPr="00920183" w:rsidRDefault="002728B6" w:rsidP="00920183">
            <w:pPr>
              <w:pStyle w:val="afa"/>
            </w:pPr>
            <w:r w:rsidRPr="00920183">
              <w:t>1300/00/100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300/00/300</w:t>
            </w:r>
            <w:r w:rsidR="00920183" w:rsidRPr="00920183">
              <w:t xml:space="preserve"> 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600/00/200</w:t>
            </w:r>
          </w:p>
          <w:p w:rsidR="002728B6" w:rsidRPr="00920183" w:rsidRDefault="002728B6" w:rsidP="00920183">
            <w:pPr>
              <w:pStyle w:val="afa"/>
            </w:pPr>
            <w:r w:rsidRPr="00920183">
              <w:t>400/00/400</w:t>
            </w:r>
          </w:p>
          <w:p w:rsidR="002728B6" w:rsidRPr="00920183" w:rsidRDefault="002728B6" w:rsidP="00920183">
            <w:pPr>
              <w:pStyle w:val="afa"/>
            </w:pPr>
          </w:p>
        </w:tc>
      </w:tr>
    </w:tbl>
    <w:p w:rsidR="002728B6" w:rsidRPr="00920183" w:rsidRDefault="002728B6" w:rsidP="00920183">
      <w:pPr>
        <w:widowControl w:val="0"/>
        <w:autoSpaceDE w:val="0"/>
        <w:autoSpaceDN w:val="0"/>
        <w:adjustRightInd w:val="0"/>
        <w:ind w:firstLine="709"/>
      </w:pPr>
    </w:p>
    <w:p w:rsidR="00920183" w:rsidRPr="00920183" w:rsidRDefault="005E2E83" w:rsidP="00920183">
      <w:pPr>
        <w:widowControl w:val="0"/>
        <w:autoSpaceDE w:val="0"/>
        <w:autoSpaceDN w:val="0"/>
        <w:adjustRightInd w:val="0"/>
        <w:ind w:firstLine="709"/>
      </w:pPr>
      <w:r w:rsidRPr="00920183">
        <w:rPr>
          <w:lang w:val="en-US"/>
        </w:rPr>
        <w:t>Status</w:t>
      </w:r>
      <w:r w:rsidRPr="00920183">
        <w:t xml:space="preserve"> </w:t>
      </w:r>
      <w:r w:rsidRPr="00920183">
        <w:rPr>
          <w:lang w:val="en-US"/>
        </w:rPr>
        <w:t>localis</w:t>
      </w:r>
    </w:p>
    <w:p w:rsidR="005E2E83" w:rsidRPr="00920183" w:rsidRDefault="005E2E83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При осмотре лево</w:t>
      </w:r>
      <w:r w:rsidR="008E7BF8" w:rsidRPr="00920183">
        <w:t>й голени и стопы определяются</w:t>
      </w:r>
      <w:r w:rsidR="00920183" w:rsidRPr="00920183">
        <w:t xml:space="preserve">: </w:t>
      </w:r>
      <w:r w:rsidR="008E7BF8" w:rsidRPr="00920183">
        <w:t>к</w:t>
      </w:r>
      <w:r w:rsidRPr="00920183">
        <w:t xml:space="preserve">ожные покровы </w:t>
      </w:r>
      <w:r w:rsidR="00E833FF" w:rsidRPr="00920183">
        <w:t>синюшно – багрового цвета, отечны, температура кожи повышена</w:t>
      </w:r>
      <w:r w:rsidR="00920183" w:rsidRPr="00920183">
        <w:t xml:space="preserve">. </w:t>
      </w:r>
      <w:r w:rsidR="005F698E" w:rsidRPr="00920183">
        <w:t>Целостность кожных покровов не нарушена</w:t>
      </w:r>
      <w:r w:rsidR="00920183" w:rsidRPr="00920183">
        <w:t xml:space="preserve">. </w:t>
      </w:r>
      <w:r w:rsidR="00010C8C" w:rsidRPr="00920183">
        <w:t>Левая голень больше правой за счет отека</w:t>
      </w:r>
      <w:r w:rsidR="00920183" w:rsidRPr="00920183">
        <w:t xml:space="preserve">. </w:t>
      </w:r>
      <w:r w:rsidR="00E833FF" w:rsidRPr="00920183">
        <w:t>Снижена чувствительность в проксимальном отделе</w:t>
      </w:r>
      <w:r w:rsidR="00920183" w:rsidRPr="00920183">
        <w:t xml:space="preserve"> </w:t>
      </w:r>
      <w:r w:rsidR="00E833FF" w:rsidRPr="00920183">
        <w:rPr>
          <w:lang w:val="en-US"/>
        </w:rPr>
        <w:t>II</w:t>
      </w:r>
      <w:r w:rsidR="00920183" w:rsidRPr="00920183">
        <w:t xml:space="preserve"> </w:t>
      </w:r>
      <w:r w:rsidR="00E833FF" w:rsidRPr="00920183">
        <w:t>межпальцевого промежутка</w:t>
      </w:r>
      <w:r w:rsidR="00920183" w:rsidRPr="00920183">
        <w:t xml:space="preserve">. </w:t>
      </w:r>
      <w:r w:rsidR="00010C8C" w:rsidRPr="00920183">
        <w:t>При пальпации определяется</w:t>
      </w:r>
      <w:r w:rsidR="00920183" w:rsidRPr="00920183">
        <w:t xml:space="preserve"> </w:t>
      </w:r>
      <w:r w:rsidR="00010C8C" w:rsidRPr="00920183">
        <w:t>незначительная болезненность</w:t>
      </w:r>
      <w:r w:rsidR="00633971" w:rsidRPr="00920183">
        <w:t xml:space="preserve"> в области нижней трети большеберцовой кости и в верхней трети малоберцовой кости</w:t>
      </w:r>
      <w:r w:rsidR="00920183" w:rsidRPr="00920183">
        <w:t xml:space="preserve">. </w:t>
      </w:r>
      <w:r w:rsidR="00010C8C" w:rsidRPr="00920183">
        <w:t>При функциональных пробах определено</w:t>
      </w:r>
      <w:r w:rsidR="00920183" w:rsidRPr="00920183">
        <w:t xml:space="preserve">: </w:t>
      </w:r>
      <w:r w:rsidR="00010C8C" w:rsidRPr="00920183">
        <w:t>р</w:t>
      </w:r>
      <w:r w:rsidR="00E833FF" w:rsidRPr="00920183">
        <w:t>азгибательные</w:t>
      </w:r>
      <w:r w:rsidR="00920183" w:rsidRPr="00920183">
        <w:t xml:space="preserve"> </w:t>
      </w:r>
      <w:r w:rsidR="00E833FF" w:rsidRPr="00920183">
        <w:t>движения пал</w:t>
      </w:r>
      <w:r w:rsidR="007133DF" w:rsidRPr="00920183">
        <w:t>ьцев стопы ограничены</w:t>
      </w:r>
      <w:r w:rsidR="00920183" w:rsidRPr="00920183">
        <w:t xml:space="preserve">. </w:t>
      </w:r>
    </w:p>
    <w:p w:rsidR="00920183" w:rsidRDefault="00010C8C" w:rsidP="00920183">
      <w:pPr>
        <w:widowControl w:val="0"/>
        <w:autoSpaceDE w:val="0"/>
        <w:autoSpaceDN w:val="0"/>
        <w:adjustRightInd w:val="0"/>
        <w:ind w:firstLine="709"/>
      </w:pPr>
      <w:r w:rsidRPr="00920183">
        <w:t>Наложен аппарат Илизарова на левую голень</w:t>
      </w:r>
      <w:r w:rsidR="00920183" w:rsidRPr="00920183">
        <w:t xml:space="preserve">. </w:t>
      </w:r>
      <w:r w:rsidRPr="00920183">
        <w:t xml:space="preserve">Движения в коленном </w:t>
      </w:r>
      <w:r w:rsidR="0065440C" w:rsidRPr="00920183">
        <w:t>суставе не ограничены, в голено</w:t>
      </w:r>
      <w:r w:rsidR="007133DF" w:rsidRPr="00920183">
        <w:t>стопном – ограничение разгибания</w:t>
      </w:r>
      <w:r w:rsidR="00920183" w:rsidRPr="00920183">
        <w:t xml:space="preserve">. </w:t>
      </w:r>
    </w:p>
    <w:p w:rsidR="00920183" w:rsidRDefault="007133DF" w:rsidP="00920183">
      <w:pPr>
        <w:widowControl w:val="0"/>
        <w:autoSpaceDE w:val="0"/>
        <w:autoSpaceDN w:val="0"/>
        <w:adjustRightInd w:val="0"/>
        <w:ind w:firstLine="709"/>
      </w:pPr>
      <w:r w:rsidRPr="00920183">
        <w:t>Рентгенологическое исследование</w:t>
      </w:r>
      <w:r w:rsidR="00920183">
        <w:t>:</w:t>
      </w:r>
    </w:p>
    <w:p w:rsidR="00920183" w:rsidRPr="00920183" w:rsidRDefault="007133DF" w:rsidP="00920183">
      <w:pPr>
        <w:widowControl w:val="0"/>
        <w:autoSpaceDE w:val="0"/>
        <w:autoSpaceDN w:val="0"/>
        <w:adjustRightInd w:val="0"/>
        <w:ind w:firstLine="709"/>
      </w:pPr>
      <w:r w:rsidRPr="00920183">
        <w:t>Описание</w:t>
      </w:r>
      <w:r w:rsidR="00920183" w:rsidRPr="00920183">
        <w:t xml:space="preserve">: </w:t>
      </w:r>
      <w:r w:rsidRPr="00920183">
        <w:t>на снимке нормальной жесткости и контрастности определяются тени</w:t>
      </w:r>
      <w:r w:rsidR="00920183" w:rsidRPr="00920183">
        <w:t xml:space="preserve"> </w:t>
      </w:r>
      <w:r w:rsidRPr="00920183">
        <w:t>костей левой голени</w:t>
      </w:r>
      <w:r w:rsidR="00920183" w:rsidRPr="00920183">
        <w:t xml:space="preserve">. </w:t>
      </w:r>
      <w:r w:rsidRPr="00920183">
        <w:t>В области нижней трети большеберцовой кости видна косая линия перелома, смещение по длине</w:t>
      </w:r>
      <w:r w:rsidR="00920183" w:rsidRPr="00920183">
        <w:t xml:space="preserve">. </w:t>
      </w:r>
      <w:r w:rsidRPr="00920183">
        <w:t>В области верхней трети малоберцовой кости – косая линия перелома со смещением по длине</w:t>
      </w:r>
      <w:r w:rsidR="00920183" w:rsidRPr="00920183">
        <w:t xml:space="preserve">. </w:t>
      </w:r>
    </w:p>
    <w:p w:rsidR="00920183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План проведения дополнительных методов исследования</w:t>
      </w:r>
      <w:r w:rsidR="00920183">
        <w:t>: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Общий анализ крови + Эритроциты</w:t>
      </w:r>
      <w:r w:rsidR="00920183" w:rsidRPr="00920183">
        <w:t xml:space="preserve">. 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Кровь на </w:t>
      </w:r>
      <w:r w:rsidRPr="00920183">
        <w:rPr>
          <w:lang w:val="en-US"/>
        </w:rPr>
        <w:t>RW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Общий анализ мочи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Кровь на сахар</w:t>
      </w:r>
      <w:r w:rsidR="00920183" w:rsidRPr="00920183">
        <w:t xml:space="preserve">. 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rPr>
          <w:lang w:val="en-US"/>
        </w:rPr>
        <w:t>Rg</w:t>
      </w:r>
      <w:r w:rsidRPr="00920183">
        <w:t xml:space="preserve"> – графия левой голени в двух проекциях</w:t>
      </w:r>
      <w:r w:rsidR="00920183" w:rsidRPr="00920183">
        <w:t xml:space="preserve">. 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Биохимический анализ крови + лейкоформула</w:t>
      </w:r>
      <w:r w:rsidR="00920183" w:rsidRPr="00920183">
        <w:t xml:space="preserve">. </w:t>
      </w:r>
    </w:p>
    <w:p w:rsid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УЗИ печени, консультация гастроэнтеролога</w:t>
      </w:r>
      <w:r w:rsidR="00920183" w:rsidRPr="00920183">
        <w:t xml:space="preserve">. </w:t>
      </w:r>
    </w:p>
    <w:p w:rsidR="00920183" w:rsidRPr="00920183" w:rsidRDefault="008419EE" w:rsidP="0092018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10480" w:rsidRPr="00920183">
        <w:t>ДАННЫЕ ЛАБОРАТОРНЫХ И ДРУГИХ МЕТОДОВ ИССЛЕДОВАНИЯ</w:t>
      </w:r>
      <w:r w:rsidR="00920183" w:rsidRPr="00920183">
        <w:t xml:space="preserve">. 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1</w:t>
      </w:r>
      <w:r w:rsidR="00920183" w:rsidRPr="00920183">
        <w:t xml:space="preserve">. </w:t>
      </w:r>
      <w:r w:rsidRPr="00920183">
        <w:t>Общий анализ крови от 28</w:t>
      </w:r>
      <w:r w:rsidR="00920183">
        <w:t>.1</w:t>
      </w:r>
      <w:r w:rsidRPr="00920183">
        <w:t>1</w:t>
      </w:r>
      <w:r w:rsidR="00920183">
        <w:t>.0</w:t>
      </w:r>
      <w:r w:rsidRPr="00920183">
        <w:t>5г</w:t>
      </w:r>
      <w:r w:rsidR="00920183" w:rsidRPr="00920183">
        <w:t xml:space="preserve">. 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Гемоглобин</w:t>
      </w:r>
      <w:r w:rsidR="00920183" w:rsidRPr="00920183">
        <w:t xml:space="preserve"> - </w:t>
      </w:r>
      <w:r w:rsidRPr="00920183">
        <w:t>157 г/л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Эритроциты – 5</w:t>
      </w:r>
      <w:r w:rsidR="00920183">
        <w:t>.0</w:t>
      </w:r>
      <w:r w:rsidRPr="00920183">
        <w:t xml:space="preserve"> 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Лейкоциты</w:t>
      </w:r>
      <w:r w:rsidR="00920183" w:rsidRPr="00920183">
        <w:t xml:space="preserve"> - </w:t>
      </w:r>
      <w:r w:rsidRPr="00920183">
        <w:t xml:space="preserve">4,1 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Эозинофилы</w:t>
      </w:r>
      <w:r w:rsidR="00920183" w:rsidRPr="00920183">
        <w:t xml:space="preserve"> - </w:t>
      </w:r>
      <w:r w:rsidRPr="00920183">
        <w:t>2%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Палочкоядерные</w:t>
      </w:r>
      <w:r w:rsidR="00920183" w:rsidRPr="00920183">
        <w:t xml:space="preserve"> - </w:t>
      </w:r>
      <w:r w:rsidRPr="00920183">
        <w:t>1%</w:t>
      </w:r>
    </w:p>
    <w:p w:rsidR="00B10480" w:rsidRPr="00920183" w:rsidRDefault="00A82A4F" w:rsidP="00920183">
      <w:pPr>
        <w:widowControl w:val="0"/>
        <w:autoSpaceDE w:val="0"/>
        <w:autoSpaceDN w:val="0"/>
        <w:adjustRightInd w:val="0"/>
        <w:ind w:firstLine="709"/>
      </w:pPr>
      <w:r w:rsidRPr="00920183">
        <w:t>Сегментоядерные</w:t>
      </w:r>
      <w:r w:rsidR="00920183" w:rsidRPr="00920183">
        <w:t xml:space="preserve"> - </w:t>
      </w:r>
      <w:r w:rsidRPr="00920183">
        <w:t>53</w:t>
      </w:r>
      <w:r w:rsidR="00B10480" w:rsidRPr="00920183">
        <w:t>%</w:t>
      </w:r>
    </w:p>
    <w:p w:rsidR="00B10480" w:rsidRPr="00920183" w:rsidRDefault="00A82A4F" w:rsidP="00920183">
      <w:pPr>
        <w:widowControl w:val="0"/>
        <w:autoSpaceDE w:val="0"/>
        <w:autoSpaceDN w:val="0"/>
        <w:adjustRightInd w:val="0"/>
        <w:ind w:firstLine="709"/>
      </w:pPr>
      <w:r w:rsidRPr="00920183">
        <w:t>Лимфоциты</w:t>
      </w:r>
      <w:r w:rsidR="00920183" w:rsidRPr="00920183">
        <w:t xml:space="preserve"> - </w:t>
      </w:r>
      <w:r w:rsidRPr="00920183">
        <w:t>34</w:t>
      </w:r>
      <w:r w:rsidR="00B10480" w:rsidRPr="00920183">
        <w:t>%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Моноциты</w:t>
      </w:r>
      <w:r w:rsidR="00920183" w:rsidRPr="00920183">
        <w:t xml:space="preserve"> - </w:t>
      </w:r>
      <w:r w:rsidRPr="00920183">
        <w:t>1</w:t>
      </w:r>
      <w:r w:rsidR="00A82A4F" w:rsidRPr="00920183">
        <w:t>0</w:t>
      </w:r>
      <w:r w:rsidRPr="00920183">
        <w:t>%</w:t>
      </w:r>
    </w:p>
    <w:p w:rsidR="00920183" w:rsidRPr="00920183" w:rsidRDefault="00A82A4F" w:rsidP="00920183">
      <w:pPr>
        <w:widowControl w:val="0"/>
        <w:autoSpaceDE w:val="0"/>
        <w:autoSpaceDN w:val="0"/>
        <w:adjustRightInd w:val="0"/>
        <w:ind w:firstLine="709"/>
      </w:pPr>
      <w:r w:rsidRPr="00920183">
        <w:t>Р</w:t>
      </w:r>
      <w:r w:rsidR="00B10480" w:rsidRPr="00920183">
        <w:t>ОЭ</w:t>
      </w:r>
      <w:r w:rsidR="00920183" w:rsidRPr="00920183">
        <w:t xml:space="preserve"> - </w:t>
      </w:r>
      <w:r w:rsidR="00B10480" w:rsidRPr="00920183">
        <w:t>4 мм/час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2</w:t>
      </w:r>
      <w:r w:rsidR="00920183" w:rsidRPr="00920183">
        <w:t xml:space="preserve">. </w:t>
      </w:r>
      <w:r w:rsidRPr="00920183">
        <w:t>Исследование крови на RW</w:t>
      </w:r>
      <w:r w:rsidR="00920183" w:rsidRPr="00920183">
        <w:t xml:space="preserve"> </w:t>
      </w:r>
      <w:r w:rsidR="00F92489" w:rsidRPr="00920183">
        <w:t xml:space="preserve">и ВИЧ </w:t>
      </w:r>
      <w:r w:rsidRPr="00920183">
        <w:t xml:space="preserve">от </w:t>
      </w:r>
      <w:r w:rsidR="00A82A4F" w:rsidRPr="00920183">
        <w:t>28</w:t>
      </w:r>
      <w:r w:rsidR="00920183">
        <w:t>.1</w:t>
      </w:r>
      <w:r w:rsidRPr="00920183">
        <w:t>1</w:t>
      </w:r>
      <w:r w:rsidR="00920183">
        <w:t>.0</w:t>
      </w:r>
      <w:r w:rsidRPr="00920183">
        <w:t>5г</w:t>
      </w:r>
      <w:r w:rsidR="00920183" w:rsidRPr="00920183">
        <w:t xml:space="preserve">. </w:t>
      </w:r>
    </w:p>
    <w:p w:rsidR="00920183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Результат отрицательный</w:t>
      </w:r>
      <w:r w:rsidR="00920183" w:rsidRPr="00920183">
        <w:t xml:space="preserve">. 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3</w:t>
      </w:r>
      <w:r w:rsidR="00920183" w:rsidRPr="00920183">
        <w:t xml:space="preserve">. </w:t>
      </w:r>
      <w:r w:rsidRPr="00920183">
        <w:t xml:space="preserve">Исследование мочи от </w:t>
      </w:r>
      <w:r w:rsidR="00A82A4F" w:rsidRPr="00920183">
        <w:t>28</w:t>
      </w:r>
      <w:r w:rsidR="00920183">
        <w:t>.1</w:t>
      </w:r>
      <w:r w:rsidRPr="00920183">
        <w:t>1</w:t>
      </w:r>
      <w:r w:rsidR="00920183">
        <w:t>.0</w:t>
      </w:r>
      <w:r w:rsidRPr="00920183">
        <w:t>5г</w:t>
      </w:r>
      <w:r w:rsidR="00920183" w:rsidRPr="00920183">
        <w:t xml:space="preserve">. 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Цвет соломенно-желтый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Реакция кислая</w:t>
      </w:r>
    </w:p>
    <w:p w:rsidR="00B10480" w:rsidRPr="00920183" w:rsidRDefault="00A82A4F" w:rsidP="00920183">
      <w:pPr>
        <w:widowControl w:val="0"/>
        <w:autoSpaceDE w:val="0"/>
        <w:autoSpaceDN w:val="0"/>
        <w:adjustRightInd w:val="0"/>
        <w:ind w:firstLine="709"/>
      </w:pPr>
      <w:r w:rsidRPr="00920183">
        <w:t>Удельный вес</w:t>
      </w:r>
      <w:r w:rsidR="00920183" w:rsidRPr="00920183">
        <w:t xml:space="preserve"> - </w:t>
      </w:r>
      <w:r w:rsidRPr="00920183">
        <w:t>1018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Прозрачная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Белок</w:t>
      </w:r>
      <w:r w:rsidR="00920183" w:rsidRPr="00920183">
        <w:t xml:space="preserve"> - </w:t>
      </w:r>
      <w:r w:rsidRPr="00920183">
        <w:t>отрицательно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Сахар</w:t>
      </w:r>
      <w:r w:rsidR="00920183" w:rsidRPr="00920183">
        <w:t xml:space="preserve"> - </w:t>
      </w:r>
      <w:r w:rsidRPr="00920183">
        <w:t>отрицательно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Эпителиальные клетки плоские </w:t>
      </w:r>
      <w:r w:rsidR="00A82A4F" w:rsidRPr="00920183">
        <w:t>–</w:t>
      </w:r>
      <w:r w:rsidRPr="00920183">
        <w:t xml:space="preserve"> </w:t>
      </w:r>
      <w:r w:rsidR="00A82A4F" w:rsidRPr="00920183">
        <w:t>1</w:t>
      </w:r>
      <w:r w:rsidR="00920183" w:rsidRPr="00920183">
        <w:t xml:space="preserve"> - </w:t>
      </w:r>
      <w:r w:rsidRPr="00920183">
        <w:t>2 в поле зрения</w:t>
      </w:r>
    </w:p>
    <w:p w:rsidR="00920183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Лейкоциты</w:t>
      </w:r>
      <w:r w:rsidR="00920183" w:rsidRPr="00920183">
        <w:t xml:space="preserve"> - </w:t>
      </w:r>
      <w:r w:rsidRPr="00920183">
        <w:t>единичные в поле зрения</w:t>
      </w:r>
    </w:p>
    <w:p w:rsidR="00B10480" w:rsidRPr="00920183" w:rsidRDefault="00B10480" w:rsidP="00920183">
      <w:pPr>
        <w:widowControl w:val="0"/>
        <w:autoSpaceDE w:val="0"/>
        <w:autoSpaceDN w:val="0"/>
        <w:adjustRightInd w:val="0"/>
        <w:ind w:firstLine="709"/>
      </w:pPr>
      <w:r w:rsidRPr="00920183">
        <w:t>4</w:t>
      </w:r>
      <w:r w:rsidR="00920183" w:rsidRPr="00920183">
        <w:t xml:space="preserve">. </w:t>
      </w:r>
      <w:r w:rsidRPr="00920183">
        <w:t>Сахар крови от 15</w:t>
      </w:r>
      <w:r w:rsidR="00920183">
        <w:t>.1</w:t>
      </w:r>
      <w:r w:rsidRPr="00920183">
        <w:t>1</w:t>
      </w:r>
      <w:r w:rsidR="00920183">
        <w:t>.0</w:t>
      </w:r>
      <w:r w:rsidRPr="00920183">
        <w:t>5г</w:t>
      </w:r>
      <w:r w:rsidR="00920183" w:rsidRPr="00920183">
        <w:t xml:space="preserve">. </w:t>
      </w:r>
    </w:p>
    <w:p w:rsidR="00920183" w:rsidRPr="00920183" w:rsidRDefault="00920183" w:rsidP="00920183">
      <w:pPr>
        <w:widowControl w:val="0"/>
        <w:autoSpaceDE w:val="0"/>
        <w:autoSpaceDN w:val="0"/>
        <w:adjustRightInd w:val="0"/>
        <w:ind w:firstLine="709"/>
      </w:pPr>
      <w:r>
        <w:t>3.2</w:t>
      </w:r>
      <w:r w:rsidR="00B10480" w:rsidRPr="00920183">
        <w:t>ммоль\л</w:t>
      </w:r>
      <w:r w:rsidRPr="00920183">
        <w:t xml:space="preserve">. </w:t>
      </w:r>
    </w:p>
    <w:p w:rsidR="004449CF" w:rsidRPr="00920183" w:rsidRDefault="004449CF" w:rsidP="00920183">
      <w:pPr>
        <w:widowControl w:val="0"/>
        <w:autoSpaceDE w:val="0"/>
        <w:autoSpaceDN w:val="0"/>
        <w:adjustRightInd w:val="0"/>
        <w:ind w:firstLine="709"/>
      </w:pPr>
      <w:r w:rsidRPr="00920183">
        <w:t>Биохимические исследования</w:t>
      </w:r>
      <w:r w:rsidR="00920183" w:rsidRPr="00920183">
        <w:t xml:space="preserve">: </w:t>
      </w:r>
    </w:p>
    <w:p w:rsidR="004449CF" w:rsidRPr="00920183" w:rsidRDefault="004449CF" w:rsidP="00920183">
      <w:pPr>
        <w:widowControl w:val="0"/>
        <w:autoSpaceDE w:val="0"/>
        <w:autoSpaceDN w:val="0"/>
        <w:adjustRightInd w:val="0"/>
        <w:ind w:firstLine="709"/>
      </w:pPr>
      <w:r w:rsidRPr="00920183">
        <w:t>Общий билирубин</w:t>
      </w:r>
      <w:r w:rsidR="00920183" w:rsidRPr="00920183">
        <w:t xml:space="preserve"> - </w:t>
      </w:r>
      <w:r w:rsidRPr="00920183">
        <w:t>39,0 мг</w:t>
      </w:r>
      <w:r w:rsidR="00920183" w:rsidRPr="00920183">
        <w:t>%</w:t>
      </w:r>
      <w:r w:rsidRPr="00920183">
        <w:t xml:space="preserve"> (до20</w:t>
      </w:r>
      <w:r w:rsidR="00920183">
        <w:t>.5</w:t>
      </w:r>
      <w:r w:rsidR="00920183" w:rsidRPr="00920183">
        <w:t xml:space="preserve">) </w:t>
      </w:r>
    </w:p>
    <w:p w:rsidR="004449CF" w:rsidRPr="00920183" w:rsidRDefault="004449CF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Прямой билирубин – 20,0 мг</w:t>
      </w:r>
      <w:r w:rsidR="00920183" w:rsidRPr="00920183">
        <w:t>%</w:t>
      </w:r>
    </w:p>
    <w:p w:rsidR="004449CF" w:rsidRPr="00920183" w:rsidRDefault="004449CF" w:rsidP="00920183">
      <w:pPr>
        <w:widowControl w:val="0"/>
        <w:autoSpaceDE w:val="0"/>
        <w:autoSpaceDN w:val="0"/>
        <w:adjustRightInd w:val="0"/>
        <w:ind w:firstLine="709"/>
      </w:pPr>
      <w:r w:rsidRPr="00920183">
        <w:t>Непрямой билирубин – 19,0 мг</w:t>
      </w:r>
      <w:r w:rsidR="00920183" w:rsidRPr="00920183">
        <w:t>%</w:t>
      </w:r>
      <w:r w:rsidRPr="00920183">
        <w:t>(до 5</w:t>
      </w:r>
      <w:r w:rsidR="00920183">
        <w:t>.2</w:t>
      </w:r>
      <w:r w:rsidR="00920183" w:rsidRPr="00920183">
        <w:t xml:space="preserve">) </w:t>
      </w:r>
    </w:p>
    <w:p w:rsidR="004449CF" w:rsidRPr="00920183" w:rsidRDefault="004449CF" w:rsidP="00920183">
      <w:pPr>
        <w:widowControl w:val="0"/>
        <w:autoSpaceDE w:val="0"/>
        <w:autoSpaceDN w:val="0"/>
        <w:adjustRightInd w:val="0"/>
        <w:ind w:firstLine="709"/>
      </w:pPr>
      <w:r w:rsidRPr="00920183">
        <w:t>АЛТ – 0,39 ед</w:t>
      </w:r>
      <w:r w:rsidR="00920183" w:rsidRPr="00920183">
        <w:t xml:space="preserve">. </w:t>
      </w:r>
    </w:p>
    <w:p w:rsidR="004449CF" w:rsidRPr="00920183" w:rsidRDefault="004449CF" w:rsidP="00920183">
      <w:pPr>
        <w:widowControl w:val="0"/>
        <w:autoSpaceDE w:val="0"/>
        <w:autoSpaceDN w:val="0"/>
        <w:adjustRightInd w:val="0"/>
        <w:ind w:firstLine="709"/>
      </w:pPr>
      <w:r w:rsidRPr="00920183">
        <w:t>АСТ – 0,24 ед</w:t>
      </w:r>
      <w:r w:rsidR="00920183" w:rsidRPr="00920183">
        <w:t xml:space="preserve">. </w:t>
      </w:r>
    </w:p>
    <w:p w:rsidR="004449CF" w:rsidRPr="00920183" w:rsidRDefault="004449CF" w:rsidP="00920183">
      <w:pPr>
        <w:widowControl w:val="0"/>
        <w:autoSpaceDE w:val="0"/>
        <w:autoSpaceDN w:val="0"/>
        <w:adjustRightInd w:val="0"/>
        <w:ind w:firstLine="709"/>
      </w:pPr>
      <w:r w:rsidRPr="00920183">
        <w:t>Мочевина 5</w:t>
      </w:r>
      <w:r w:rsidR="00920183">
        <w:t>.8</w:t>
      </w:r>
    </w:p>
    <w:p w:rsidR="00920183" w:rsidRPr="00920183" w:rsidRDefault="004449CF" w:rsidP="00920183">
      <w:pPr>
        <w:widowControl w:val="0"/>
        <w:autoSpaceDE w:val="0"/>
        <w:autoSpaceDN w:val="0"/>
        <w:adjustRightInd w:val="0"/>
        <w:ind w:firstLine="709"/>
      </w:pPr>
      <w:r w:rsidRPr="00920183">
        <w:t>Креатинин 98</w:t>
      </w:r>
    </w:p>
    <w:p w:rsidR="002A2E68" w:rsidRPr="00920183" w:rsidRDefault="002A2E68" w:rsidP="00920183">
      <w:pPr>
        <w:widowControl w:val="0"/>
        <w:autoSpaceDE w:val="0"/>
        <w:autoSpaceDN w:val="0"/>
        <w:adjustRightInd w:val="0"/>
        <w:ind w:firstLine="709"/>
      </w:pPr>
      <w:r w:rsidRPr="00920183">
        <w:t>Коагулограмма</w:t>
      </w:r>
      <w:r w:rsidR="00920183" w:rsidRPr="00920183">
        <w:t xml:space="preserve">: </w:t>
      </w:r>
    </w:p>
    <w:p w:rsidR="002A2E68" w:rsidRPr="00920183" w:rsidRDefault="002A2E68" w:rsidP="00920183">
      <w:pPr>
        <w:widowControl w:val="0"/>
        <w:autoSpaceDE w:val="0"/>
        <w:autoSpaceDN w:val="0"/>
        <w:adjustRightInd w:val="0"/>
        <w:ind w:firstLine="709"/>
      </w:pPr>
      <w:r w:rsidRPr="00920183">
        <w:t>ПТИ – 100%</w:t>
      </w:r>
    </w:p>
    <w:p w:rsidR="002A2E68" w:rsidRPr="00920183" w:rsidRDefault="002A2E68" w:rsidP="00920183">
      <w:pPr>
        <w:widowControl w:val="0"/>
        <w:autoSpaceDE w:val="0"/>
        <w:autoSpaceDN w:val="0"/>
        <w:adjustRightInd w:val="0"/>
        <w:ind w:firstLine="709"/>
      </w:pPr>
      <w:r w:rsidRPr="00920183">
        <w:t>Фибриноген – 4000мг\л</w:t>
      </w:r>
    </w:p>
    <w:p w:rsidR="00920183" w:rsidRPr="00920183" w:rsidRDefault="002A2E68" w:rsidP="00920183">
      <w:pPr>
        <w:widowControl w:val="0"/>
        <w:autoSpaceDE w:val="0"/>
        <w:autoSpaceDN w:val="0"/>
        <w:adjustRightInd w:val="0"/>
        <w:ind w:firstLine="709"/>
      </w:pPr>
      <w:r w:rsidRPr="00920183">
        <w:t>РФМК</w:t>
      </w:r>
      <w:r w:rsidR="00920183" w:rsidRPr="00920183">
        <w:t xml:space="preserve"> - </w:t>
      </w:r>
      <w:r w:rsidRPr="00920183">
        <w:t>6</w:t>
      </w:r>
      <w:r w:rsidR="00920183">
        <w:t>.5</w:t>
      </w:r>
      <w:r w:rsidRPr="00920183">
        <w:t>мг%</w:t>
      </w:r>
    </w:p>
    <w:p w:rsidR="00920183" w:rsidRPr="00920183" w:rsidRDefault="003649EB" w:rsidP="00920183">
      <w:pPr>
        <w:widowControl w:val="0"/>
        <w:autoSpaceDE w:val="0"/>
        <w:autoSpaceDN w:val="0"/>
        <w:adjustRightInd w:val="0"/>
        <w:ind w:firstLine="709"/>
      </w:pPr>
      <w:r w:rsidRPr="00920183">
        <w:t>Свертываемость 4 мин, начало на 1-й минуте</w:t>
      </w:r>
      <w:r w:rsidR="00920183" w:rsidRPr="00920183">
        <w:t xml:space="preserve">. </w:t>
      </w:r>
    </w:p>
    <w:p w:rsidR="005E2E83" w:rsidRPr="00920183" w:rsidRDefault="00552829" w:rsidP="00920183">
      <w:pPr>
        <w:widowControl w:val="0"/>
        <w:autoSpaceDE w:val="0"/>
        <w:autoSpaceDN w:val="0"/>
        <w:adjustRightInd w:val="0"/>
        <w:ind w:firstLine="709"/>
      </w:pPr>
      <w:r w:rsidRPr="00920183">
        <w:t>Гастроэнтеролог</w:t>
      </w:r>
      <w:r w:rsidR="00920183" w:rsidRPr="00920183">
        <w:t xml:space="preserve">: </w:t>
      </w:r>
    </w:p>
    <w:p w:rsidR="00920183" w:rsidRPr="00920183" w:rsidRDefault="00552829" w:rsidP="00920183">
      <w:pPr>
        <w:widowControl w:val="0"/>
        <w:autoSpaceDE w:val="0"/>
        <w:autoSpaceDN w:val="0"/>
        <w:adjustRightInd w:val="0"/>
        <w:ind w:firstLine="709"/>
      </w:pPr>
      <w:r w:rsidRPr="00920183">
        <w:t>Заключение</w:t>
      </w:r>
      <w:r w:rsidR="00920183" w:rsidRPr="00920183">
        <w:t xml:space="preserve">: </w:t>
      </w:r>
      <w:r w:rsidRPr="00920183">
        <w:t>Хронический стеатогепатоз</w:t>
      </w:r>
      <w:r w:rsidR="00920183" w:rsidRPr="00920183">
        <w:t xml:space="preserve">. </w:t>
      </w:r>
    </w:p>
    <w:p w:rsidR="00920183" w:rsidRPr="00920183" w:rsidRDefault="005E2E83" w:rsidP="00920183">
      <w:pPr>
        <w:widowControl w:val="0"/>
        <w:autoSpaceDE w:val="0"/>
        <w:autoSpaceDN w:val="0"/>
        <w:adjustRightInd w:val="0"/>
        <w:ind w:firstLine="709"/>
      </w:pPr>
      <w:r w:rsidRPr="00920183">
        <w:t>Клинический диагноз</w:t>
      </w:r>
      <w:r w:rsidR="008419EE">
        <w:t>:</w:t>
      </w:r>
      <w:r w:rsidRPr="00920183">
        <w:t xml:space="preserve"> </w:t>
      </w:r>
    </w:p>
    <w:p w:rsidR="005E2E83" w:rsidRPr="00920183" w:rsidRDefault="00F85409" w:rsidP="00920183">
      <w:pPr>
        <w:widowControl w:val="0"/>
        <w:autoSpaceDE w:val="0"/>
        <w:autoSpaceDN w:val="0"/>
        <w:adjustRightInd w:val="0"/>
        <w:ind w:firstLine="709"/>
      </w:pPr>
      <w:r w:rsidRPr="00920183">
        <w:t>На основании жалоб больного на боли</w:t>
      </w:r>
      <w:r w:rsidR="00920183" w:rsidRPr="00920183">
        <w:t xml:space="preserve"> </w:t>
      </w:r>
      <w:r w:rsidRPr="00920183">
        <w:t>в области нижней трети большеберцовой кости и в верхней трети малоберцовой кости</w:t>
      </w:r>
      <w:r w:rsidR="005F698E" w:rsidRPr="00920183">
        <w:t xml:space="preserve"> левой голени</w:t>
      </w:r>
      <w:r w:rsidRPr="00920183">
        <w:t xml:space="preserve"> возникающие при пальпации</w:t>
      </w:r>
      <w:r w:rsidR="00EC0B62" w:rsidRPr="00920183">
        <w:t>, чувство патологической подвижности, ограничение движений пальцев левой стопы</w:t>
      </w:r>
      <w:r w:rsidR="007133DF" w:rsidRPr="00920183">
        <w:t xml:space="preserve">, </w:t>
      </w:r>
      <w:r w:rsidR="005F698E" w:rsidRPr="00920183">
        <w:t>можно предположить что имеется травма левой голени</w:t>
      </w:r>
      <w:r w:rsidR="00920183" w:rsidRPr="00920183">
        <w:t xml:space="preserve">. </w:t>
      </w:r>
      <w:r w:rsidR="005F698E" w:rsidRPr="00920183">
        <w:t>Из анамнеза болезни выявлен механизм травмы и ее давность</w:t>
      </w:r>
      <w:r w:rsidR="00920183" w:rsidRPr="00920183">
        <w:t xml:space="preserve">. </w:t>
      </w:r>
    </w:p>
    <w:p w:rsidR="00920183" w:rsidRPr="00920183" w:rsidRDefault="005F698E" w:rsidP="00920183">
      <w:pPr>
        <w:widowControl w:val="0"/>
        <w:autoSpaceDE w:val="0"/>
        <w:autoSpaceDN w:val="0"/>
        <w:adjustRightInd w:val="0"/>
        <w:ind w:firstLine="709"/>
      </w:pPr>
      <w:r w:rsidRPr="00920183">
        <w:t>На основании данных рентгенологического исследования</w:t>
      </w:r>
      <w:r w:rsidR="00920183" w:rsidRPr="00920183">
        <w:t xml:space="preserve"> </w:t>
      </w:r>
      <w:r w:rsidRPr="00920183">
        <w:t>выявлен закрытый перелом</w:t>
      </w:r>
      <w:r w:rsidR="00ED601B" w:rsidRPr="00920183">
        <w:t xml:space="preserve"> левой большеберцовой кости в нижней трети</w:t>
      </w:r>
      <w:r w:rsidR="00920183" w:rsidRPr="00920183">
        <w:t xml:space="preserve"> </w:t>
      </w:r>
      <w:r w:rsidR="00ED601B" w:rsidRPr="00920183">
        <w:t>со смещением и левой малоберцовой кости в верхней трети со смещением</w:t>
      </w:r>
      <w:r w:rsidR="00920183">
        <w:t>.0</w:t>
      </w:r>
      <w:r w:rsidR="00736E8C" w:rsidRPr="00920183">
        <w:t>6</w:t>
      </w:r>
      <w:r w:rsidR="00920183">
        <w:t>.1</w:t>
      </w:r>
      <w:r w:rsidR="00736E8C" w:rsidRPr="00920183">
        <w:t>2</w:t>
      </w:r>
      <w:r w:rsidR="00920183">
        <w:t>.0</w:t>
      </w:r>
      <w:r w:rsidR="00736E8C" w:rsidRPr="00920183">
        <w:t>5г данному пациенту была проведена операция закрытого остеосинтеза аппаратом Илизарова</w:t>
      </w:r>
      <w:r w:rsidR="00920183" w:rsidRPr="00920183">
        <w:t xml:space="preserve">. </w:t>
      </w:r>
    </w:p>
    <w:p w:rsidR="005F698E" w:rsidRPr="00920183" w:rsidRDefault="00736E8C" w:rsidP="00920183">
      <w:pPr>
        <w:widowControl w:val="0"/>
        <w:autoSpaceDE w:val="0"/>
        <w:autoSpaceDN w:val="0"/>
        <w:adjustRightInd w:val="0"/>
        <w:ind w:firstLine="709"/>
      </w:pPr>
      <w:r w:rsidRPr="00920183">
        <w:t>Эти данные подтверждают наличие предполагаемой травмы и объясняют вышеизложенные клинические проявления</w:t>
      </w:r>
      <w:r w:rsidR="00920183" w:rsidRPr="00920183">
        <w:t xml:space="preserve">. </w:t>
      </w:r>
      <w:r w:rsidR="001D2942" w:rsidRPr="00920183">
        <w:t>На основании данных биохимического исследования – повышение уровня общего, прямого и непрямого билирубина, а также на основании заключения гастроэнтеролога можно заключить что у данного пациента имеется хронический стеатогепатоз</w:t>
      </w:r>
      <w:r w:rsidR="00920183" w:rsidRPr="00920183">
        <w:t xml:space="preserve">. </w:t>
      </w:r>
    </w:p>
    <w:p w:rsidR="00920183" w:rsidRDefault="00736E8C" w:rsidP="00920183">
      <w:pPr>
        <w:widowControl w:val="0"/>
        <w:autoSpaceDE w:val="0"/>
        <w:autoSpaceDN w:val="0"/>
        <w:adjustRightInd w:val="0"/>
        <w:ind w:firstLine="709"/>
      </w:pPr>
      <w:r w:rsidRPr="00920183">
        <w:t>Основываясь на вышеизложенных данных</w:t>
      </w:r>
      <w:r w:rsidR="00920183" w:rsidRPr="00920183">
        <w:t xml:space="preserve"> </w:t>
      </w:r>
      <w:r w:rsidRPr="00920183">
        <w:t>можно поставить следующий диагноз</w:t>
      </w:r>
      <w:r w:rsidR="00920183" w:rsidRPr="00920183">
        <w:t xml:space="preserve">: </w:t>
      </w:r>
      <w:r w:rsidR="001D2942" w:rsidRPr="00920183">
        <w:t>Закрытый перелом левой большеберцовой кости в нижней трети</w:t>
      </w:r>
      <w:r w:rsidR="00920183" w:rsidRPr="00920183">
        <w:t xml:space="preserve"> </w:t>
      </w:r>
      <w:r w:rsidR="001D2942" w:rsidRPr="00920183">
        <w:t>со смещением и левой малоберцовой кости в верхней трети со смещением в условиях закрытого остеосинтеза аппаратом Илизарова</w:t>
      </w:r>
      <w:r w:rsidR="00920183" w:rsidRPr="00920183">
        <w:t xml:space="preserve">. </w:t>
      </w:r>
      <w:r w:rsidR="001D2942" w:rsidRPr="00920183">
        <w:t>Хронический стеатогепатоз</w:t>
      </w:r>
      <w:r w:rsidR="00920183" w:rsidRPr="00920183">
        <w:t xml:space="preserve">. </w:t>
      </w:r>
    </w:p>
    <w:p w:rsidR="00920183" w:rsidRPr="00920183" w:rsidRDefault="00A71A18" w:rsidP="00920183">
      <w:pPr>
        <w:widowControl w:val="0"/>
        <w:autoSpaceDE w:val="0"/>
        <w:autoSpaceDN w:val="0"/>
        <w:adjustRightInd w:val="0"/>
        <w:ind w:firstLine="709"/>
      </w:pPr>
      <w:r w:rsidRPr="00920183">
        <w:t>План лечения и реабилитации</w:t>
      </w:r>
    </w:p>
    <w:p w:rsidR="00A71A18" w:rsidRPr="00920183" w:rsidRDefault="00A71A18" w:rsidP="00920183">
      <w:pPr>
        <w:widowControl w:val="0"/>
        <w:autoSpaceDE w:val="0"/>
        <w:autoSpaceDN w:val="0"/>
        <w:adjustRightInd w:val="0"/>
        <w:ind w:firstLine="709"/>
      </w:pPr>
      <w:r w:rsidRPr="00920183">
        <w:t>Клинический осмотр</w:t>
      </w:r>
      <w:r w:rsidR="00920183" w:rsidRPr="00920183">
        <w:t xml:space="preserve">. </w:t>
      </w:r>
    </w:p>
    <w:p w:rsidR="00A71A18" w:rsidRPr="00920183" w:rsidRDefault="00A71A18" w:rsidP="00920183">
      <w:pPr>
        <w:widowControl w:val="0"/>
        <w:autoSpaceDE w:val="0"/>
        <w:autoSpaceDN w:val="0"/>
        <w:adjustRightInd w:val="0"/>
        <w:ind w:firstLine="709"/>
      </w:pPr>
      <w:r w:rsidRPr="00920183">
        <w:t>Лечение пролежней от гипсовой лангеты</w:t>
      </w:r>
      <w:r w:rsidR="00920183" w:rsidRPr="00920183">
        <w:t xml:space="preserve">. </w:t>
      </w:r>
    </w:p>
    <w:p w:rsidR="00A71A18" w:rsidRPr="00920183" w:rsidRDefault="00A71A18" w:rsidP="00920183">
      <w:pPr>
        <w:widowControl w:val="0"/>
        <w:autoSpaceDE w:val="0"/>
        <w:autoSpaceDN w:val="0"/>
        <w:adjustRightInd w:val="0"/>
        <w:ind w:firstLine="709"/>
      </w:pPr>
      <w:r w:rsidRPr="00920183">
        <w:t>Рентгенография</w:t>
      </w:r>
      <w:r w:rsidR="00920183" w:rsidRPr="00920183">
        <w:t xml:space="preserve">. </w:t>
      </w:r>
    </w:p>
    <w:p w:rsidR="00A71A18" w:rsidRPr="00920183" w:rsidRDefault="00A71A18" w:rsidP="00920183">
      <w:pPr>
        <w:widowControl w:val="0"/>
        <w:autoSpaceDE w:val="0"/>
        <w:autoSpaceDN w:val="0"/>
        <w:adjustRightInd w:val="0"/>
        <w:ind w:firstLine="709"/>
      </w:pPr>
      <w:r w:rsidRPr="00920183">
        <w:t>Операция закрытого остеосинтеза аппаратом Илизарова</w:t>
      </w:r>
      <w:r w:rsidR="00920183" w:rsidRPr="00920183">
        <w:t xml:space="preserve">. </w:t>
      </w:r>
    </w:p>
    <w:p w:rsidR="00257B9E" w:rsidRPr="00920183" w:rsidRDefault="00257B9E" w:rsidP="00920183">
      <w:pPr>
        <w:widowControl w:val="0"/>
        <w:autoSpaceDE w:val="0"/>
        <w:autoSpaceDN w:val="0"/>
        <w:adjustRightInd w:val="0"/>
        <w:ind w:firstLine="709"/>
      </w:pPr>
      <w:r w:rsidRPr="00920183">
        <w:t>Рентгенконтроль</w:t>
      </w:r>
      <w:r w:rsidR="00920183" w:rsidRPr="00920183">
        <w:t xml:space="preserve">. </w:t>
      </w:r>
    </w:p>
    <w:p w:rsidR="00257B9E" w:rsidRPr="00920183" w:rsidRDefault="00257B9E" w:rsidP="00920183">
      <w:pPr>
        <w:widowControl w:val="0"/>
        <w:autoSpaceDE w:val="0"/>
        <w:autoSpaceDN w:val="0"/>
        <w:adjustRightInd w:val="0"/>
        <w:ind w:firstLine="709"/>
      </w:pPr>
      <w:r w:rsidRPr="00920183">
        <w:t>Со вторых суток после операции ходьба на костылях с нагрузкой – 1\4 массы тела</w:t>
      </w:r>
      <w:r w:rsidR="00920183" w:rsidRPr="00920183">
        <w:t xml:space="preserve">. </w:t>
      </w:r>
      <w:r w:rsidRPr="00920183">
        <w:t>ЛФК на профилактику контрактур в смежных суставах</w:t>
      </w:r>
      <w:r w:rsidR="00920183" w:rsidRPr="00920183">
        <w:t xml:space="preserve">. </w:t>
      </w:r>
    </w:p>
    <w:p w:rsidR="00257B9E" w:rsidRPr="00920183" w:rsidRDefault="00257B9E" w:rsidP="00920183">
      <w:pPr>
        <w:widowControl w:val="0"/>
        <w:autoSpaceDE w:val="0"/>
        <w:autoSpaceDN w:val="0"/>
        <w:adjustRightInd w:val="0"/>
        <w:ind w:firstLine="709"/>
      </w:pPr>
      <w:r w:rsidRPr="00920183">
        <w:t>После купирования отечного синдрома (признак восстановления кровоснабжения</w:t>
      </w:r>
      <w:r w:rsidR="00920183" w:rsidRPr="00920183">
        <w:t xml:space="preserve">) </w:t>
      </w:r>
      <w:r w:rsidRPr="00920183">
        <w:t>– поэтапный выход на полную нагрузку в течение 1 – 1,5 месяцев</w:t>
      </w:r>
      <w:r w:rsidR="00920183" w:rsidRPr="00920183">
        <w:t xml:space="preserve">. </w:t>
      </w:r>
    </w:p>
    <w:p w:rsidR="00A467BE" w:rsidRPr="00920183" w:rsidRDefault="00257B9E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Через 1 месяц после операции рентгенконтроль </w:t>
      </w:r>
      <w:r w:rsidR="00A467BE" w:rsidRPr="00920183">
        <w:t>для исключения вторичных смещений и оценки выраженности репаративного процесса</w:t>
      </w:r>
      <w:r w:rsidR="00920183" w:rsidRPr="00920183">
        <w:t xml:space="preserve">. </w:t>
      </w:r>
    </w:p>
    <w:p w:rsidR="00A467BE" w:rsidRPr="00920183" w:rsidRDefault="00A467BE" w:rsidP="00920183">
      <w:pPr>
        <w:widowControl w:val="0"/>
        <w:autoSpaceDE w:val="0"/>
        <w:autoSpaceDN w:val="0"/>
        <w:adjustRightInd w:val="0"/>
        <w:ind w:firstLine="709"/>
      </w:pPr>
      <w:r w:rsidRPr="00920183">
        <w:t>В расчетные сроки сращения – рентгенконтроль, демонтаж стержней аппарата на уровне перелома, проведение клинической и функциональной проб</w:t>
      </w:r>
      <w:r w:rsidR="00920183" w:rsidRPr="00920183">
        <w:t xml:space="preserve">. </w:t>
      </w:r>
    </w:p>
    <w:p w:rsidR="00257B9E" w:rsidRPr="00920183" w:rsidRDefault="00A467BE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При положительных пробах на сращение и адекватной рентгенологической картине – демонтаж аппарата</w:t>
      </w:r>
      <w:r w:rsidR="00920183" w:rsidRPr="00920183">
        <w:t xml:space="preserve">. </w:t>
      </w:r>
    </w:p>
    <w:p w:rsidR="001F63A4" w:rsidRPr="00920183" w:rsidRDefault="001F63A4" w:rsidP="00920183">
      <w:pPr>
        <w:widowControl w:val="0"/>
        <w:autoSpaceDE w:val="0"/>
        <w:autoSpaceDN w:val="0"/>
        <w:adjustRightInd w:val="0"/>
        <w:ind w:firstLine="709"/>
      </w:pPr>
      <w:r w:rsidRPr="00920183">
        <w:t>Ходьба на костылях с н</w:t>
      </w:r>
      <w:r w:rsidR="007E1AC9" w:rsidRPr="00920183">
        <w:t>агрузкой 1\4 веса тела в течение</w:t>
      </w:r>
      <w:r w:rsidRPr="00920183">
        <w:t xml:space="preserve"> 1 месяца</w:t>
      </w:r>
      <w:r w:rsidR="00920183" w:rsidRPr="00920183">
        <w:t xml:space="preserve">. </w:t>
      </w:r>
      <w:r w:rsidRPr="00920183">
        <w:t>ЛФК, массаж, физиолечение на снятие болей и отечности</w:t>
      </w:r>
      <w:r w:rsidR="00D23F50" w:rsidRPr="00920183">
        <w:t>, разработку суставов</w:t>
      </w:r>
      <w:r w:rsidR="00920183" w:rsidRPr="00920183">
        <w:t xml:space="preserve">. </w:t>
      </w:r>
    </w:p>
    <w:p w:rsidR="00D23F50" w:rsidRPr="00920183" w:rsidRDefault="00D23F50" w:rsidP="00920183">
      <w:pPr>
        <w:widowControl w:val="0"/>
        <w:autoSpaceDE w:val="0"/>
        <w:autoSpaceDN w:val="0"/>
        <w:adjustRightInd w:val="0"/>
        <w:ind w:firstLine="709"/>
      </w:pPr>
      <w:r w:rsidRPr="00920183">
        <w:t>Через 1 месяц – рентгенконтроль, решение вопроса о выходе на полную нагрузку</w:t>
      </w:r>
      <w:r w:rsidR="00920183" w:rsidRPr="00920183">
        <w:t xml:space="preserve">. </w:t>
      </w:r>
    </w:p>
    <w:p w:rsidR="00D23F50" w:rsidRPr="00920183" w:rsidRDefault="00D23F50" w:rsidP="00920183">
      <w:pPr>
        <w:widowControl w:val="0"/>
        <w:autoSpaceDE w:val="0"/>
        <w:autoSpaceDN w:val="0"/>
        <w:adjustRightInd w:val="0"/>
        <w:ind w:firstLine="709"/>
      </w:pPr>
      <w:r w:rsidRPr="00920183">
        <w:t>Поэтапный вы</w:t>
      </w:r>
      <w:r w:rsidR="007E1AC9" w:rsidRPr="00920183">
        <w:t>ход на полную нагрузку в течение</w:t>
      </w:r>
      <w:r w:rsidRPr="00920183">
        <w:t xml:space="preserve"> 1 – 1,5 месяцев, продолжение реабилитационной терапии</w:t>
      </w:r>
      <w:r w:rsidR="00920183" w:rsidRPr="00920183">
        <w:t xml:space="preserve">. </w:t>
      </w:r>
    </w:p>
    <w:p w:rsidR="007E1AC9" w:rsidRPr="00920183" w:rsidRDefault="00D23F50" w:rsidP="00920183">
      <w:pPr>
        <w:widowControl w:val="0"/>
        <w:autoSpaceDE w:val="0"/>
        <w:autoSpaceDN w:val="0"/>
        <w:adjustRightInd w:val="0"/>
        <w:ind w:firstLine="709"/>
      </w:pPr>
      <w:r w:rsidRPr="00920183">
        <w:t>Рентгенконтроль</w:t>
      </w:r>
      <w:r w:rsidR="00920183" w:rsidRPr="00920183">
        <w:t xml:space="preserve">. </w:t>
      </w:r>
      <w:r w:rsidRPr="00920183">
        <w:t xml:space="preserve">Выписка больного на легкий труд </w:t>
      </w:r>
      <w:r w:rsidR="007E1AC9" w:rsidRPr="00920183">
        <w:t>не связанный с длительной ходьбой и подъемом тяжестей на 3 – 6 месяцев</w:t>
      </w:r>
      <w:r w:rsidR="00920183" w:rsidRPr="00920183">
        <w:t xml:space="preserve">. </w:t>
      </w:r>
    </w:p>
    <w:p w:rsidR="00920183" w:rsidRDefault="007E1AC9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Общая длительность лечения и реабилитации </w:t>
      </w:r>
      <w:r w:rsidR="001814C7" w:rsidRPr="00920183">
        <w:t>–</w:t>
      </w:r>
      <w:r w:rsidRPr="00920183">
        <w:t xml:space="preserve"> 7</w:t>
      </w:r>
      <w:r w:rsidR="001814C7" w:rsidRPr="00920183">
        <w:t xml:space="preserve"> – 7,5 месяцев</w:t>
      </w:r>
      <w:r w:rsidR="00920183" w:rsidRPr="00920183">
        <w:t xml:space="preserve">. </w:t>
      </w:r>
    </w:p>
    <w:p w:rsidR="00920183" w:rsidRPr="00920183" w:rsidRDefault="00182F66" w:rsidP="00920183">
      <w:pPr>
        <w:widowControl w:val="0"/>
        <w:autoSpaceDE w:val="0"/>
        <w:autoSpaceDN w:val="0"/>
        <w:adjustRightInd w:val="0"/>
        <w:ind w:firstLine="709"/>
      </w:pPr>
      <w:r w:rsidRPr="00920183">
        <w:t>Прогноз</w:t>
      </w:r>
      <w:r w:rsidR="008419EE">
        <w:t>:</w:t>
      </w:r>
    </w:p>
    <w:p w:rsidR="00182F66" w:rsidRPr="00920183" w:rsidRDefault="00182F66" w:rsidP="00920183">
      <w:pPr>
        <w:widowControl w:val="0"/>
        <w:autoSpaceDE w:val="0"/>
        <w:autoSpaceDN w:val="0"/>
        <w:adjustRightInd w:val="0"/>
        <w:ind w:firstLine="709"/>
      </w:pPr>
      <w:r w:rsidRPr="00920183">
        <w:t>Для жизни – благоприятный при правильном лечении и своевременном проведении реабилитационных мероприятий возможно восстановление утраченных функций</w:t>
      </w:r>
      <w:r w:rsidR="00920183" w:rsidRPr="00920183">
        <w:t xml:space="preserve">. </w:t>
      </w:r>
    </w:p>
    <w:p w:rsidR="00182F66" w:rsidRPr="00920183" w:rsidRDefault="00182F66" w:rsidP="00920183">
      <w:pPr>
        <w:widowControl w:val="0"/>
        <w:autoSpaceDE w:val="0"/>
        <w:autoSpaceDN w:val="0"/>
        <w:adjustRightInd w:val="0"/>
        <w:ind w:firstLine="709"/>
      </w:pPr>
      <w:r w:rsidRPr="00920183">
        <w:t xml:space="preserve">Для здоровья – благоприятный, </w:t>
      </w:r>
      <w:r w:rsidR="00920183">
        <w:t>т.к</w:t>
      </w:r>
      <w:r w:rsidR="00920183" w:rsidRPr="00920183">
        <w:t xml:space="preserve"> </w:t>
      </w:r>
      <w:r w:rsidRPr="00920183">
        <w:t>состояние больного не угрожает жизни</w:t>
      </w:r>
      <w:r w:rsidR="00920183" w:rsidRPr="00920183">
        <w:t xml:space="preserve">. </w:t>
      </w:r>
    </w:p>
    <w:p w:rsidR="005E2E83" w:rsidRPr="00920183" w:rsidRDefault="00182F66" w:rsidP="00920183">
      <w:pPr>
        <w:widowControl w:val="0"/>
        <w:autoSpaceDE w:val="0"/>
        <w:autoSpaceDN w:val="0"/>
        <w:adjustRightInd w:val="0"/>
        <w:ind w:firstLine="709"/>
      </w:pPr>
      <w:r w:rsidRPr="00920183">
        <w:t>Для работы –</w:t>
      </w:r>
      <w:r w:rsidR="003D05F1" w:rsidRPr="00920183">
        <w:t xml:space="preserve"> благоприятный при правильном трудовом режиме (легкий труд не связанный с длительной ходьбой и подъемом тяжестей в течение 3 – 6 месяцев</w:t>
      </w:r>
      <w:r w:rsidR="00920183" w:rsidRPr="00920183">
        <w:t xml:space="preserve">). </w:t>
      </w:r>
    </w:p>
    <w:p w:rsidR="00920183" w:rsidRDefault="00C71DFA" w:rsidP="00920183">
      <w:pPr>
        <w:widowControl w:val="0"/>
        <w:autoSpaceDE w:val="0"/>
        <w:autoSpaceDN w:val="0"/>
        <w:adjustRightInd w:val="0"/>
        <w:ind w:firstLine="709"/>
      </w:pPr>
      <w:r w:rsidRPr="00920183">
        <w:t>Возможные осложнения</w:t>
      </w:r>
      <w:r w:rsidR="00920183" w:rsidRPr="00920183">
        <w:t xml:space="preserve">: </w:t>
      </w:r>
      <w:r w:rsidRPr="00920183">
        <w:t>гнойные осложнения, спицевой остеомиелит, кровотечение, травматический неврит, контактный дерматит, вторичное смешение отломков, замедленная консолидация, несросшиеся переломы</w:t>
      </w:r>
      <w:r w:rsidR="00920183" w:rsidRPr="00920183">
        <w:t xml:space="preserve">. </w:t>
      </w:r>
    </w:p>
    <w:p w:rsidR="008419EE" w:rsidRDefault="008419EE" w:rsidP="00920183">
      <w:pPr>
        <w:widowControl w:val="0"/>
        <w:autoSpaceDE w:val="0"/>
        <w:autoSpaceDN w:val="0"/>
        <w:adjustRightInd w:val="0"/>
        <w:ind w:firstLine="709"/>
      </w:pPr>
    </w:p>
    <w:p w:rsidR="00920183" w:rsidRPr="00920183" w:rsidRDefault="008419EE" w:rsidP="008419EE">
      <w:pPr>
        <w:pStyle w:val="2"/>
      </w:pPr>
      <w:r>
        <w:br w:type="page"/>
      </w:r>
      <w:r w:rsidR="00514A5E" w:rsidRPr="00920183">
        <w:t>Использованная литература</w:t>
      </w:r>
    </w:p>
    <w:p w:rsidR="008419EE" w:rsidRDefault="008419EE" w:rsidP="00920183">
      <w:pPr>
        <w:widowControl w:val="0"/>
        <w:autoSpaceDE w:val="0"/>
        <w:autoSpaceDN w:val="0"/>
        <w:adjustRightInd w:val="0"/>
        <w:ind w:firstLine="709"/>
      </w:pPr>
    </w:p>
    <w:p w:rsidR="00381B2E" w:rsidRPr="00920183" w:rsidRDefault="006512C7" w:rsidP="008419EE">
      <w:pPr>
        <w:pStyle w:val="a1"/>
        <w:tabs>
          <w:tab w:val="left" w:pos="560"/>
        </w:tabs>
        <w:ind w:firstLine="0"/>
      </w:pPr>
      <w:r w:rsidRPr="00920183">
        <w:t>«Травматология</w:t>
      </w:r>
      <w:r w:rsidR="00920183" w:rsidRPr="00920183">
        <w:t xml:space="preserve"> </w:t>
      </w:r>
      <w:r w:rsidRPr="00920183">
        <w:t xml:space="preserve">ортопедия и военно-полевая хирургия </w:t>
      </w:r>
      <w:r w:rsidR="00381B2E" w:rsidRPr="00920183">
        <w:t>» А</w:t>
      </w:r>
      <w:r w:rsidR="00920183">
        <w:t xml:space="preserve">.А. </w:t>
      </w:r>
      <w:r w:rsidRPr="00920183">
        <w:t>Коломиец Г</w:t>
      </w:r>
      <w:r w:rsidR="00920183" w:rsidRPr="00920183">
        <w:t xml:space="preserve">. </w:t>
      </w:r>
      <w:r w:rsidRPr="00920183">
        <w:t>Барнаул 2005</w:t>
      </w:r>
      <w:r w:rsidR="00381B2E" w:rsidRPr="00920183">
        <w:t xml:space="preserve"> год</w:t>
      </w:r>
      <w:r w:rsidR="00920183" w:rsidRPr="00920183">
        <w:t xml:space="preserve">. </w:t>
      </w:r>
    </w:p>
    <w:p w:rsidR="00381B2E" w:rsidRPr="00920183" w:rsidRDefault="00381B2E" w:rsidP="008419EE">
      <w:pPr>
        <w:pStyle w:val="a1"/>
        <w:tabs>
          <w:tab w:val="left" w:pos="560"/>
        </w:tabs>
        <w:ind w:firstLine="0"/>
      </w:pPr>
      <w:r w:rsidRPr="00920183">
        <w:t>«Руководство по практическим занятиям по травматологии и ортопедии» А</w:t>
      </w:r>
      <w:r w:rsidR="00920183">
        <w:t xml:space="preserve">.П. </w:t>
      </w:r>
      <w:r w:rsidRPr="00920183">
        <w:t>Скоблин Ю</w:t>
      </w:r>
      <w:r w:rsidR="00920183">
        <w:t xml:space="preserve">.С. </w:t>
      </w:r>
      <w:r w:rsidRPr="00920183">
        <w:t>Жила А</w:t>
      </w:r>
      <w:r w:rsidR="00920183">
        <w:t xml:space="preserve">.Н. </w:t>
      </w:r>
      <w:r w:rsidRPr="00920183">
        <w:t>Джерелей 1975 год</w:t>
      </w:r>
      <w:r w:rsidR="00920183" w:rsidRPr="00920183">
        <w:t xml:space="preserve">. </w:t>
      </w:r>
      <w:r w:rsidRPr="00920183">
        <w:t>Москва</w:t>
      </w:r>
      <w:r w:rsidR="00920183" w:rsidRPr="00920183">
        <w:t xml:space="preserve">. </w:t>
      </w:r>
    </w:p>
    <w:p w:rsidR="006512C7" w:rsidRPr="00920183" w:rsidRDefault="006512C7" w:rsidP="008419EE">
      <w:pPr>
        <w:pStyle w:val="a1"/>
        <w:tabs>
          <w:tab w:val="left" w:pos="560"/>
        </w:tabs>
        <w:ind w:firstLine="0"/>
      </w:pPr>
      <w:r w:rsidRPr="00920183">
        <w:t>Е</w:t>
      </w:r>
      <w:r w:rsidR="00920183">
        <w:t xml:space="preserve">.А. </w:t>
      </w:r>
      <w:r w:rsidRPr="00920183">
        <w:t>Распопова, А</w:t>
      </w:r>
      <w:r w:rsidR="00920183">
        <w:t xml:space="preserve">.А. </w:t>
      </w:r>
      <w:r w:rsidRPr="00920183">
        <w:t xml:space="preserve">Коломиец «Диагностика и лечение повреждений», Барнаул 1997 </w:t>
      </w:r>
    </w:p>
    <w:p w:rsidR="002728B6" w:rsidRPr="00920183" w:rsidRDefault="006512C7" w:rsidP="008419EE">
      <w:pPr>
        <w:pStyle w:val="a1"/>
        <w:tabs>
          <w:tab w:val="left" w:pos="560"/>
        </w:tabs>
        <w:ind w:firstLine="0"/>
      </w:pPr>
      <w:r w:rsidRPr="00920183">
        <w:t>«Травматология и ортопедия» В</w:t>
      </w:r>
      <w:r w:rsidR="00920183">
        <w:t xml:space="preserve">.М. </w:t>
      </w:r>
      <w:r w:rsidRPr="00920183">
        <w:t>Шаповалов, А</w:t>
      </w:r>
      <w:r w:rsidR="00920183">
        <w:t xml:space="preserve">.И. </w:t>
      </w:r>
      <w:r w:rsidRPr="00920183">
        <w:t>Грицанов, А</w:t>
      </w:r>
      <w:r w:rsidR="00920183">
        <w:t xml:space="preserve">.Н. </w:t>
      </w:r>
      <w:r w:rsidRPr="00920183">
        <w:t>Ерохов «Издательство Фолиант» 2004г</w:t>
      </w:r>
      <w:r w:rsidR="00920183" w:rsidRPr="00920183">
        <w:t xml:space="preserve">. </w:t>
      </w:r>
      <w:bookmarkStart w:id="0" w:name="_GoBack"/>
      <w:bookmarkEnd w:id="0"/>
    </w:p>
    <w:sectPr w:rsidR="002728B6" w:rsidRPr="00920183" w:rsidSect="00920183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74" w:rsidRDefault="0057657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76574" w:rsidRDefault="0057657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EE" w:rsidRDefault="008419EE" w:rsidP="00AC799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74" w:rsidRDefault="0057657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76574" w:rsidRDefault="0057657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EE" w:rsidRDefault="002A4995" w:rsidP="00920183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8419EE" w:rsidRDefault="008419EE" w:rsidP="0092018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3007"/>
    <w:multiLevelType w:val="hybridMultilevel"/>
    <w:tmpl w:val="794251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52637E"/>
    <w:multiLevelType w:val="hybridMultilevel"/>
    <w:tmpl w:val="72A48E8C"/>
    <w:lvl w:ilvl="0" w:tplc="2D3A675A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8786C"/>
    <w:multiLevelType w:val="hybridMultilevel"/>
    <w:tmpl w:val="142C3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8D25A8"/>
    <w:multiLevelType w:val="hybridMultilevel"/>
    <w:tmpl w:val="BB1E2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5FC7A30"/>
    <w:multiLevelType w:val="hybridMultilevel"/>
    <w:tmpl w:val="BD6C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E0B7F"/>
    <w:multiLevelType w:val="hybridMultilevel"/>
    <w:tmpl w:val="8926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DB4594"/>
    <w:multiLevelType w:val="hybridMultilevel"/>
    <w:tmpl w:val="02CCB6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955A5B"/>
    <w:multiLevelType w:val="hybridMultilevel"/>
    <w:tmpl w:val="55F4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42EAE"/>
    <w:multiLevelType w:val="hybridMultilevel"/>
    <w:tmpl w:val="19C02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843B3"/>
    <w:multiLevelType w:val="hybridMultilevel"/>
    <w:tmpl w:val="FD86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7">
    <w:nsid w:val="7DF90A59"/>
    <w:multiLevelType w:val="hybridMultilevel"/>
    <w:tmpl w:val="5DC82FEA"/>
    <w:lvl w:ilvl="0" w:tplc="578E5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3"/>
  </w:num>
  <w:num w:numId="5">
    <w:abstractNumId w:val="17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B76"/>
    <w:rsid w:val="00010C8C"/>
    <w:rsid w:val="000119F9"/>
    <w:rsid w:val="00017407"/>
    <w:rsid w:val="000625BF"/>
    <w:rsid w:val="000A0051"/>
    <w:rsid w:val="000F5B76"/>
    <w:rsid w:val="001121D4"/>
    <w:rsid w:val="00117DEC"/>
    <w:rsid w:val="0015008A"/>
    <w:rsid w:val="001814C7"/>
    <w:rsid w:val="001816BF"/>
    <w:rsid w:val="00182F66"/>
    <w:rsid w:val="0018602C"/>
    <w:rsid w:val="0019426E"/>
    <w:rsid w:val="001A742F"/>
    <w:rsid w:val="001D2942"/>
    <w:rsid w:val="001E653E"/>
    <w:rsid w:val="001F63A4"/>
    <w:rsid w:val="00233D2D"/>
    <w:rsid w:val="00257B9E"/>
    <w:rsid w:val="002728B6"/>
    <w:rsid w:val="00277998"/>
    <w:rsid w:val="0029531B"/>
    <w:rsid w:val="00295675"/>
    <w:rsid w:val="002A2E68"/>
    <w:rsid w:val="002A4995"/>
    <w:rsid w:val="002F65CB"/>
    <w:rsid w:val="00321889"/>
    <w:rsid w:val="00345A54"/>
    <w:rsid w:val="003649EB"/>
    <w:rsid w:val="00381B2E"/>
    <w:rsid w:val="0038557D"/>
    <w:rsid w:val="003D05F1"/>
    <w:rsid w:val="003D7779"/>
    <w:rsid w:val="003F1075"/>
    <w:rsid w:val="0042627F"/>
    <w:rsid w:val="004449CF"/>
    <w:rsid w:val="00445802"/>
    <w:rsid w:val="004550F2"/>
    <w:rsid w:val="004C7A98"/>
    <w:rsid w:val="004D3F0D"/>
    <w:rsid w:val="004F3A89"/>
    <w:rsid w:val="00514A5E"/>
    <w:rsid w:val="00552829"/>
    <w:rsid w:val="005727A5"/>
    <w:rsid w:val="00576574"/>
    <w:rsid w:val="00576A0E"/>
    <w:rsid w:val="00583D63"/>
    <w:rsid w:val="005E2E83"/>
    <w:rsid w:val="005F54D3"/>
    <w:rsid w:val="005F698E"/>
    <w:rsid w:val="0062776C"/>
    <w:rsid w:val="00633971"/>
    <w:rsid w:val="006512C7"/>
    <w:rsid w:val="0065440C"/>
    <w:rsid w:val="006665B4"/>
    <w:rsid w:val="00692FF3"/>
    <w:rsid w:val="006D0402"/>
    <w:rsid w:val="006E4AD2"/>
    <w:rsid w:val="007133DF"/>
    <w:rsid w:val="00736E8C"/>
    <w:rsid w:val="00757738"/>
    <w:rsid w:val="007B0495"/>
    <w:rsid w:val="007B0D92"/>
    <w:rsid w:val="007C2920"/>
    <w:rsid w:val="007E1AC9"/>
    <w:rsid w:val="00801F72"/>
    <w:rsid w:val="008419EE"/>
    <w:rsid w:val="008470CB"/>
    <w:rsid w:val="008767DC"/>
    <w:rsid w:val="00892CC0"/>
    <w:rsid w:val="008E7BF8"/>
    <w:rsid w:val="00914E72"/>
    <w:rsid w:val="009160B2"/>
    <w:rsid w:val="00920183"/>
    <w:rsid w:val="00920815"/>
    <w:rsid w:val="00973B3F"/>
    <w:rsid w:val="009B6E6B"/>
    <w:rsid w:val="009E34F2"/>
    <w:rsid w:val="00A33A83"/>
    <w:rsid w:val="00A40AE8"/>
    <w:rsid w:val="00A467BE"/>
    <w:rsid w:val="00A66434"/>
    <w:rsid w:val="00A71A18"/>
    <w:rsid w:val="00A82A4F"/>
    <w:rsid w:val="00AC799C"/>
    <w:rsid w:val="00B10480"/>
    <w:rsid w:val="00B5533C"/>
    <w:rsid w:val="00B56B7D"/>
    <w:rsid w:val="00BE658F"/>
    <w:rsid w:val="00C04EB5"/>
    <w:rsid w:val="00C1287A"/>
    <w:rsid w:val="00C268BF"/>
    <w:rsid w:val="00C64880"/>
    <w:rsid w:val="00C71DFA"/>
    <w:rsid w:val="00CA74FA"/>
    <w:rsid w:val="00CB1ACF"/>
    <w:rsid w:val="00D1153A"/>
    <w:rsid w:val="00D23F50"/>
    <w:rsid w:val="00DE1E01"/>
    <w:rsid w:val="00E00237"/>
    <w:rsid w:val="00E03D14"/>
    <w:rsid w:val="00E13E4F"/>
    <w:rsid w:val="00E25B43"/>
    <w:rsid w:val="00E56A90"/>
    <w:rsid w:val="00E833FF"/>
    <w:rsid w:val="00E9652D"/>
    <w:rsid w:val="00EC0B62"/>
    <w:rsid w:val="00EC2FB7"/>
    <w:rsid w:val="00ED172E"/>
    <w:rsid w:val="00ED601B"/>
    <w:rsid w:val="00EE0F33"/>
    <w:rsid w:val="00EF5621"/>
    <w:rsid w:val="00F039D6"/>
    <w:rsid w:val="00F85409"/>
    <w:rsid w:val="00F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C3DC34-B4D8-4214-8C22-65B13BF8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9201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018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018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2018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018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018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018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018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018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0F5B76"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B56B7D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table" w:styleId="aa">
    <w:name w:val="Table Grid"/>
    <w:basedOn w:val="a4"/>
    <w:uiPriority w:val="99"/>
    <w:rsid w:val="00272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2"/>
    <w:link w:val="ac"/>
    <w:uiPriority w:val="99"/>
    <w:semiHidden/>
    <w:rsid w:val="0092018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920183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920183"/>
  </w:style>
  <w:style w:type="paragraph" w:styleId="ae">
    <w:name w:val="header"/>
    <w:basedOn w:val="a2"/>
    <w:next w:val="af0"/>
    <w:link w:val="ad"/>
    <w:uiPriority w:val="99"/>
    <w:rsid w:val="0092018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footnote reference"/>
    <w:uiPriority w:val="99"/>
    <w:semiHidden/>
    <w:rsid w:val="00920183"/>
    <w:rPr>
      <w:sz w:val="28"/>
      <w:szCs w:val="28"/>
      <w:vertAlign w:val="superscript"/>
    </w:rPr>
  </w:style>
  <w:style w:type="paragraph" w:styleId="af0">
    <w:name w:val="Body Text"/>
    <w:basedOn w:val="a2"/>
    <w:link w:val="af2"/>
    <w:uiPriority w:val="99"/>
    <w:rsid w:val="00920183"/>
    <w:pPr>
      <w:widowControl w:val="0"/>
      <w:autoSpaceDE w:val="0"/>
      <w:autoSpaceDN w:val="0"/>
      <w:adjustRightInd w:val="0"/>
      <w:ind w:firstLine="709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9201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920183"/>
    <w:rPr>
      <w:color w:val="0000FF"/>
      <w:u w:val="single"/>
    </w:rPr>
  </w:style>
  <w:style w:type="character" w:customStyle="1" w:styleId="11">
    <w:name w:val="Текст Знак1"/>
    <w:link w:val="af5"/>
    <w:uiPriority w:val="99"/>
    <w:locked/>
    <w:rsid w:val="0092018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92018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920183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920183"/>
    <w:pPr>
      <w:widowControl w:val="0"/>
      <w:numPr>
        <w:numId w:val="16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920183"/>
    <w:rPr>
      <w:sz w:val="28"/>
      <w:szCs w:val="28"/>
    </w:rPr>
  </w:style>
  <w:style w:type="paragraph" w:styleId="af8">
    <w:name w:val="Normal (Web)"/>
    <w:basedOn w:val="a2"/>
    <w:uiPriority w:val="99"/>
    <w:rsid w:val="0092018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20183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920183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2018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018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0183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920183"/>
    <w:pPr>
      <w:numPr>
        <w:numId w:val="1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0183"/>
    <w:pPr>
      <w:numPr>
        <w:numId w:val="1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20183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20183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20183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0183"/>
    <w:rPr>
      <w:i/>
      <w:iCs/>
    </w:rPr>
  </w:style>
  <w:style w:type="paragraph" w:customStyle="1" w:styleId="af9">
    <w:name w:val="схема"/>
    <w:basedOn w:val="a2"/>
    <w:uiPriority w:val="99"/>
    <w:rsid w:val="0092018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920183"/>
    <w:pPr>
      <w:spacing w:line="360" w:lineRule="auto"/>
    </w:pPr>
    <w:rPr>
      <w:color w:val="000000"/>
    </w:rPr>
  </w:style>
  <w:style w:type="paragraph" w:styleId="afb">
    <w:name w:val="footnote text"/>
    <w:basedOn w:val="a2"/>
    <w:link w:val="afc"/>
    <w:autoRedefine/>
    <w:uiPriority w:val="99"/>
    <w:semiHidden/>
    <w:rsid w:val="0092018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uiPriority w:val="99"/>
    <w:rsid w:val="009201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Дом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Витек</dc:creator>
  <cp:keywords/>
  <dc:description/>
  <cp:lastModifiedBy>admin</cp:lastModifiedBy>
  <cp:revision>2</cp:revision>
  <dcterms:created xsi:type="dcterms:W3CDTF">2014-02-25T00:00:00Z</dcterms:created>
  <dcterms:modified xsi:type="dcterms:W3CDTF">2014-02-25T00:00:00Z</dcterms:modified>
</cp:coreProperties>
</file>