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E7D" w:rsidRPr="00B17E7D" w:rsidRDefault="00B17E7D" w:rsidP="00B17E7D">
      <w:pPr>
        <w:widowControl w:val="0"/>
        <w:spacing w:line="360" w:lineRule="auto"/>
        <w:ind w:firstLine="709"/>
        <w:jc w:val="center"/>
        <w:rPr>
          <w:bCs/>
          <w:sz w:val="28"/>
        </w:rPr>
      </w:pPr>
      <w:r w:rsidRPr="00B17E7D">
        <w:rPr>
          <w:bCs/>
          <w:sz w:val="28"/>
        </w:rPr>
        <w:t>Министерство образования и науки Украины</w:t>
      </w:r>
    </w:p>
    <w:p w:rsidR="00B17E7D" w:rsidRPr="00B17E7D" w:rsidRDefault="00B17E7D" w:rsidP="00B17E7D">
      <w:pPr>
        <w:widowControl w:val="0"/>
        <w:spacing w:line="360" w:lineRule="auto"/>
        <w:ind w:firstLine="709"/>
        <w:jc w:val="center"/>
        <w:rPr>
          <w:bCs/>
          <w:sz w:val="28"/>
        </w:rPr>
      </w:pPr>
    </w:p>
    <w:p w:rsidR="00B17E7D" w:rsidRPr="00B17E7D" w:rsidRDefault="00B17E7D" w:rsidP="00B17E7D">
      <w:pPr>
        <w:widowControl w:val="0"/>
        <w:spacing w:line="360" w:lineRule="auto"/>
        <w:ind w:firstLine="709"/>
        <w:jc w:val="center"/>
        <w:rPr>
          <w:bCs/>
          <w:sz w:val="28"/>
        </w:rPr>
      </w:pPr>
    </w:p>
    <w:p w:rsidR="00B17E7D" w:rsidRPr="00B17E7D" w:rsidRDefault="00B17E7D" w:rsidP="00B17E7D">
      <w:pPr>
        <w:widowControl w:val="0"/>
        <w:spacing w:line="360" w:lineRule="auto"/>
        <w:ind w:firstLine="709"/>
        <w:jc w:val="center"/>
        <w:rPr>
          <w:bCs/>
          <w:sz w:val="28"/>
        </w:rPr>
      </w:pPr>
    </w:p>
    <w:p w:rsidR="00B17E7D" w:rsidRPr="00B17E7D" w:rsidRDefault="00B17E7D" w:rsidP="00B17E7D">
      <w:pPr>
        <w:widowControl w:val="0"/>
        <w:spacing w:line="360" w:lineRule="auto"/>
        <w:ind w:firstLine="709"/>
        <w:jc w:val="center"/>
        <w:rPr>
          <w:bCs/>
          <w:sz w:val="28"/>
        </w:rPr>
      </w:pPr>
    </w:p>
    <w:p w:rsidR="00B17E7D" w:rsidRPr="00B17E7D" w:rsidRDefault="00B17E7D" w:rsidP="00B17E7D">
      <w:pPr>
        <w:widowControl w:val="0"/>
        <w:spacing w:line="360" w:lineRule="auto"/>
        <w:ind w:firstLine="709"/>
        <w:jc w:val="center"/>
        <w:rPr>
          <w:bCs/>
          <w:sz w:val="28"/>
        </w:rPr>
      </w:pPr>
    </w:p>
    <w:p w:rsidR="00B17E7D" w:rsidRPr="00B17E7D" w:rsidRDefault="00B17E7D" w:rsidP="00B17E7D">
      <w:pPr>
        <w:widowControl w:val="0"/>
        <w:spacing w:line="360" w:lineRule="auto"/>
        <w:ind w:firstLine="709"/>
        <w:jc w:val="center"/>
        <w:rPr>
          <w:bCs/>
          <w:sz w:val="28"/>
        </w:rPr>
      </w:pPr>
    </w:p>
    <w:p w:rsidR="00B17E7D" w:rsidRPr="00B17E7D" w:rsidRDefault="00B17E7D" w:rsidP="00B17E7D">
      <w:pPr>
        <w:widowControl w:val="0"/>
        <w:spacing w:line="360" w:lineRule="auto"/>
        <w:ind w:firstLine="709"/>
        <w:jc w:val="center"/>
        <w:rPr>
          <w:bCs/>
          <w:sz w:val="28"/>
        </w:rPr>
      </w:pPr>
    </w:p>
    <w:p w:rsidR="00B17E7D" w:rsidRPr="00B17E7D" w:rsidRDefault="00B17E7D" w:rsidP="00B17E7D">
      <w:pPr>
        <w:widowControl w:val="0"/>
        <w:spacing w:line="360" w:lineRule="auto"/>
        <w:ind w:firstLine="709"/>
        <w:jc w:val="center"/>
        <w:rPr>
          <w:bCs/>
          <w:sz w:val="28"/>
        </w:rPr>
      </w:pPr>
    </w:p>
    <w:p w:rsidR="00B17E7D" w:rsidRPr="00B17E7D" w:rsidRDefault="00B17E7D" w:rsidP="00B17E7D">
      <w:pPr>
        <w:widowControl w:val="0"/>
        <w:spacing w:line="360" w:lineRule="auto"/>
        <w:ind w:firstLine="709"/>
        <w:jc w:val="center"/>
        <w:rPr>
          <w:bCs/>
          <w:sz w:val="28"/>
        </w:rPr>
      </w:pPr>
    </w:p>
    <w:p w:rsidR="00B17E7D" w:rsidRPr="00B17E7D" w:rsidRDefault="00B17E7D" w:rsidP="00B17E7D">
      <w:pPr>
        <w:widowControl w:val="0"/>
        <w:spacing w:line="360" w:lineRule="auto"/>
        <w:ind w:firstLine="709"/>
        <w:jc w:val="center"/>
        <w:rPr>
          <w:bCs/>
          <w:sz w:val="28"/>
        </w:rPr>
      </w:pPr>
    </w:p>
    <w:p w:rsidR="00B17E7D" w:rsidRPr="00B17E7D" w:rsidRDefault="00B17E7D" w:rsidP="00B17E7D">
      <w:pPr>
        <w:pStyle w:val="1"/>
        <w:keepNext w:val="0"/>
        <w:widowControl w:val="0"/>
        <w:spacing w:line="360" w:lineRule="auto"/>
        <w:ind w:firstLine="709"/>
        <w:rPr>
          <w:sz w:val="28"/>
        </w:rPr>
      </w:pPr>
      <w:r w:rsidRPr="00B17E7D">
        <w:rPr>
          <w:sz w:val="28"/>
        </w:rPr>
        <w:t>Реферат</w:t>
      </w:r>
    </w:p>
    <w:p w:rsidR="00B17E7D" w:rsidRPr="00B17E7D" w:rsidRDefault="00B17E7D" w:rsidP="00B17E7D">
      <w:pPr>
        <w:widowControl w:val="0"/>
        <w:spacing w:line="360" w:lineRule="auto"/>
        <w:ind w:firstLine="709"/>
        <w:jc w:val="center"/>
        <w:rPr>
          <w:bCs/>
          <w:sz w:val="28"/>
        </w:rPr>
      </w:pPr>
      <w:r w:rsidRPr="00B17E7D">
        <w:rPr>
          <w:bCs/>
          <w:sz w:val="28"/>
        </w:rPr>
        <w:t>по теме</w:t>
      </w:r>
    </w:p>
    <w:p w:rsidR="00B17E7D" w:rsidRPr="00B17E7D" w:rsidRDefault="00B17E7D" w:rsidP="00B17E7D">
      <w:pPr>
        <w:widowControl w:val="0"/>
        <w:spacing w:line="360" w:lineRule="auto"/>
        <w:ind w:firstLine="709"/>
        <w:jc w:val="center"/>
        <w:rPr>
          <w:sz w:val="28"/>
          <w:szCs w:val="28"/>
        </w:rPr>
      </w:pPr>
      <w:r w:rsidRPr="00B17E7D">
        <w:rPr>
          <w:bCs/>
          <w:sz w:val="28"/>
        </w:rPr>
        <w:t>"</w:t>
      </w:r>
      <w:r w:rsidRPr="00B17E7D">
        <w:rPr>
          <w:sz w:val="28"/>
          <w:szCs w:val="28"/>
        </w:rPr>
        <w:t>Заповедные зоны Украинского Полесья</w:t>
      </w:r>
      <w:r w:rsidRPr="00B17E7D">
        <w:rPr>
          <w:bCs/>
          <w:sz w:val="28"/>
        </w:rPr>
        <w:t>"</w:t>
      </w:r>
    </w:p>
    <w:p w:rsidR="00B17E7D" w:rsidRPr="00B17E7D" w:rsidRDefault="00B17E7D" w:rsidP="00B17E7D">
      <w:pPr>
        <w:widowControl w:val="0"/>
        <w:spacing w:line="360" w:lineRule="auto"/>
        <w:ind w:firstLine="709"/>
        <w:jc w:val="center"/>
        <w:rPr>
          <w:sz w:val="28"/>
        </w:rPr>
      </w:pPr>
    </w:p>
    <w:p w:rsidR="00B17E7D" w:rsidRPr="00B17E7D" w:rsidRDefault="00B17E7D" w:rsidP="00B17E7D">
      <w:pPr>
        <w:widowControl w:val="0"/>
        <w:spacing w:line="360" w:lineRule="auto"/>
        <w:ind w:firstLine="709"/>
        <w:jc w:val="center"/>
        <w:rPr>
          <w:sz w:val="28"/>
        </w:rPr>
      </w:pPr>
    </w:p>
    <w:p w:rsidR="00B17E7D" w:rsidRPr="00B17E7D" w:rsidRDefault="00B17E7D" w:rsidP="00B17E7D">
      <w:pPr>
        <w:widowControl w:val="0"/>
        <w:spacing w:line="360" w:lineRule="auto"/>
        <w:ind w:firstLine="709"/>
        <w:jc w:val="center"/>
        <w:rPr>
          <w:sz w:val="28"/>
        </w:rPr>
      </w:pPr>
    </w:p>
    <w:p w:rsidR="00B17E7D" w:rsidRPr="00B17E7D" w:rsidRDefault="00B17E7D" w:rsidP="00B17E7D">
      <w:pPr>
        <w:widowControl w:val="0"/>
        <w:spacing w:line="360" w:lineRule="auto"/>
        <w:ind w:firstLine="709"/>
        <w:jc w:val="center"/>
        <w:rPr>
          <w:sz w:val="28"/>
        </w:rPr>
      </w:pPr>
    </w:p>
    <w:p w:rsidR="00B17E7D" w:rsidRPr="00B17E7D" w:rsidRDefault="00B17E7D" w:rsidP="00B17E7D">
      <w:pPr>
        <w:widowControl w:val="0"/>
        <w:spacing w:line="360" w:lineRule="auto"/>
        <w:ind w:firstLine="709"/>
        <w:jc w:val="center"/>
        <w:rPr>
          <w:sz w:val="28"/>
        </w:rPr>
      </w:pPr>
    </w:p>
    <w:p w:rsidR="00B17E7D" w:rsidRPr="00B17E7D" w:rsidRDefault="00B17E7D" w:rsidP="00B17E7D">
      <w:pPr>
        <w:widowControl w:val="0"/>
        <w:spacing w:line="360" w:lineRule="auto"/>
        <w:ind w:firstLine="709"/>
        <w:jc w:val="center"/>
        <w:rPr>
          <w:sz w:val="28"/>
        </w:rPr>
      </w:pPr>
    </w:p>
    <w:p w:rsidR="00B17E7D" w:rsidRPr="00B17E7D" w:rsidRDefault="00B17E7D" w:rsidP="00B17E7D">
      <w:pPr>
        <w:widowControl w:val="0"/>
        <w:spacing w:line="360" w:lineRule="auto"/>
        <w:ind w:firstLine="709"/>
        <w:jc w:val="center"/>
        <w:rPr>
          <w:sz w:val="28"/>
        </w:rPr>
      </w:pPr>
    </w:p>
    <w:p w:rsidR="00B17E7D" w:rsidRPr="00B17E7D" w:rsidRDefault="00B17E7D" w:rsidP="00B17E7D">
      <w:pPr>
        <w:widowControl w:val="0"/>
        <w:spacing w:line="360" w:lineRule="auto"/>
        <w:ind w:firstLine="709"/>
        <w:jc w:val="center"/>
        <w:rPr>
          <w:sz w:val="28"/>
        </w:rPr>
      </w:pPr>
    </w:p>
    <w:p w:rsidR="00B17E7D" w:rsidRPr="00B17E7D" w:rsidRDefault="00B17E7D" w:rsidP="00B17E7D">
      <w:pPr>
        <w:widowControl w:val="0"/>
        <w:spacing w:line="360" w:lineRule="auto"/>
        <w:ind w:firstLine="709"/>
        <w:jc w:val="center"/>
        <w:rPr>
          <w:sz w:val="28"/>
        </w:rPr>
      </w:pPr>
    </w:p>
    <w:p w:rsidR="00B17E7D" w:rsidRPr="00B17E7D" w:rsidRDefault="00B17E7D" w:rsidP="00B17E7D">
      <w:pPr>
        <w:widowControl w:val="0"/>
        <w:spacing w:line="360" w:lineRule="auto"/>
        <w:ind w:firstLine="709"/>
        <w:jc w:val="center"/>
        <w:rPr>
          <w:sz w:val="28"/>
        </w:rPr>
      </w:pPr>
    </w:p>
    <w:p w:rsidR="00B17E7D" w:rsidRPr="00B17E7D" w:rsidRDefault="00B17E7D" w:rsidP="00B17E7D">
      <w:pPr>
        <w:widowControl w:val="0"/>
        <w:spacing w:line="360" w:lineRule="auto"/>
        <w:ind w:firstLine="709"/>
        <w:jc w:val="center"/>
        <w:rPr>
          <w:sz w:val="28"/>
        </w:rPr>
      </w:pPr>
    </w:p>
    <w:p w:rsidR="00B17E7D" w:rsidRPr="00B17E7D" w:rsidRDefault="00B17E7D" w:rsidP="00B17E7D">
      <w:pPr>
        <w:widowControl w:val="0"/>
        <w:spacing w:line="360" w:lineRule="auto"/>
        <w:ind w:firstLine="709"/>
        <w:jc w:val="center"/>
        <w:rPr>
          <w:sz w:val="28"/>
        </w:rPr>
      </w:pPr>
    </w:p>
    <w:p w:rsidR="00B17E7D" w:rsidRPr="00B17E7D" w:rsidRDefault="00B17E7D" w:rsidP="00B17E7D">
      <w:pPr>
        <w:widowControl w:val="0"/>
        <w:spacing w:line="360" w:lineRule="auto"/>
        <w:ind w:firstLine="709"/>
        <w:jc w:val="center"/>
        <w:rPr>
          <w:sz w:val="28"/>
        </w:rPr>
      </w:pPr>
    </w:p>
    <w:p w:rsidR="00B17E7D" w:rsidRPr="00B17E7D" w:rsidRDefault="00B17E7D" w:rsidP="00B17E7D">
      <w:pPr>
        <w:widowControl w:val="0"/>
        <w:spacing w:line="360" w:lineRule="auto"/>
        <w:ind w:firstLine="709"/>
        <w:jc w:val="center"/>
        <w:rPr>
          <w:sz w:val="28"/>
        </w:rPr>
      </w:pPr>
    </w:p>
    <w:p w:rsidR="00B17E7D" w:rsidRPr="00B17E7D" w:rsidRDefault="00B17E7D" w:rsidP="00B17E7D">
      <w:pPr>
        <w:widowControl w:val="0"/>
        <w:spacing w:line="360" w:lineRule="auto"/>
        <w:ind w:firstLine="709"/>
        <w:jc w:val="center"/>
        <w:rPr>
          <w:sz w:val="28"/>
        </w:rPr>
      </w:pPr>
    </w:p>
    <w:p w:rsidR="00B17E7D" w:rsidRPr="00B17E7D" w:rsidRDefault="00B17E7D" w:rsidP="00B17E7D">
      <w:pPr>
        <w:pStyle w:val="2"/>
        <w:keepNext w:val="0"/>
        <w:widowControl w:val="0"/>
        <w:spacing w:before="0" w:after="0" w:line="360" w:lineRule="auto"/>
        <w:ind w:firstLine="709"/>
        <w:jc w:val="center"/>
        <w:rPr>
          <w:rFonts w:ascii="Times New Roman" w:hAnsi="Times New Roman" w:cs="Times New Roman"/>
          <w:b w:val="0"/>
          <w:i w:val="0"/>
        </w:rPr>
      </w:pPr>
      <w:r w:rsidRPr="00B17E7D">
        <w:rPr>
          <w:rFonts w:ascii="Times New Roman" w:hAnsi="Times New Roman" w:cs="Times New Roman"/>
          <w:b w:val="0"/>
          <w:i w:val="0"/>
        </w:rPr>
        <w:t xml:space="preserve">Донецк </w:t>
      </w:r>
      <w:smartTag w:uri="urn:schemas-microsoft-com:office:smarttags" w:element="metricconverter">
        <w:smartTagPr>
          <w:attr w:name="ProductID" w:val="2007 г"/>
        </w:smartTagPr>
        <w:r w:rsidRPr="00B17E7D">
          <w:rPr>
            <w:rFonts w:ascii="Times New Roman" w:hAnsi="Times New Roman" w:cs="Times New Roman"/>
            <w:b w:val="0"/>
            <w:i w:val="0"/>
          </w:rPr>
          <w:t>2007 г</w:t>
        </w:r>
      </w:smartTag>
      <w:r w:rsidRPr="00B17E7D">
        <w:rPr>
          <w:rFonts w:ascii="Times New Roman" w:hAnsi="Times New Roman" w:cs="Times New Roman"/>
          <w:b w:val="0"/>
          <w:i w:val="0"/>
        </w:rPr>
        <w:t>.</w:t>
      </w:r>
    </w:p>
    <w:p w:rsidR="00B17E7D" w:rsidRPr="00B17E7D" w:rsidRDefault="00B17E7D" w:rsidP="00B17E7D">
      <w:pPr>
        <w:widowControl w:val="0"/>
        <w:spacing w:line="360" w:lineRule="auto"/>
        <w:ind w:firstLine="709"/>
        <w:jc w:val="both"/>
        <w:rPr>
          <w:sz w:val="28"/>
          <w:szCs w:val="28"/>
        </w:rPr>
      </w:pPr>
      <w:r w:rsidRPr="00B17E7D">
        <w:rPr>
          <w:sz w:val="28"/>
        </w:rPr>
        <w:br w:type="page"/>
      </w:r>
      <w:r w:rsidRPr="00B17E7D">
        <w:rPr>
          <w:sz w:val="28"/>
          <w:szCs w:val="28"/>
        </w:rPr>
        <w:t>Содержание</w:t>
      </w:r>
    </w:p>
    <w:p w:rsidR="00B17E7D" w:rsidRPr="00B17E7D" w:rsidRDefault="00B17E7D" w:rsidP="00B17E7D">
      <w:pPr>
        <w:widowControl w:val="0"/>
        <w:spacing w:line="360" w:lineRule="auto"/>
        <w:ind w:firstLine="709"/>
        <w:jc w:val="both"/>
        <w:rPr>
          <w:sz w:val="28"/>
          <w:szCs w:val="28"/>
        </w:rPr>
      </w:pPr>
    </w:p>
    <w:p w:rsidR="00B17E7D" w:rsidRPr="00B17E7D" w:rsidRDefault="00B17E7D" w:rsidP="00B17E7D">
      <w:pPr>
        <w:widowControl w:val="0"/>
        <w:spacing w:line="360" w:lineRule="auto"/>
        <w:jc w:val="both"/>
        <w:rPr>
          <w:sz w:val="28"/>
          <w:szCs w:val="28"/>
        </w:rPr>
      </w:pPr>
      <w:r w:rsidRPr="00B17E7D">
        <w:rPr>
          <w:sz w:val="28"/>
          <w:szCs w:val="28"/>
        </w:rPr>
        <w:t>Введение</w:t>
      </w:r>
    </w:p>
    <w:p w:rsidR="00B17E7D" w:rsidRPr="00B17E7D" w:rsidRDefault="00B17E7D" w:rsidP="00B17E7D">
      <w:pPr>
        <w:widowControl w:val="0"/>
        <w:tabs>
          <w:tab w:val="left" w:pos="740"/>
        </w:tabs>
        <w:spacing w:line="360" w:lineRule="auto"/>
        <w:jc w:val="both"/>
        <w:rPr>
          <w:sz w:val="28"/>
          <w:szCs w:val="28"/>
        </w:rPr>
      </w:pPr>
      <w:r w:rsidRPr="00B17E7D">
        <w:rPr>
          <w:sz w:val="28"/>
          <w:szCs w:val="28"/>
        </w:rPr>
        <w:t>Заповедные зоны</w:t>
      </w:r>
    </w:p>
    <w:p w:rsidR="00B17E7D" w:rsidRPr="00B17E7D" w:rsidRDefault="00B17E7D" w:rsidP="00B17E7D">
      <w:pPr>
        <w:widowControl w:val="0"/>
        <w:tabs>
          <w:tab w:val="left" w:pos="740"/>
        </w:tabs>
        <w:spacing w:line="360" w:lineRule="auto"/>
        <w:jc w:val="both"/>
        <w:rPr>
          <w:sz w:val="28"/>
          <w:szCs w:val="28"/>
        </w:rPr>
      </w:pPr>
      <w:r w:rsidRPr="00B17E7D">
        <w:rPr>
          <w:sz w:val="28"/>
          <w:szCs w:val="28"/>
        </w:rPr>
        <w:t>Заповедники на территории Украинского Полесья</w:t>
      </w:r>
    </w:p>
    <w:p w:rsidR="00B17E7D" w:rsidRPr="00B17E7D" w:rsidRDefault="00B17E7D" w:rsidP="00B17E7D">
      <w:pPr>
        <w:widowControl w:val="0"/>
        <w:spacing w:line="360" w:lineRule="auto"/>
        <w:jc w:val="both"/>
        <w:rPr>
          <w:sz w:val="28"/>
          <w:szCs w:val="28"/>
        </w:rPr>
      </w:pPr>
      <w:r w:rsidRPr="00B17E7D">
        <w:rPr>
          <w:sz w:val="28"/>
          <w:szCs w:val="28"/>
        </w:rPr>
        <w:t>Заповедник во время смены сезонов</w:t>
      </w:r>
    </w:p>
    <w:p w:rsidR="00B17E7D" w:rsidRPr="00B17E7D" w:rsidRDefault="00B17E7D" w:rsidP="00B17E7D">
      <w:pPr>
        <w:widowControl w:val="0"/>
        <w:spacing w:line="360" w:lineRule="auto"/>
        <w:jc w:val="both"/>
        <w:rPr>
          <w:sz w:val="28"/>
          <w:szCs w:val="28"/>
        </w:rPr>
      </w:pPr>
      <w:r w:rsidRPr="00B17E7D">
        <w:rPr>
          <w:sz w:val="28"/>
          <w:szCs w:val="28"/>
        </w:rPr>
        <w:t>Климат заповедной зоны</w:t>
      </w:r>
    </w:p>
    <w:p w:rsidR="00B17E7D" w:rsidRPr="00B17E7D" w:rsidRDefault="00B17E7D" w:rsidP="00B17E7D">
      <w:pPr>
        <w:widowControl w:val="0"/>
        <w:spacing w:line="360" w:lineRule="auto"/>
        <w:jc w:val="both"/>
        <w:rPr>
          <w:sz w:val="28"/>
          <w:szCs w:val="28"/>
        </w:rPr>
      </w:pPr>
      <w:r w:rsidRPr="00B17E7D">
        <w:rPr>
          <w:sz w:val="28"/>
          <w:szCs w:val="28"/>
        </w:rPr>
        <w:t>Растительный мир Полесья</w:t>
      </w:r>
    </w:p>
    <w:p w:rsidR="00B17E7D" w:rsidRPr="00B17E7D" w:rsidRDefault="00B17E7D" w:rsidP="00B17E7D">
      <w:pPr>
        <w:widowControl w:val="0"/>
        <w:spacing w:line="360" w:lineRule="auto"/>
        <w:jc w:val="both"/>
        <w:rPr>
          <w:sz w:val="28"/>
          <w:szCs w:val="28"/>
        </w:rPr>
      </w:pPr>
      <w:r w:rsidRPr="00B17E7D">
        <w:rPr>
          <w:sz w:val="28"/>
          <w:szCs w:val="28"/>
        </w:rPr>
        <w:t>Животный мир</w:t>
      </w:r>
    </w:p>
    <w:p w:rsidR="00B17E7D" w:rsidRPr="00B17E7D" w:rsidRDefault="00B17E7D" w:rsidP="00B17E7D">
      <w:pPr>
        <w:widowControl w:val="0"/>
        <w:spacing w:line="360" w:lineRule="auto"/>
        <w:jc w:val="both"/>
        <w:rPr>
          <w:sz w:val="28"/>
          <w:szCs w:val="28"/>
        </w:rPr>
      </w:pPr>
      <w:r w:rsidRPr="00B17E7D">
        <w:rPr>
          <w:sz w:val="28"/>
          <w:szCs w:val="28"/>
        </w:rPr>
        <w:t>Заслуги заповедника</w:t>
      </w:r>
    </w:p>
    <w:p w:rsidR="00B17E7D" w:rsidRPr="00B17E7D" w:rsidRDefault="00B17E7D" w:rsidP="00B17E7D">
      <w:pPr>
        <w:widowControl w:val="0"/>
        <w:spacing w:line="360" w:lineRule="auto"/>
        <w:jc w:val="both"/>
        <w:rPr>
          <w:sz w:val="28"/>
        </w:rPr>
      </w:pPr>
      <w:r w:rsidRPr="00B17E7D">
        <w:rPr>
          <w:sz w:val="28"/>
          <w:szCs w:val="28"/>
        </w:rPr>
        <w:t>Сохраним природные богатства</w:t>
      </w:r>
    </w:p>
    <w:p w:rsidR="00B17E7D" w:rsidRPr="00B17E7D" w:rsidRDefault="00B17E7D" w:rsidP="00B17E7D">
      <w:pPr>
        <w:widowControl w:val="0"/>
        <w:spacing w:line="360" w:lineRule="auto"/>
        <w:jc w:val="both"/>
        <w:rPr>
          <w:bCs/>
          <w:sz w:val="28"/>
          <w:szCs w:val="28"/>
        </w:rPr>
      </w:pPr>
      <w:r w:rsidRPr="00B17E7D">
        <w:rPr>
          <w:bCs/>
          <w:sz w:val="28"/>
          <w:szCs w:val="28"/>
        </w:rPr>
        <w:t>Список используемой литературы</w:t>
      </w:r>
    </w:p>
    <w:p w:rsidR="00B17E7D" w:rsidRPr="00B17E7D" w:rsidRDefault="00B17E7D" w:rsidP="00B17E7D">
      <w:pPr>
        <w:widowControl w:val="0"/>
        <w:spacing w:line="360" w:lineRule="auto"/>
        <w:ind w:firstLine="709"/>
        <w:jc w:val="both"/>
        <w:rPr>
          <w:bCs/>
          <w:sz w:val="28"/>
          <w:szCs w:val="28"/>
        </w:rPr>
      </w:pPr>
    </w:p>
    <w:p w:rsidR="00B17E7D" w:rsidRPr="00B17E7D" w:rsidRDefault="00B17E7D" w:rsidP="00B17E7D">
      <w:pPr>
        <w:widowControl w:val="0"/>
        <w:tabs>
          <w:tab w:val="left" w:pos="740"/>
        </w:tabs>
        <w:spacing w:line="360" w:lineRule="auto"/>
        <w:ind w:firstLine="709"/>
        <w:jc w:val="both"/>
        <w:rPr>
          <w:sz w:val="28"/>
          <w:szCs w:val="28"/>
        </w:rPr>
      </w:pPr>
      <w:r w:rsidRPr="00B17E7D">
        <w:rPr>
          <w:bCs/>
          <w:sz w:val="28"/>
          <w:szCs w:val="28"/>
        </w:rPr>
        <w:br w:type="page"/>
      </w:r>
      <w:r w:rsidRPr="00B17E7D">
        <w:rPr>
          <w:sz w:val="28"/>
          <w:szCs w:val="28"/>
        </w:rPr>
        <w:t>Введение</w:t>
      </w:r>
    </w:p>
    <w:p w:rsidR="00B17E7D" w:rsidRPr="00B17E7D" w:rsidRDefault="00B17E7D" w:rsidP="00B17E7D">
      <w:pPr>
        <w:widowControl w:val="0"/>
        <w:tabs>
          <w:tab w:val="left" w:pos="740"/>
        </w:tabs>
        <w:spacing w:line="360" w:lineRule="auto"/>
        <w:ind w:firstLine="709"/>
        <w:jc w:val="both"/>
        <w:rPr>
          <w:sz w:val="28"/>
          <w:szCs w:val="28"/>
        </w:rPr>
      </w:pPr>
    </w:p>
    <w:p w:rsidR="00B17E7D" w:rsidRPr="00B17E7D" w:rsidRDefault="00B17E7D" w:rsidP="00B17E7D">
      <w:pPr>
        <w:pStyle w:val="a6"/>
        <w:widowControl w:val="0"/>
        <w:spacing w:after="0" w:line="360" w:lineRule="auto"/>
        <w:ind w:firstLine="709"/>
        <w:jc w:val="both"/>
        <w:rPr>
          <w:sz w:val="28"/>
          <w:szCs w:val="28"/>
        </w:rPr>
      </w:pPr>
      <w:r w:rsidRPr="00B17E7D">
        <w:rPr>
          <w:sz w:val="28"/>
          <w:szCs w:val="28"/>
        </w:rPr>
        <w:t>На территории любого современного государства, которое заботиться о своем природном комплексе, флоре и фауне, создаются заповедные зоны с целью сохранения уголков первозданной природы, а также для сохранения редких видов птиц, животных и представителей мира растений.</w:t>
      </w:r>
    </w:p>
    <w:p w:rsidR="00B17E7D" w:rsidRPr="00B17E7D" w:rsidRDefault="00B17E7D" w:rsidP="00B17E7D">
      <w:pPr>
        <w:pStyle w:val="a6"/>
        <w:widowControl w:val="0"/>
        <w:spacing w:after="0" w:line="360" w:lineRule="auto"/>
        <w:ind w:firstLine="709"/>
        <w:jc w:val="both"/>
        <w:rPr>
          <w:sz w:val="28"/>
          <w:szCs w:val="28"/>
        </w:rPr>
      </w:pPr>
      <w:r w:rsidRPr="00B17E7D">
        <w:rPr>
          <w:rStyle w:val="-"/>
          <w:b w:val="0"/>
          <w:sz w:val="28"/>
          <w:szCs w:val="28"/>
        </w:rPr>
        <w:t>Особо охраняемые территории</w:t>
      </w:r>
      <w:bookmarkStart w:id="0" w:name="i02523"/>
      <w:bookmarkEnd w:id="0"/>
      <w:r w:rsidRPr="00B17E7D">
        <w:rPr>
          <w:rStyle w:val="-"/>
          <w:b w:val="0"/>
          <w:sz w:val="28"/>
          <w:szCs w:val="28"/>
        </w:rPr>
        <w:t xml:space="preserve"> </w:t>
      </w:r>
      <w:r w:rsidRPr="00B17E7D">
        <w:rPr>
          <w:sz w:val="28"/>
          <w:szCs w:val="28"/>
        </w:rPr>
        <w:t>— это участки земли и водного пространства, имеющие особое природоохранное, научное, культурное значение, полностью или частично изъятые из хозяйственного использования, для которых установлен режим особой охраны. Эти территории и объекты являются главным средством сохранения биоразнообразия, т. е. устойчивости биосферы.</w:t>
      </w:r>
    </w:p>
    <w:p w:rsidR="00B17E7D" w:rsidRPr="00B17E7D" w:rsidRDefault="00B17E7D" w:rsidP="00B17E7D">
      <w:pPr>
        <w:pStyle w:val="a6"/>
        <w:widowControl w:val="0"/>
        <w:spacing w:after="0" w:line="360" w:lineRule="auto"/>
        <w:ind w:firstLine="709"/>
        <w:jc w:val="both"/>
        <w:rPr>
          <w:rStyle w:val="a7"/>
          <w:b w:val="0"/>
          <w:color w:val="auto"/>
          <w:sz w:val="28"/>
          <w:szCs w:val="28"/>
        </w:rPr>
      </w:pPr>
      <w:r w:rsidRPr="00B17E7D">
        <w:rPr>
          <w:sz w:val="28"/>
          <w:szCs w:val="28"/>
        </w:rPr>
        <w:t xml:space="preserve">В настоящее время к особо охраняемым территориям и объектам относятся </w:t>
      </w:r>
      <w:r w:rsidRPr="00B17E7D">
        <w:rPr>
          <w:rStyle w:val="-"/>
          <w:b w:val="0"/>
          <w:sz w:val="28"/>
          <w:szCs w:val="28"/>
        </w:rPr>
        <w:t>государственные заповедники</w:t>
      </w:r>
      <w:bookmarkStart w:id="1" w:name="i02526"/>
      <w:bookmarkEnd w:id="1"/>
      <w:r w:rsidRPr="00B17E7D">
        <w:rPr>
          <w:rStyle w:val="-"/>
          <w:b w:val="0"/>
          <w:sz w:val="28"/>
          <w:szCs w:val="28"/>
        </w:rPr>
        <w:t xml:space="preserve"> </w:t>
      </w:r>
      <w:r w:rsidRPr="00B17E7D">
        <w:rPr>
          <w:sz w:val="28"/>
          <w:szCs w:val="28"/>
        </w:rPr>
        <w:t xml:space="preserve">и </w:t>
      </w:r>
      <w:r w:rsidRPr="00B17E7D">
        <w:rPr>
          <w:rStyle w:val="-"/>
          <w:b w:val="0"/>
          <w:sz w:val="28"/>
          <w:szCs w:val="28"/>
        </w:rPr>
        <w:t>заказники</w:t>
      </w:r>
      <w:bookmarkStart w:id="2" w:name="i02528"/>
      <w:bookmarkEnd w:id="2"/>
      <w:r w:rsidRPr="00B17E7D">
        <w:rPr>
          <w:sz w:val="28"/>
          <w:szCs w:val="28"/>
        </w:rPr>
        <w:t xml:space="preserve">, </w:t>
      </w:r>
      <w:r w:rsidRPr="00B17E7D">
        <w:rPr>
          <w:rStyle w:val="-"/>
          <w:b w:val="0"/>
          <w:sz w:val="28"/>
          <w:szCs w:val="28"/>
        </w:rPr>
        <w:t>национальные</w:t>
      </w:r>
      <w:bookmarkStart w:id="3" w:name="i02530"/>
      <w:bookmarkEnd w:id="3"/>
      <w:r w:rsidRPr="00B17E7D">
        <w:rPr>
          <w:sz w:val="28"/>
          <w:szCs w:val="28"/>
        </w:rPr>
        <w:t xml:space="preserve"> и </w:t>
      </w:r>
      <w:r w:rsidRPr="00B17E7D">
        <w:rPr>
          <w:rStyle w:val="-"/>
          <w:b w:val="0"/>
          <w:sz w:val="28"/>
          <w:szCs w:val="28"/>
        </w:rPr>
        <w:t>природные парки</w:t>
      </w:r>
      <w:bookmarkStart w:id="4" w:name="i02532"/>
      <w:bookmarkEnd w:id="4"/>
      <w:r w:rsidRPr="00B17E7D">
        <w:rPr>
          <w:sz w:val="28"/>
          <w:szCs w:val="28"/>
        </w:rPr>
        <w:t xml:space="preserve">, </w:t>
      </w:r>
      <w:r w:rsidRPr="00B17E7D">
        <w:rPr>
          <w:rStyle w:val="-"/>
          <w:b w:val="0"/>
          <w:sz w:val="28"/>
          <w:szCs w:val="28"/>
        </w:rPr>
        <w:t>памятники природы</w:t>
      </w:r>
      <w:bookmarkStart w:id="5" w:name="i02534"/>
      <w:bookmarkEnd w:id="5"/>
      <w:r w:rsidRPr="00B17E7D">
        <w:rPr>
          <w:sz w:val="28"/>
          <w:szCs w:val="28"/>
        </w:rPr>
        <w:t xml:space="preserve">, </w:t>
      </w:r>
      <w:r w:rsidRPr="00B17E7D">
        <w:rPr>
          <w:rStyle w:val="-"/>
          <w:b w:val="0"/>
          <w:sz w:val="28"/>
          <w:szCs w:val="28"/>
        </w:rPr>
        <w:t>дендрологические парки</w:t>
      </w:r>
      <w:bookmarkStart w:id="6" w:name="i02536"/>
      <w:bookmarkEnd w:id="6"/>
      <w:r w:rsidRPr="00B17E7D">
        <w:rPr>
          <w:sz w:val="28"/>
          <w:szCs w:val="28"/>
        </w:rPr>
        <w:t xml:space="preserve"> и </w:t>
      </w:r>
      <w:r w:rsidRPr="00B17E7D">
        <w:rPr>
          <w:rStyle w:val="-"/>
          <w:b w:val="0"/>
          <w:sz w:val="28"/>
          <w:szCs w:val="28"/>
        </w:rPr>
        <w:t>ботанические сады</w:t>
      </w:r>
      <w:bookmarkStart w:id="7" w:name="i02538"/>
      <w:bookmarkEnd w:id="7"/>
      <w:r w:rsidRPr="00B17E7D">
        <w:rPr>
          <w:sz w:val="28"/>
          <w:szCs w:val="28"/>
        </w:rPr>
        <w:t xml:space="preserve">, </w:t>
      </w:r>
      <w:r w:rsidRPr="00B17E7D">
        <w:rPr>
          <w:rStyle w:val="-"/>
          <w:b w:val="0"/>
          <w:sz w:val="28"/>
          <w:szCs w:val="28"/>
        </w:rPr>
        <w:t>лечебно-оздоровительные местности</w:t>
      </w:r>
      <w:bookmarkStart w:id="8" w:name="i02540"/>
      <w:bookmarkEnd w:id="8"/>
      <w:r w:rsidRPr="00B17E7D">
        <w:rPr>
          <w:sz w:val="28"/>
          <w:szCs w:val="28"/>
        </w:rPr>
        <w:t xml:space="preserve"> и </w:t>
      </w:r>
      <w:r w:rsidRPr="00B17E7D">
        <w:rPr>
          <w:rStyle w:val="-"/>
          <w:b w:val="0"/>
          <w:sz w:val="28"/>
          <w:szCs w:val="28"/>
        </w:rPr>
        <w:t>курорты</w:t>
      </w:r>
      <w:bookmarkStart w:id="9" w:name="i02542"/>
      <w:bookmarkEnd w:id="9"/>
      <w:r w:rsidRPr="00B17E7D">
        <w:rPr>
          <w:sz w:val="28"/>
          <w:szCs w:val="28"/>
        </w:rPr>
        <w:t xml:space="preserve">, а также </w:t>
      </w:r>
      <w:r w:rsidRPr="00B17E7D">
        <w:rPr>
          <w:rStyle w:val="-"/>
          <w:b w:val="0"/>
          <w:sz w:val="28"/>
          <w:szCs w:val="28"/>
        </w:rPr>
        <w:t>растения</w:t>
      </w:r>
      <w:bookmarkStart w:id="10" w:name="i02544"/>
      <w:bookmarkEnd w:id="10"/>
      <w:r w:rsidRPr="00B17E7D">
        <w:rPr>
          <w:sz w:val="28"/>
          <w:szCs w:val="28"/>
        </w:rPr>
        <w:t xml:space="preserve"> и </w:t>
      </w:r>
      <w:r w:rsidRPr="00B17E7D">
        <w:rPr>
          <w:rStyle w:val="-"/>
          <w:b w:val="0"/>
          <w:sz w:val="28"/>
          <w:szCs w:val="28"/>
        </w:rPr>
        <w:t>животные</w:t>
      </w:r>
      <w:bookmarkStart w:id="11" w:name="i02546"/>
      <w:bookmarkEnd w:id="11"/>
      <w:r w:rsidRPr="00B17E7D">
        <w:rPr>
          <w:sz w:val="28"/>
          <w:szCs w:val="28"/>
        </w:rPr>
        <w:t xml:space="preserve">, </w:t>
      </w:r>
      <w:r w:rsidRPr="00B17E7D">
        <w:rPr>
          <w:rStyle w:val="-"/>
          <w:b w:val="0"/>
          <w:sz w:val="28"/>
          <w:szCs w:val="28"/>
        </w:rPr>
        <w:t xml:space="preserve">занесенные в Красную книгу </w:t>
      </w:r>
      <w:r w:rsidRPr="00B17E7D">
        <w:rPr>
          <w:sz w:val="28"/>
          <w:szCs w:val="28"/>
        </w:rPr>
        <w:t xml:space="preserve">. Наряду с этим правительство, региональные исполнительные органы и органы местного самоуправления могут устанавливать также иные формы особо охраняемых территорий, например, </w:t>
      </w:r>
      <w:r w:rsidRPr="00B17E7D">
        <w:rPr>
          <w:rStyle w:val="a7"/>
          <w:b w:val="0"/>
          <w:color w:val="auto"/>
          <w:sz w:val="28"/>
          <w:szCs w:val="28"/>
        </w:rPr>
        <w:t>зеленые зоны городов, городские леса и парки, памятники садово-прикладного искусства, охраняемые природные ландшафты и т.п.</w:t>
      </w:r>
    </w:p>
    <w:p w:rsidR="00B17E7D" w:rsidRPr="00B17E7D" w:rsidRDefault="00B17E7D" w:rsidP="00B17E7D">
      <w:pPr>
        <w:pStyle w:val="a6"/>
        <w:widowControl w:val="0"/>
        <w:spacing w:after="0" w:line="360" w:lineRule="auto"/>
        <w:ind w:firstLine="709"/>
        <w:jc w:val="both"/>
        <w:rPr>
          <w:rStyle w:val="a7"/>
          <w:b w:val="0"/>
          <w:color w:val="auto"/>
          <w:sz w:val="28"/>
          <w:szCs w:val="28"/>
        </w:rPr>
      </w:pPr>
    </w:p>
    <w:p w:rsidR="00B17E7D" w:rsidRPr="00B17E7D" w:rsidRDefault="00B17E7D" w:rsidP="00B17E7D">
      <w:pPr>
        <w:widowControl w:val="0"/>
        <w:tabs>
          <w:tab w:val="left" w:pos="740"/>
        </w:tabs>
        <w:spacing w:line="360" w:lineRule="auto"/>
        <w:ind w:firstLine="709"/>
        <w:jc w:val="both"/>
        <w:rPr>
          <w:sz w:val="28"/>
          <w:szCs w:val="28"/>
        </w:rPr>
      </w:pPr>
      <w:r w:rsidRPr="00B17E7D">
        <w:rPr>
          <w:sz w:val="28"/>
          <w:szCs w:val="28"/>
        </w:rPr>
        <w:br w:type="page"/>
        <w:t>Заповедные зоны</w:t>
      </w:r>
    </w:p>
    <w:p w:rsidR="00B17E7D" w:rsidRPr="00B17E7D" w:rsidRDefault="00B17E7D" w:rsidP="00B17E7D">
      <w:pPr>
        <w:widowControl w:val="0"/>
        <w:tabs>
          <w:tab w:val="left" w:pos="740"/>
        </w:tabs>
        <w:spacing w:line="360" w:lineRule="auto"/>
        <w:ind w:firstLine="709"/>
        <w:jc w:val="both"/>
        <w:rPr>
          <w:sz w:val="28"/>
          <w:szCs w:val="28"/>
        </w:rPr>
      </w:pPr>
    </w:p>
    <w:p w:rsidR="00B17E7D" w:rsidRPr="00B17E7D" w:rsidRDefault="00B17E7D" w:rsidP="00B17E7D">
      <w:pPr>
        <w:pStyle w:val="a6"/>
        <w:widowControl w:val="0"/>
        <w:spacing w:after="0" w:line="360" w:lineRule="auto"/>
        <w:ind w:firstLine="709"/>
        <w:jc w:val="both"/>
        <w:rPr>
          <w:sz w:val="28"/>
          <w:szCs w:val="28"/>
        </w:rPr>
      </w:pPr>
      <w:r w:rsidRPr="00B17E7D">
        <w:rPr>
          <w:rStyle w:val="-"/>
          <w:b w:val="0"/>
          <w:sz w:val="28"/>
          <w:szCs w:val="28"/>
        </w:rPr>
        <w:t>Заповедники</w:t>
      </w:r>
      <w:bookmarkStart w:id="12" w:name="i02563"/>
      <w:bookmarkEnd w:id="12"/>
      <w:r w:rsidRPr="00B17E7D">
        <w:rPr>
          <w:sz w:val="28"/>
          <w:szCs w:val="28"/>
        </w:rPr>
        <w:t>— это особо охраняемые территории, являющиеся природоохранными и научно-исследовательскими организациями, учреждаемыми постановлением Правительства с согласия субъекта, в пределах которого они расположены. Они имеют высший статус и наиболее строгий режим охраны, их территория полностью исключается из хозяйственного оборота.</w:t>
      </w:r>
    </w:p>
    <w:p w:rsidR="00B17E7D" w:rsidRPr="00B17E7D" w:rsidRDefault="00B17E7D" w:rsidP="00B17E7D">
      <w:pPr>
        <w:pStyle w:val="a6"/>
        <w:widowControl w:val="0"/>
        <w:spacing w:after="0" w:line="360" w:lineRule="auto"/>
        <w:ind w:firstLine="709"/>
        <w:jc w:val="both"/>
        <w:rPr>
          <w:sz w:val="28"/>
          <w:szCs w:val="28"/>
        </w:rPr>
      </w:pPr>
      <w:r w:rsidRPr="00B17E7D">
        <w:rPr>
          <w:rStyle w:val="a7"/>
          <w:b w:val="0"/>
          <w:color w:val="auto"/>
          <w:sz w:val="28"/>
          <w:szCs w:val="28"/>
        </w:rPr>
        <w:t>Цель</w:t>
      </w:r>
      <w:r w:rsidRPr="00B17E7D">
        <w:rPr>
          <w:sz w:val="28"/>
          <w:szCs w:val="28"/>
        </w:rPr>
        <w:t xml:space="preserve"> организации этих объектов— создание эталонов природных экосистем, в которых сохраняется биоразнообразие, консервация генетического фонда растительного и животного мира, организация и проведение научных исследований и экологического мониторинга.</w:t>
      </w:r>
    </w:p>
    <w:p w:rsidR="00B17E7D" w:rsidRPr="00B17E7D" w:rsidRDefault="00B17E7D" w:rsidP="00B17E7D">
      <w:pPr>
        <w:pStyle w:val="a6"/>
        <w:widowControl w:val="0"/>
        <w:spacing w:after="0" w:line="360" w:lineRule="auto"/>
        <w:ind w:firstLine="709"/>
        <w:jc w:val="both"/>
        <w:rPr>
          <w:sz w:val="28"/>
          <w:szCs w:val="28"/>
        </w:rPr>
      </w:pPr>
      <w:r w:rsidRPr="00B17E7D">
        <w:rPr>
          <w:sz w:val="28"/>
          <w:szCs w:val="28"/>
        </w:rPr>
        <w:t xml:space="preserve">Разновидность государственных заповедников— </w:t>
      </w:r>
      <w:r w:rsidRPr="00B17E7D">
        <w:rPr>
          <w:rStyle w:val="a7"/>
          <w:b w:val="0"/>
          <w:color w:val="auto"/>
          <w:sz w:val="28"/>
          <w:szCs w:val="28"/>
        </w:rPr>
        <w:t>биосферные</w:t>
      </w:r>
      <w:r w:rsidRPr="00B17E7D">
        <w:rPr>
          <w:sz w:val="28"/>
          <w:szCs w:val="28"/>
        </w:rPr>
        <w:t xml:space="preserve">, входящие в международную систему биосферных резерватов, осуществляющую глобальный экологический мониторинг. Они создаются с целью проведения экологического мониторинга, а также апробирования и внедрения методов рационального природопользования, не разрушающих биосферу и не истощающих биоресурсы. Это своеобразные образцы естественной природной среды. На территории Украины насчитывается 21 заповедник, из которых 4 являются биосферных заповедника и 17 — природных заповедников, наиболее яркими представителями из которых можно считать такие как: </w:t>
      </w:r>
      <w:r w:rsidRPr="00E54BB7">
        <w:rPr>
          <w:sz w:val="28"/>
          <w:szCs w:val="28"/>
        </w:rPr>
        <w:t>Карпатский биосферный заповедник</w:t>
      </w:r>
      <w:r w:rsidRPr="00B17E7D">
        <w:rPr>
          <w:sz w:val="28"/>
          <w:szCs w:val="28"/>
        </w:rPr>
        <w:t xml:space="preserve">, </w:t>
      </w:r>
      <w:r w:rsidRPr="00E54BB7">
        <w:rPr>
          <w:sz w:val="28"/>
          <w:szCs w:val="28"/>
        </w:rPr>
        <w:t>Национальный природный парк "Подольские Товтры"</w:t>
      </w:r>
      <w:r w:rsidRPr="00B17E7D">
        <w:rPr>
          <w:sz w:val="28"/>
          <w:szCs w:val="28"/>
        </w:rPr>
        <w:t xml:space="preserve">, </w:t>
      </w:r>
      <w:r w:rsidRPr="00E54BB7">
        <w:rPr>
          <w:sz w:val="28"/>
          <w:szCs w:val="28"/>
        </w:rPr>
        <w:t>Украинские Карпаты</w:t>
      </w:r>
      <w:r w:rsidRPr="00B17E7D">
        <w:rPr>
          <w:sz w:val="28"/>
          <w:szCs w:val="28"/>
        </w:rPr>
        <w:t xml:space="preserve">, </w:t>
      </w:r>
      <w:r w:rsidRPr="00E54BB7">
        <w:rPr>
          <w:sz w:val="28"/>
          <w:szCs w:val="28"/>
        </w:rPr>
        <w:t>Ужанский национальный природный парк</w:t>
      </w:r>
      <w:r w:rsidRPr="00B17E7D">
        <w:rPr>
          <w:sz w:val="28"/>
          <w:szCs w:val="28"/>
        </w:rPr>
        <w:t xml:space="preserve">, </w:t>
      </w:r>
      <w:r w:rsidRPr="00E54BB7">
        <w:rPr>
          <w:sz w:val="28"/>
          <w:szCs w:val="28"/>
        </w:rPr>
        <w:t>Национальный природный парк "Подольские толтры"</w:t>
      </w:r>
      <w:r w:rsidRPr="00B17E7D">
        <w:rPr>
          <w:sz w:val="28"/>
          <w:szCs w:val="28"/>
        </w:rPr>
        <w:t xml:space="preserve"> и другие.</w:t>
      </w:r>
    </w:p>
    <w:p w:rsidR="00B17E7D" w:rsidRPr="00B17E7D" w:rsidRDefault="00B17E7D" w:rsidP="00B17E7D">
      <w:pPr>
        <w:pStyle w:val="a6"/>
        <w:widowControl w:val="0"/>
        <w:spacing w:after="0" w:line="360" w:lineRule="auto"/>
        <w:ind w:firstLine="709"/>
        <w:jc w:val="both"/>
        <w:rPr>
          <w:sz w:val="28"/>
          <w:szCs w:val="19"/>
        </w:rPr>
      </w:pPr>
    </w:p>
    <w:p w:rsidR="00B17E7D" w:rsidRPr="00B17E7D" w:rsidRDefault="00B17E7D" w:rsidP="00B17E7D">
      <w:pPr>
        <w:widowControl w:val="0"/>
        <w:tabs>
          <w:tab w:val="left" w:pos="740"/>
        </w:tabs>
        <w:spacing w:line="360" w:lineRule="auto"/>
        <w:ind w:firstLine="709"/>
        <w:jc w:val="both"/>
        <w:rPr>
          <w:sz w:val="28"/>
          <w:szCs w:val="28"/>
        </w:rPr>
      </w:pPr>
      <w:r w:rsidRPr="00B17E7D">
        <w:rPr>
          <w:sz w:val="28"/>
          <w:szCs w:val="28"/>
        </w:rPr>
        <w:t>Заповедники на территории Украинского Полесья</w:t>
      </w:r>
    </w:p>
    <w:p w:rsidR="00B17E7D" w:rsidRPr="00B17E7D" w:rsidRDefault="00B17E7D" w:rsidP="00B17E7D">
      <w:pPr>
        <w:widowControl w:val="0"/>
        <w:tabs>
          <w:tab w:val="left" w:pos="740"/>
        </w:tabs>
        <w:spacing w:line="360" w:lineRule="auto"/>
        <w:ind w:firstLine="709"/>
        <w:jc w:val="both"/>
        <w:rPr>
          <w:sz w:val="28"/>
          <w:szCs w:val="28"/>
        </w:rPr>
      </w:pPr>
    </w:p>
    <w:p w:rsidR="00B17E7D" w:rsidRPr="00B17E7D" w:rsidRDefault="00B17E7D" w:rsidP="00B17E7D">
      <w:pPr>
        <w:widowControl w:val="0"/>
        <w:spacing w:line="360" w:lineRule="auto"/>
        <w:ind w:firstLine="709"/>
        <w:jc w:val="both"/>
        <w:rPr>
          <w:sz w:val="28"/>
          <w:szCs w:val="28"/>
        </w:rPr>
      </w:pPr>
      <w:r w:rsidRPr="00B17E7D">
        <w:rPr>
          <w:sz w:val="28"/>
          <w:szCs w:val="28"/>
        </w:rPr>
        <w:t>Украинское Полесье, которое занимает северную часть республики, составляет около 19 % ее территории. Оно полностью расположено в границах европейской широколиственной зоны и частично покрывается Волынской, Ровенской, Житомирской, Киевской, Черниговской и Сумской областями. Для Полесья характерен рельеф с широкими заболоченными речными долинами, дерново-подзолистые и болотные грунты, высокий уровень грунтовых вод. В лесном фонде основное место принадлежит хвойным насаждениям - 64,5 %, твердолистые породы составляют 9,7 %, а мягколистые - 25,8 % общей покрытой лесом площади. Болота и заболоченные земли занимают в Западном Полесье 15 %, а в Черниговском - свыше 4,5 %.</w:t>
      </w:r>
    </w:p>
    <w:p w:rsidR="00B17E7D" w:rsidRPr="00B17E7D" w:rsidRDefault="00B17E7D" w:rsidP="00B17E7D">
      <w:pPr>
        <w:widowControl w:val="0"/>
        <w:spacing w:line="360" w:lineRule="auto"/>
        <w:ind w:firstLine="709"/>
        <w:jc w:val="both"/>
        <w:rPr>
          <w:sz w:val="28"/>
          <w:szCs w:val="28"/>
        </w:rPr>
      </w:pPr>
      <w:r w:rsidRPr="00B17E7D">
        <w:rPr>
          <w:sz w:val="28"/>
          <w:szCs w:val="28"/>
        </w:rPr>
        <w:t>На зону Полесья приходится свыше 40 % лесного фонда Украины. Эти леса играют большую климатообразующую роль, а это влияет на урожайность культур на территории Украины. Значительное количество водоемов, болот и озер аккумулирует влагу и щедро отдает ее лесостепи и степи. Здесь протекают Днепр, Десна, Тетерев, Горынь, Припять, Уборть, Перга, Уж, Норинь и много других речек.</w:t>
      </w:r>
    </w:p>
    <w:p w:rsidR="00B17E7D" w:rsidRPr="00B17E7D" w:rsidRDefault="00B17E7D" w:rsidP="00B17E7D">
      <w:pPr>
        <w:widowControl w:val="0"/>
        <w:spacing w:line="360" w:lineRule="auto"/>
        <w:ind w:firstLine="709"/>
        <w:jc w:val="both"/>
        <w:rPr>
          <w:sz w:val="28"/>
          <w:szCs w:val="28"/>
        </w:rPr>
      </w:pPr>
      <w:r w:rsidRPr="00B17E7D">
        <w:rPr>
          <w:sz w:val="28"/>
          <w:szCs w:val="28"/>
        </w:rPr>
        <w:t xml:space="preserve">Заповедная территория в зоне Полесья нужна как эталон природы этого своеобразного края, для сохранности генофонда флоры и фауны, характерных для физико-географической зоны Полесья. Полесский государственный заповедник создан 12 ноября </w:t>
      </w:r>
      <w:smartTag w:uri="urn:schemas-microsoft-com:office:smarttags" w:element="metricconverter">
        <w:smartTagPr>
          <w:attr w:name="ProductID" w:val="1968 г"/>
        </w:smartTagPr>
        <w:r w:rsidRPr="00B17E7D">
          <w:rPr>
            <w:sz w:val="28"/>
            <w:szCs w:val="28"/>
          </w:rPr>
          <w:t>1968 г</w:t>
        </w:r>
      </w:smartTag>
      <w:r w:rsidRPr="00B17E7D">
        <w:rPr>
          <w:sz w:val="28"/>
          <w:szCs w:val="28"/>
        </w:rPr>
        <w:t>. В его состав вошли Копыщанское и Перганское лесничество Олевского лесхоззага и Селезивское - Словечанского лесхоззага. Заповедник расположен на северо-западе Житомирской области на границе с Белоруссией, соответственно в Олевском и Овруцком административных районах.</w:t>
      </w:r>
    </w:p>
    <w:p w:rsidR="00B17E7D" w:rsidRPr="00B17E7D" w:rsidRDefault="00B17E7D" w:rsidP="00B17E7D">
      <w:pPr>
        <w:widowControl w:val="0"/>
        <w:spacing w:line="360" w:lineRule="auto"/>
        <w:ind w:firstLine="709"/>
        <w:jc w:val="both"/>
        <w:rPr>
          <w:sz w:val="28"/>
          <w:szCs w:val="28"/>
        </w:rPr>
      </w:pPr>
      <w:r w:rsidRPr="00B17E7D">
        <w:rPr>
          <w:sz w:val="28"/>
          <w:szCs w:val="28"/>
        </w:rPr>
        <w:t xml:space="preserve">По физико-географическому делению относится к Олевскому физико-географическому району Западно-Житомирской подобласти Житомирского Полесья. Олевский физико-географический район в основном расположен в бассейне реки Уборть, правого притока Припяти. Длина этой типичной реки Полесья составляет </w:t>
      </w:r>
      <w:smartTag w:uri="urn:schemas-microsoft-com:office:smarttags" w:element="metricconverter">
        <w:smartTagPr>
          <w:attr w:name="ProductID" w:val="256 км"/>
        </w:smartTagPr>
        <w:r w:rsidRPr="00B17E7D">
          <w:rPr>
            <w:sz w:val="28"/>
            <w:szCs w:val="28"/>
          </w:rPr>
          <w:t>256 км</w:t>
        </w:r>
      </w:smartTag>
      <w:r w:rsidRPr="00B17E7D">
        <w:rPr>
          <w:sz w:val="28"/>
          <w:szCs w:val="28"/>
        </w:rPr>
        <w:t xml:space="preserve">, общий перепад от истока к впадению в Припять - </w:t>
      </w:r>
      <w:smartTag w:uri="urn:schemas-microsoft-com:office:smarttags" w:element="metricconverter">
        <w:smartTagPr>
          <w:attr w:name="ProductID" w:val="73 м"/>
        </w:smartTagPr>
        <w:r w:rsidRPr="00B17E7D">
          <w:rPr>
            <w:sz w:val="28"/>
            <w:szCs w:val="28"/>
          </w:rPr>
          <w:t>73 м</w:t>
        </w:r>
      </w:smartTag>
      <w:r w:rsidRPr="00B17E7D">
        <w:rPr>
          <w:sz w:val="28"/>
          <w:szCs w:val="28"/>
        </w:rPr>
        <w:t xml:space="preserve">, средний уклон на один километр - </w:t>
      </w:r>
      <w:smartTag w:uri="urn:schemas-microsoft-com:office:smarttags" w:element="metricconverter">
        <w:smartTagPr>
          <w:attr w:name="ProductID" w:val="0,28 м"/>
        </w:smartTagPr>
        <w:r w:rsidRPr="00B17E7D">
          <w:rPr>
            <w:sz w:val="28"/>
            <w:szCs w:val="28"/>
          </w:rPr>
          <w:t>0,28 м</w:t>
        </w:r>
      </w:smartTag>
      <w:r w:rsidRPr="00B17E7D">
        <w:rPr>
          <w:sz w:val="28"/>
          <w:szCs w:val="28"/>
        </w:rPr>
        <w:t>.</w:t>
      </w:r>
    </w:p>
    <w:p w:rsidR="00B17E7D" w:rsidRPr="00B17E7D" w:rsidRDefault="00B17E7D" w:rsidP="00B17E7D">
      <w:pPr>
        <w:widowControl w:val="0"/>
        <w:spacing w:line="360" w:lineRule="auto"/>
        <w:ind w:firstLine="709"/>
        <w:jc w:val="both"/>
        <w:rPr>
          <w:sz w:val="28"/>
          <w:szCs w:val="28"/>
        </w:rPr>
      </w:pPr>
      <w:r w:rsidRPr="00B17E7D">
        <w:rPr>
          <w:sz w:val="28"/>
          <w:szCs w:val="28"/>
        </w:rPr>
        <w:t xml:space="preserve">Естественными границами Полесского заповедника являются на западе река Уборть, а на востоке река Болотница, правый приток Уборти. Вся территория заповедника, который составляет </w:t>
      </w:r>
      <w:smartTag w:uri="urn:schemas-microsoft-com:office:smarttags" w:element="metricconverter">
        <w:smartTagPr>
          <w:attr w:name="ProductID" w:val="20 104 га"/>
        </w:smartTagPr>
        <w:r w:rsidRPr="00B17E7D">
          <w:rPr>
            <w:sz w:val="28"/>
            <w:szCs w:val="28"/>
          </w:rPr>
          <w:t>20 104 га</w:t>
        </w:r>
      </w:smartTag>
      <w:r w:rsidRPr="00B17E7D">
        <w:rPr>
          <w:sz w:val="28"/>
          <w:szCs w:val="28"/>
        </w:rPr>
        <w:t xml:space="preserve"> по данным </w:t>
      </w:r>
      <w:smartTag w:uri="urn:schemas-microsoft-com:office:smarttags" w:element="metricconverter">
        <w:smartTagPr>
          <w:attr w:name="ProductID" w:val="1977 г"/>
        </w:smartTagPr>
        <w:r w:rsidRPr="00B17E7D">
          <w:rPr>
            <w:sz w:val="28"/>
            <w:szCs w:val="28"/>
          </w:rPr>
          <w:t>1977 г</w:t>
        </w:r>
      </w:smartTag>
      <w:r w:rsidRPr="00B17E7D">
        <w:rPr>
          <w:sz w:val="28"/>
          <w:szCs w:val="28"/>
        </w:rPr>
        <w:t xml:space="preserve">., расположена в междуречье этих рек. Рельеф равнинный, изредка поднимается отдельными отслонениями кристаллических пород и песчаными дюнами. Это поясняется тем, что территория заповедника находится на окраине Украинского кристаллического щита и граничит с Припятской низменностью. Здесь абсолютные высоты не превышают </w:t>
      </w:r>
      <w:smartTag w:uri="urn:schemas-microsoft-com:office:smarttags" w:element="metricconverter">
        <w:smartTagPr>
          <w:attr w:name="ProductID" w:val="200 м"/>
        </w:smartTagPr>
        <w:r w:rsidRPr="00B17E7D">
          <w:rPr>
            <w:sz w:val="28"/>
            <w:szCs w:val="28"/>
          </w:rPr>
          <w:t>200 м</w:t>
        </w:r>
      </w:smartTag>
      <w:r w:rsidRPr="00B17E7D">
        <w:rPr>
          <w:sz w:val="28"/>
          <w:szCs w:val="28"/>
        </w:rPr>
        <w:t xml:space="preserve"> над уровнем моря, а относительные 25-30. Территория заповедника выравнена и имеет наклон в северо-западном направлении. Она находится на второй слабо выраженной террасе реки Уборть.</w:t>
      </w:r>
    </w:p>
    <w:p w:rsidR="00B17E7D" w:rsidRPr="00B17E7D" w:rsidRDefault="00B17E7D" w:rsidP="00B17E7D">
      <w:pPr>
        <w:widowControl w:val="0"/>
        <w:spacing w:line="360" w:lineRule="auto"/>
        <w:ind w:firstLine="709"/>
        <w:jc w:val="both"/>
        <w:rPr>
          <w:sz w:val="28"/>
          <w:szCs w:val="28"/>
        </w:rPr>
      </w:pPr>
      <w:r w:rsidRPr="00B17E7D">
        <w:rPr>
          <w:sz w:val="28"/>
          <w:szCs w:val="28"/>
        </w:rPr>
        <w:t>Равнина составлена водно-ледниковыми песчаными и глинисто-песчаными отложениями, которые залегают на кристаллических породах докембрийского периода (граниты, гнейсы, кварциты, габбро). Равнинный рельеф изредка поднимается песчаными холмами, дюнами и грядами. На севере Копыщанского лесничества находится бархановый комплекс, самый большой во всем Украинском Полесье по размерам и сложности строения, образованного ледником. На юге Перганского лесничества на незначительных площадях, а именно: там, где река Перга впадает в Уборть, на поверхность выходят скалы_выветренного красного среднезернистого амфиболового гранита. Правый берег реки Уборть невысокий, большей частью задернованный и только кое-где на его склонах видны грубые осыпи ледникового сыпучего песка. Грунтовой покров довольно беден, и, в основном, составлен песчаными водноледниковыми и аллювиальными (нагроможденными реками и ручьями) отложениями. В заповеднике преобладают большей частью дерново-подзолистые песчаные грунты и болотные грунты из торфяных отложений. Есть незакрепленные пески, значительные площади занимают болота. Заповедник, расположен в центре Украинского Полесья, характеризуется повышенной континентальностью, поскольку преобладают поступления континентального воздуха. Среднегодовая температура здесь составляет 6,6 °С. Самый теплый месяц июль имеет среднемесячную температуру 17,9° С. Метеорологическое лето (с среднесуточными температурами свыше 15° С) длится около 95 дней. Период с температурой свыше 10° С - 150 дней, а безморозный период-160 дней. Суммарная солнечная радиация составляет около 387,48 кдж/см2. Годовой радиационный баланс немного превышает 167,36 кдж/см2 и в значительной мере определяет температурный режим. Количество часов солнечного света - около 1600.</w:t>
      </w:r>
    </w:p>
    <w:p w:rsidR="00B17E7D" w:rsidRPr="00B17E7D" w:rsidRDefault="00B17E7D" w:rsidP="00B17E7D">
      <w:pPr>
        <w:widowControl w:val="0"/>
        <w:spacing w:line="360" w:lineRule="auto"/>
        <w:ind w:firstLine="709"/>
        <w:jc w:val="both"/>
        <w:rPr>
          <w:sz w:val="28"/>
        </w:rPr>
      </w:pPr>
    </w:p>
    <w:p w:rsidR="00B17E7D" w:rsidRPr="00B17E7D" w:rsidRDefault="00B17E7D" w:rsidP="00B17E7D">
      <w:pPr>
        <w:widowControl w:val="0"/>
        <w:spacing w:line="360" w:lineRule="auto"/>
        <w:ind w:firstLine="709"/>
        <w:jc w:val="both"/>
        <w:rPr>
          <w:sz w:val="28"/>
          <w:szCs w:val="28"/>
        </w:rPr>
      </w:pPr>
      <w:r w:rsidRPr="00B17E7D">
        <w:rPr>
          <w:sz w:val="28"/>
          <w:szCs w:val="28"/>
        </w:rPr>
        <w:t>Заповедник во время смены сезонов</w:t>
      </w:r>
    </w:p>
    <w:p w:rsidR="00B17E7D" w:rsidRPr="00B17E7D" w:rsidRDefault="00B17E7D" w:rsidP="00B17E7D">
      <w:pPr>
        <w:widowControl w:val="0"/>
        <w:spacing w:line="360" w:lineRule="auto"/>
        <w:ind w:firstLine="709"/>
        <w:jc w:val="both"/>
        <w:rPr>
          <w:sz w:val="28"/>
          <w:szCs w:val="28"/>
        </w:rPr>
      </w:pPr>
    </w:p>
    <w:p w:rsidR="00B17E7D" w:rsidRPr="00B17E7D" w:rsidRDefault="00B17E7D" w:rsidP="00B17E7D">
      <w:pPr>
        <w:widowControl w:val="0"/>
        <w:spacing w:line="360" w:lineRule="auto"/>
        <w:ind w:firstLine="709"/>
        <w:jc w:val="both"/>
        <w:rPr>
          <w:sz w:val="28"/>
          <w:szCs w:val="28"/>
        </w:rPr>
      </w:pPr>
      <w:r w:rsidRPr="00B17E7D">
        <w:rPr>
          <w:sz w:val="28"/>
          <w:szCs w:val="28"/>
        </w:rPr>
        <w:t xml:space="preserve">Зимы в заповеднике довольно длинные, со среднемесячной температурой января -5,9° С. Период с постоянным снеговым покровом длится 85 дней. Больших морозов не бывает, большей частью минимум температуры колеблется от - 23° С к - 28° С. Абсолютный годовой минимум -36,1° С. Почти всю зиму лежит снег, но когда поступают атлантические воздушные массы, бывают оттепели, которые длятся 3-4 дня. Снегопады сопровождаются пургами. Большинство зимних дней пасмурные, часты туманы а, иногда идет дождь. Продолжительность общего промерзания грунта в отдельные годы изменяется от 110 до 140 дней, глубина промерзания также колеблется от 80 до </w:t>
      </w:r>
      <w:smartTag w:uri="urn:schemas-microsoft-com:office:smarttags" w:element="metricconverter">
        <w:smartTagPr>
          <w:attr w:name="ProductID" w:val="110 см"/>
        </w:smartTagPr>
        <w:r w:rsidRPr="00B17E7D">
          <w:rPr>
            <w:sz w:val="28"/>
            <w:szCs w:val="28"/>
          </w:rPr>
          <w:t>110 см</w:t>
        </w:r>
      </w:smartTag>
      <w:r w:rsidRPr="00B17E7D">
        <w:rPr>
          <w:sz w:val="28"/>
          <w:szCs w:val="28"/>
        </w:rPr>
        <w:t>.</w:t>
      </w:r>
    </w:p>
    <w:p w:rsidR="00B17E7D" w:rsidRPr="00B17E7D" w:rsidRDefault="00B17E7D" w:rsidP="00B17E7D">
      <w:pPr>
        <w:widowControl w:val="0"/>
        <w:spacing w:line="360" w:lineRule="auto"/>
        <w:ind w:firstLine="709"/>
        <w:jc w:val="both"/>
        <w:rPr>
          <w:sz w:val="28"/>
          <w:szCs w:val="28"/>
        </w:rPr>
      </w:pPr>
      <w:r w:rsidRPr="00B17E7D">
        <w:rPr>
          <w:sz w:val="28"/>
          <w:szCs w:val="28"/>
        </w:rPr>
        <w:t>Переходные сезоны (весна и осень) в районе заповедника затяжные, поскольку влияние влажного морского воздуха из умеренных широт в эти времена года усиливается и сопровождается значительной облачностью и осадками, которые препятствуют прогреванию воздуха весной и охлаждению осенью.</w:t>
      </w:r>
    </w:p>
    <w:p w:rsidR="00B17E7D" w:rsidRPr="00B17E7D" w:rsidRDefault="00B17E7D" w:rsidP="00B17E7D">
      <w:pPr>
        <w:widowControl w:val="0"/>
        <w:spacing w:line="360" w:lineRule="auto"/>
        <w:ind w:firstLine="709"/>
        <w:jc w:val="both"/>
        <w:rPr>
          <w:sz w:val="28"/>
          <w:szCs w:val="28"/>
        </w:rPr>
      </w:pPr>
      <w:r w:rsidRPr="00B17E7D">
        <w:rPr>
          <w:sz w:val="28"/>
          <w:szCs w:val="28"/>
        </w:rPr>
        <w:t>Особенно затяжными бывают весны, которые имеют довольно неустойчивую погоду. В марте еще холодно и часто среднесуточная температура бывает отрицательной. Снег тает очень медленно, вода задерживается в низинах.</w:t>
      </w:r>
    </w:p>
    <w:p w:rsidR="00B17E7D" w:rsidRPr="00B17E7D" w:rsidRDefault="00B17E7D" w:rsidP="00B17E7D">
      <w:pPr>
        <w:widowControl w:val="0"/>
        <w:spacing w:line="360" w:lineRule="auto"/>
        <w:ind w:firstLine="709"/>
        <w:jc w:val="both"/>
        <w:rPr>
          <w:sz w:val="28"/>
          <w:szCs w:val="28"/>
        </w:rPr>
      </w:pPr>
      <w:r w:rsidRPr="00B17E7D">
        <w:rPr>
          <w:sz w:val="28"/>
          <w:szCs w:val="28"/>
        </w:rPr>
        <w:t xml:space="preserve">Лето теплое, но не жаркое, в отдельные годы дождливое. Средняя температура июня и июля колеблется от 16° С до 18° С. С поступлением тропических масс температура воздуха резко повышается. Абсолютный максимум летом составляет 39° С. Но иногда летом температура снижается до 0° С. За лето выпадает в среднем около </w:t>
      </w:r>
      <w:smartTag w:uri="urn:schemas-microsoft-com:office:smarttags" w:element="metricconverter">
        <w:smartTagPr>
          <w:attr w:name="ProductID" w:val="200 мм"/>
        </w:smartTagPr>
        <w:r w:rsidRPr="00B17E7D">
          <w:rPr>
            <w:sz w:val="28"/>
            <w:szCs w:val="28"/>
          </w:rPr>
          <w:t>200 мм</w:t>
        </w:r>
      </w:smartTag>
      <w:r w:rsidRPr="00B17E7D">
        <w:rPr>
          <w:sz w:val="28"/>
          <w:szCs w:val="28"/>
        </w:rPr>
        <w:t xml:space="preserve"> осадков. Часты грозы, которые иногда повторяются 5-7 раз в месяц.</w:t>
      </w:r>
    </w:p>
    <w:p w:rsidR="00B17E7D" w:rsidRPr="00B17E7D" w:rsidRDefault="00B17E7D" w:rsidP="00B17E7D">
      <w:pPr>
        <w:widowControl w:val="0"/>
        <w:spacing w:line="360" w:lineRule="auto"/>
        <w:ind w:firstLine="709"/>
        <w:jc w:val="both"/>
        <w:rPr>
          <w:sz w:val="28"/>
          <w:szCs w:val="28"/>
        </w:rPr>
      </w:pPr>
    </w:p>
    <w:p w:rsidR="00B17E7D" w:rsidRPr="00B17E7D" w:rsidRDefault="00B17E7D" w:rsidP="00B17E7D">
      <w:pPr>
        <w:widowControl w:val="0"/>
        <w:spacing w:line="360" w:lineRule="auto"/>
        <w:ind w:firstLine="709"/>
        <w:jc w:val="both"/>
        <w:rPr>
          <w:sz w:val="28"/>
          <w:szCs w:val="28"/>
        </w:rPr>
      </w:pPr>
      <w:r w:rsidRPr="00B17E7D">
        <w:rPr>
          <w:sz w:val="28"/>
          <w:szCs w:val="28"/>
        </w:rPr>
        <w:t>Климат заповедной зоны</w:t>
      </w:r>
    </w:p>
    <w:p w:rsidR="00B17E7D" w:rsidRPr="00B17E7D" w:rsidRDefault="00B17E7D" w:rsidP="00B17E7D">
      <w:pPr>
        <w:widowControl w:val="0"/>
        <w:spacing w:line="360" w:lineRule="auto"/>
        <w:ind w:firstLine="709"/>
        <w:jc w:val="both"/>
        <w:rPr>
          <w:sz w:val="28"/>
          <w:szCs w:val="28"/>
        </w:rPr>
      </w:pPr>
    </w:p>
    <w:p w:rsidR="00B17E7D" w:rsidRPr="00B17E7D" w:rsidRDefault="00B17E7D" w:rsidP="00B17E7D">
      <w:pPr>
        <w:widowControl w:val="0"/>
        <w:spacing w:line="360" w:lineRule="auto"/>
        <w:ind w:firstLine="709"/>
        <w:jc w:val="both"/>
        <w:rPr>
          <w:sz w:val="28"/>
          <w:szCs w:val="28"/>
        </w:rPr>
      </w:pPr>
      <w:r w:rsidRPr="00B17E7D">
        <w:rPr>
          <w:sz w:val="28"/>
          <w:szCs w:val="28"/>
        </w:rPr>
        <w:t xml:space="preserve">Среднее суммарное количество годовых осадков составляет </w:t>
      </w:r>
      <w:smartTag w:uri="urn:schemas-microsoft-com:office:smarttags" w:element="metricconverter">
        <w:smartTagPr>
          <w:attr w:name="ProductID" w:val="644 мм"/>
        </w:smartTagPr>
        <w:r w:rsidRPr="00B17E7D">
          <w:rPr>
            <w:sz w:val="28"/>
            <w:szCs w:val="28"/>
          </w:rPr>
          <w:t>644 мм</w:t>
        </w:r>
      </w:smartTag>
      <w:r w:rsidRPr="00B17E7D">
        <w:rPr>
          <w:sz w:val="28"/>
          <w:szCs w:val="28"/>
        </w:rPr>
        <w:t xml:space="preserve">. Преобладающее их количество приходится на теплый период года. Испарения в среднем не превышают </w:t>
      </w:r>
      <w:smartTag w:uri="urn:schemas-microsoft-com:office:smarttags" w:element="metricconverter">
        <w:smartTagPr>
          <w:attr w:name="ProductID" w:val="400 мм"/>
        </w:smartTagPr>
        <w:r w:rsidRPr="00B17E7D">
          <w:rPr>
            <w:sz w:val="28"/>
            <w:szCs w:val="28"/>
          </w:rPr>
          <w:t>400 мм</w:t>
        </w:r>
      </w:smartTag>
      <w:r w:rsidRPr="00B17E7D">
        <w:rPr>
          <w:sz w:val="28"/>
          <w:szCs w:val="28"/>
        </w:rPr>
        <w:t>, поэтому коефициент увлажнения составляет 1,2 (отношение осадков к испарению), что определяет значительную заболоченность территории.</w:t>
      </w:r>
    </w:p>
    <w:p w:rsidR="00B17E7D" w:rsidRPr="00B17E7D" w:rsidRDefault="00B17E7D" w:rsidP="00B17E7D">
      <w:pPr>
        <w:widowControl w:val="0"/>
        <w:spacing w:line="360" w:lineRule="auto"/>
        <w:ind w:firstLine="709"/>
        <w:jc w:val="both"/>
        <w:rPr>
          <w:sz w:val="28"/>
          <w:szCs w:val="28"/>
        </w:rPr>
      </w:pPr>
      <w:r w:rsidRPr="00B17E7D">
        <w:rPr>
          <w:sz w:val="28"/>
          <w:szCs w:val="28"/>
        </w:rPr>
        <w:t>Значительное влияние на климат и погоду имеют ветры. В районе заповедника за год бывает 40-45 безветренных дней, самые спокойные декабрь и январь, наиболее ветреные - июль и август.</w:t>
      </w:r>
    </w:p>
    <w:p w:rsidR="00B17E7D" w:rsidRPr="00B17E7D" w:rsidRDefault="00B17E7D" w:rsidP="00B17E7D">
      <w:pPr>
        <w:widowControl w:val="0"/>
        <w:spacing w:line="360" w:lineRule="auto"/>
        <w:ind w:firstLine="709"/>
        <w:jc w:val="both"/>
        <w:rPr>
          <w:sz w:val="28"/>
          <w:szCs w:val="28"/>
        </w:rPr>
      </w:pPr>
      <w:r w:rsidRPr="00B17E7D">
        <w:rPr>
          <w:sz w:val="28"/>
          <w:szCs w:val="28"/>
        </w:rPr>
        <w:t>Таким образом, климат Полесского заповедника умеренно-континентальный, с теплым, влажным летом и мягкой облачной зимой.</w:t>
      </w:r>
    </w:p>
    <w:p w:rsidR="00B17E7D" w:rsidRPr="00B17E7D" w:rsidRDefault="00B17E7D" w:rsidP="00B17E7D">
      <w:pPr>
        <w:widowControl w:val="0"/>
        <w:spacing w:line="360" w:lineRule="auto"/>
        <w:ind w:firstLine="709"/>
        <w:jc w:val="both"/>
        <w:rPr>
          <w:sz w:val="28"/>
          <w:szCs w:val="28"/>
        </w:rPr>
      </w:pPr>
      <w:r w:rsidRPr="00B17E7D">
        <w:rPr>
          <w:sz w:val="28"/>
          <w:szCs w:val="28"/>
        </w:rPr>
        <w:t xml:space="preserve">Гидрография заповедника обусловлена его расположением в междуречье Уборти и Болотницы. Территория равнинная плоская, слабо дренированная с грунтовыми водами, которые залегают близко от поверхности. В некоторой степени в границах заповедника дренирующие функции выполняет речка Жолобница - левый приток реки Болотницы, а также мелкие ручьи. Болота и заболоченные леса занимают 22,4 % территории заповедника, их общая площадь превышает </w:t>
      </w:r>
      <w:smartTag w:uri="urn:schemas-microsoft-com:office:smarttags" w:element="metricconverter">
        <w:smartTagPr>
          <w:attr w:name="ProductID" w:val="4500 га"/>
        </w:smartTagPr>
        <w:r w:rsidRPr="00B17E7D">
          <w:rPr>
            <w:sz w:val="28"/>
            <w:szCs w:val="28"/>
          </w:rPr>
          <w:t>4500 га</w:t>
        </w:r>
      </w:smartTag>
      <w:r w:rsidRPr="00B17E7D">
        <w:rPr>
          <w:sz w:val="28"/>
          <w:szCs w:val="28"/>
        </w:rPr>
        <w:t xml:space="preserve">. Открытые болота составляют 10,2 %, занимая </w:t>
      </w:r>
      <w:smartTag w:uri="urn:schemas-microsoft-com:office:smarttags" w:element="metricconverter">
        <w:smartTagPr>
          <w:attr w:name="ProductID" w:val="2047 га"/>
        </w:smartTagPr>
        <w:r w:rsidRPr="00B17E7D">
          <w:rPr>
            <w:sz w:val="28"/>
            <w:szCs w:val="28"/>
          </w:rPr>
          <w:t>2047 га</w:t>
        </w:r>
      </w:smartTag>
      <w:r w:rsidRPr="00B17E7D">
        <w:rPr>
          <w:sz w:val="28"/>
          <w:szCs w:val="28"/>
        </w:rPr>
        <w:t xml:space="preserve"> территории. По берегам реки Уборти есть заболоченные луга, особенно их много в Селезивском лесничестве по реке Болотнице, где есть еще мокрые или полностью заболоченные луга, которые то высыхают, то снова заболачиваются. Есть также участок первобытного леса с мочарами.</w:t>
      </w:r>
    </w:p>
    <w:p w:rsidR="00B17E7D" w:rsidRPr="00B17E7D" w:rsidRDefault="00B17E7D" w:rsidP="00B17E7D">
      <w:pPr>
        <w:widowControl w:val="0"/>
        <w:spacing w:line="360" w:lineRule="auto"/>
        <w:ind w:firstLine="709"/>
        <w:jc w:val="both"/>
        <w:rPr>
          <w:sz w:val="28"/>
          <w:szCs w:val="28"/>
        </w:rPr>
      </w:pPr>
      <w:r w:rsidRPr="00B17E7D">
        <w:rPr>
          <w:sz w:val="28"/>
          <w:szCs w:val="28"/>
        </w:rPr>
        <w:t>Своеобразный характер рельефа вместе с геологическими и климатическими условиями определил агроклиматические предпосылки для развития этого теплого и самого влажного района Житомирского Полесья. Отрицательно влияют на растительный мир поздние весенние и ранние осенние заморозки, которые весной заканчиваются в начале мая, но наблюдались и 24 мая. Первые осенние заморозки были отмечены 5 сентября, хотя в основном характерны для начала октября. Продолжительность вегетационного периода в среднем составляет здесь 226 дней с довольно большими колебаниями - от 194 до 235 дней.</w:t>
      </w:r>
    </w:p>
    <w:p w:rsidR="00B17E7D" w:rsidRPr="00B17E7D" w:rsidRDefault="00B17E7D" w:rsidP="00B17E7D">
      <w:pPr>
        <w:widowControl w:val="0"/>
        <w:spacing w:line="360" w:lineRule="auto"/>
        <w:ind w:firstLine="709"/>
        <w:jc w:val="both"/>
        <w:rPr>
          <w:sz w:val="28"/>
          <w:szCs w:val="28"/>
        </w:rPr>
      </w:pPr>
    </w:p>
    <w:p w:rsidR="00B17E7D" w:rsidRPr="00B17E7D" w:rsidRDefault="00B17E7D" w:rsidP="00B17E7D">
      <w:pPr>
        <w:widowControl w:val="0"/>
        <w:spacing w:line="360" w:lineRule="auto"/>
        <w:ind w:firstLine="709"/>
        <w:jc w:val="both"/>
        <w:rPr>
          <w:sz w:val="28"/>
          <w:szCs w:val="28"/>
        </w:rPr>
      </w:pPr>
      <w:r w:rsidRPr="00B17E7D">
        <w:rPr>
          <w:sz w:val="28"/>
          <w:szCs w:val="28"/>
        </w:rPr>
        <w:t>Растительный мир Полесья</w:t>
      </w:r>
    </w:p>
    <w:p w:rsidR="00B17E7D" w:rsidRPr="00B17E7D" w:rsidRDefault="00B17E7D" w:rsidP="00B17E7D">
      <w:pPr>
        <w:widowControl w:val="0"/>
        <w:spacing w:line="360" w:lineRule="auto"/>
        <w:ind w:firstLine="709"/>
        <w:jc w:val="both"/>
        <w:rPr>
          <w:sz w:val="28"/>
          <w:szCs w:val="28"/>
        </w:rPr>
      </w:pPr>
    </w:p>
    <w:p w:rsidR="00B17E7D" w:rsidRPr="00B17E7D" w:rsidRDefault="00B17E7D" w:rsidP="00B17E7D">
      <w:pPr>
        <w:widowControl w:val="0"/>
        <w:spacing w:line="360" w:lineRule="auto"/>
        <w:ind w:firstLine="709"/>
        <w:jc w:val="both"/>
        <w:rPr>
          <w:sz w:val="28"/>
          <w:szCs w:val="28"/>
        </w:rPr>
      </w:pPr>
      <w:r w:rsidRPr="00B17E7D">
        <w:rPr>
          <w:sz w:val="28"/>
          <w:szCs w:val="28"/>
        </w:rPr>
        <w:t>Полесье характеризуется большим разнообразием растительного мира, вообще в этом регионе насчитывается 1532 вида растений, которое являются представителями 560 родов и 110 семейств. На первом месте по количеству видов - семейство сложноцветных, затем злаковых, осоковых, крестоцветных, розоцветных, гвоздичных. В Украинском Полесье очень много лекарственных, технических и декоративных растений.</w:t>
      </w:r>
    </w:p>
    <w:p w:rsidR="00B17E7D" w:rsidRPr="00B17E7D" w:rsidRDefault="00B17E7D" w:rsidP="00B17E7D">
      <w:pPr>
        <w:widowControl w:val="0"/>
        <w:spacing w:line="360" w:lineRule="auto"/>
        <w:ind w:firstLine="709"/>
        <w:jc w:val="both"/>
        <w:rPr>
          <w:sz w:val="28"/>
          <w:szCs w:val="28"/>
        </w:rPr>
      </w:pPr>
      <w:r w:rsidRPr="00B17E7D">
        <w:rPr>
          <w:sz w:val="28"/>
          <w:szCs w:val="28"/>
        </w:rPr>
        <w:t>Тем не менее, флористический состав растительного покрова Полесского заповедника значительно беднее. Это поясняется распространением песчаных отложений, высокой заболоченностью и доминирующим преобладанием сосны в лесостанах, равнинной, слабодренированной поверхностью с отдельными возвышениями - отслонениями кристаллических пород и эоловыми песчаными прядями. Вместе с тем здесь растет 528 видов высших растений, представителей 86 семейств, которые составляют 35,8 % всей дикорастущей флоры Украинского Полесья. Наиболее распространены в заповеднике злаковые - 51 вид, сложноцветные на втором месте - 46 видов.</w:t>
      </w:r>
    </w:p>
    <w:p w:rsidR="00B17E7D" w:rsidRPr="00B17E7D" w:rsidRDefault="00B17E7D" w:rsidP="00B17E7D">
      <w:pPr>
        <w:widowControl w:val="0"/>
        <w:spacing w:line="360" w:lineRule="auto"/>
        <w:ind w:firstLine="709"/>
        <w:jc w:val="both"/>
        <w:rPr>
          <w:sz w:val="28"/>
          <w:szCs w:val="28"/>
        </w:rPr>
      </w:pPr>
      <w:r w:rsidRPr="00B17E7D">
        <w:rPr>
          <w:sz w:val="28"/>
          <w:szCs w:val="28"/>
        </w:rPr>
        <w:t xml:space="preserve">Покрытая лесами площадь в заповеднике занимает </w:t>
      </w:r>
      <w:smartTag w:uri="urn:schemas-microsoft-com:office:smarttags" w:element="metricconverter">
        <w:smartTagPr>
          <w:attr w:name="ProductID" w:val="16 978 га"/>
        </w:smartTagPr>
        <w:r w:rsidRPr="00B17E7D">
          <w:rPr>
            <w:sz w:val="28"/>
            <w:szCs w:val="28"/>
          </w:rPr>
          <w:t>16 978 га</w:t>
        </w:r>
      </w:smartTag>
      <w:r w:rsidRPr="00B17E7D">
        <w:rPr>
          <w:sz w:val="28"/>
          <w:szCs w:val="28"/>
        </w:rPr>
        <w:t xml:space="preserve"> - 84,4 %. Преобладает сосна обычная, которая растет на площади </w:t>
      </w:r>
      <w:smartTag w:uri="urn:schemas-microsoft-com:office:smarttags" w:element="metricconverter">
        <w:smartTagPr>
          <w:attr w:name="ProductID" w:val="13 757 га"/>
        </w:smartTagPr>
        <w:r w:rsidRPr="00B17E7D">
          <w:rPr>
            <w:sz w:val="28"/>
            <w:szCs w:val="28"/>
          </w:rPr>
          <w:t>13 757 га</w:t>
        </w:r>
      </w:smartTag>
      <w:r w:rsidRPr="00B17E7D">
        <w:rPr>
          <w:sz w:val="28"/>
          <w:szCs w:val="28"/>
        </w:rPr>
        <w:t xml:space="preserve"> и составляет 81 % всей покрытой лесом площади. Береза занимает площадь </w:t>
      </w:r>
      <w:smartTag w:uri="urn:schemas-microsoft-com:office:smarttags" w:element="metricconverter">
        <w:smartTagPr>
          <w:attr w:name="ProductID" w:val="2995 га"/>
        </w:smartTagPr>
        <w:r w:rsidRPr="00B17E7D">
          <w:rPr>
            <w:sz w:val="28"/>
            <w:szCs w:val="28"/>
          </w:rPr>
          <w:t>2995 га</w:t>
        </w:r>
      </w:smartTag>
      <w:r w:rsidRPr="00B17E7D">
        <w:rPr>
          <w:sz w:val="28"/>
          <w:szCs w:val="28"/>
        </w:rPr>
        <w:t xml:space="preserve"> - 18 %, ольха черная - </w:t>
      </w:r>
      <w:smartTag w:uri="urn:schemas-microsoft-com:office:smarttags" w:element="metricconverter">
        <w:smartTagPr>
          <w:attr w:name="ProductID" w:val="222 га"/>
        </w:smartTagPr>
        <w:r w:rsidRPr="00B17E7D">
          <w:rPr>
            <w:sz w:val="28"/>
            <w:szCs w:val="28"/>
          </w:rPr>
          <w:t>222 га</w:t>
        </w:r>
      </w:smartTag>
      <w:r w:rsidRPr="00B17E7D">
        <w:rPr>
          <w:sz w:val="28"/>
          <w:szCs w:val="28"/>
        </w:rPr>
        <w:t xml:space="preserve">, или 1 %. На ель и дуб приходится всего </w:t>
      </w:r>
      <w:smartTag w:uri="urn:schemas-microsoft-com:office:smarttags" w:element="metricconverter">
        <w:smartTagPr>
          <w:attr w:name="ProductID" w:val="4 га"/>
        </w:smartTagPr>
        <w:r w:rsidRPr="00B17E7D">
          <w:rPr>
            <w:sz w:val="28"/>
            <w:szCs w:val="28"/>
          </w:rPr>
          <w:t>4 га</w:t>
        </w:r>
      </w:smartTag>
      <w:r w:rsidRPr="00B17E7D">
        <w:rPr>
          <w:sz w:val="28"/>
          <w:szCs w:val="28"/>
        </w:rPr>
        <w:t>. По возрасту структура лесного фонда также своеобразна - молодняки составляют 64,5 %, средневозрастныеі - 35 %, поспевающие - 0,4 %, а спелые и перезрелые- 0,1 %. Такая неравномерность является следствием многих причин, главные из которых - значительные пожары в прошлом и рубка леса в военные годы. Лесорастительные условия заповедника охватывают 14 типов леса из 31, характерных для Полесья. Боры занимают 68 %, а субборы 31%. Большей частью все формации сосновых лесов и их производные ассоциации относят к бедным соснякам. Значительно распространены ассоциации лишайниковых боров. Они занимают не только верхнюю часть пойм, а и треть их верхних склонов, иногда почти весь склон южной экспозиции. Это коренные фитоценозы для приведенных мест произрастания.</w:t>
      </w:r>
    </w:p>
    <w:p w:rsidR="00B17E7D" w:rsidRPr="00B17E7D" w:rsidRDefault="00B17E7D" w:rsidP="00B17E7D">
      <w:pPr>
        <w:widowControl w:val="0"/>
        <w:spacing w:line="360" w:lineRule="auto"/>
        <w:ind w:firstLine="709"/>
        <w:jc w:val="both"/>
        <w:rPr>
          <w:sz w:val="28"/>
          <w:szCs w:val="28"/>
        </w:rPr>
      </w:pPr>
      <w:r w:rsidRPr="00B17E7D">
        <w:rPr>
          <w:sz w:val="28"/>
          <w:szCs w:val="28"/>
        </w:rPr>
        <w:t>Для всех ассоциаций лишайниковых сосняков характерна низкая сомкнутость древесного яруса и низкий бонитет. Высота 50-70-летних деревьев 10-</w:t>
      </w:r>
      <w:smartTag w:uri="urn:schemas-microsoft-com:office:smarttags" w:element="metricconverter">
        <w:smartTagPr>
          <w:attr w:name="ProductID" w:val="12 м"/>
        </w:smartTagPr>
        <w:r w:rsidRPr="00B17E7D">
          <w:rPr>
            <w:sz w:val="28"/>
            <w:szCs w:val="28"/>
          </w:rPr>
          <w:t>12 м</w:t>
        </w:r>
      </w:smartTag>
      <w:r w:rsidRPr="00B17E7D">
        <w:rPr>
          <w:sz w:val="28"/>
          <w:szCs w:val="28"/>
        </w:rPr>
        <w:t>. Мохово-лишайниковый покров составляет большей частью 65-70 %, а травянисто-кустовой - в среднем занимает 10-15 % площади. Есть ассоциации совсем безпокровные, или редкотравные, где травы покрывают до 5 % площади.</w:t>
      </w:r>
    </w:p>
    <w:p w:rsidR="00B17E7D" w:rsidRPr="00B17E7D" w:rsidRDefault="00B17E7D" w:rsidP="00B17E7D">
      <w:pPr>
        <w:widowControl w:val="0"/>
        <w:spacing w:line="360" w:lineRule="auto"/>
        <w:ind w:firstLine="709"/>
        <w:jc w:val="both"/>
        <w:rPr>
          <w:sz w:val="28"/>
          <w:szCs w:val="28"/>
        </w:rPr>
      </w:pPr>
      <w:r w:rsidRPr="00B17E7D">
        <w:rPr>
          <w:sz w:val="28"/>
          <w:szCs w:val="28"/>
        </w:rPr>
        <w:t>В ассоциациях этой группы очень хорошо выражен мохово-лишайниковый ярус который образовывают виды кладонии - оленья, красная и др. Есть также исландский лишайник и настоящие мхи. Пятна мхов возникают в тех местах, где возбужден лишайниковый покров. Поэтому размещение мхов и лишайников часто имеет мозаичный характер. К травянисто-кустовому ярусу, если он есть, относятся: чабрец ненастоящеприземистый, тмин песчаный, щавель воробьиный, кострика овечья, булавоносец седой, келерия сизая, нечуйветер мохнатый, верес обычный, агалик-трава горная, золотушник обычный.</w:t>
      </w:r>
    </w:p>
    <w:p w:rsidR="00B17E7D" w:rsidRPr="00B17E7D" w:rsidRDefault="00B17E7D" w:rsidP="00B17E7D">
      <w:pPr>
        <w:widowControl w:val="0"/>
        <w:spacing w:line="360" w:lineRule="auto"/>
        <w:ind w:firstLine="709"/>
        <w:jc w:val="both"/>
        <w:rPr>
          <w:sz w:val="28"/>
          <w:szCs w:val="28"/>
        </w:rPr>
      </w:pPr>
      <w:r w:rsidRPr="00B17E7D">
        <w:rPr>
          <w:sz w:val="28"/>
          <w:szCs w:val="28"/>
        </w:rPr>
        <w:t>На территории заповедника распространена ассоциация сосняка верескового. Здесь немало первичных сосняков-верещатников, которые связаны с северными склонами северной и юго-западной экспозиции. В древостоях есть примесь березы бородавчатой. Подлесок развит слабо, случаются одиночные экземпляры крушины ломкой, рябины обычной, можжевельника обычного и местами - придавленные, кустовые формы дуба обычного.</w:t>
      </w:r>
    </w:p>
    <w:p w:rsidR="00B17E7D" w:rsidRPr="00B17E7D" w:rsidRDefault="00B17E7D" w:rsidP="00B17E7D">
      <w:pPr>
        <w:widowControl w:val="0"/>
        <w:spacing w:line="360" w:lineRule="auto"/>
        <w:ind w:firstLine="709"/>
        <w:jc w:val="both"/>
        <w:rPr>
          <w:sz w:val="28"/>
          <w:szCs w:val="28"/>
        </w:rPr>
      </w:pPr>
      <w:r w:rsidRPr="00B17E7D">
        <w:rPr>
          <w:sz w:val="28"/>
          <w:szCs w:val="28"/>
        </w:rPr>
        <w:t>В хорошо сформированном травянисто-кустовом ярусе (50 % покрова и больше) преобладает верес обычный. В небольшом количестве встречаются брусника, черника, толокнянка обычная, зимолюбка зонтичная. Обычные для этой ассоциации также злаки: кострика овечья, куничник наземный, молиния голубая. Одиночно растут ожика волосистая, марьянник обычный, смовдь горная.</w:t>
      </w:r>
    </w:p>
    <w:p w:rsidR="00B17E7D" w:rsidRPr="00B17E7D" w:rsidRDefault="00B17E7D" w:rsidP="00B17E7D">
      <w:pPr>
        <w:widowControl w:val="0"/>
        <w:spacing w:line="360" w:lineRule="auto"/>
        <w:ind w:firstLine="709"/>
        <w:jc w:val="both"/>
        <w:rPr>
          <w:sz w:val="28"/>
          <w:szCs w:val="28"/>
        </w:rPr>
      </w:pPr>
      <w:r w:rsidRPr="00B17E7D">
        <w:rPr>
          <w:sz w:val="28"/>
          <w:szCs w:val="28"/>
        </w:rPr>
        <w:t>Среди лесов заповедника на значительных площадях, свежих и влажных местах преобладают ассоциации из группы сосновых лесов зеленомоховых. Сосна обычная дает здесь хороший прирост и хорошо размножается. Подлесок большей частью не развитый, поскольку высокая сомкнутость мешает развитию травянисто-кустового яруса. Здесь большей частью до 10-12 видов травянистой и кустовой растительности. Но моховой покров развит хорошо, он занимает 60-90 % укрытия из разных видов зеленых мхов.</w:t>
      </w:r>
    </w:p>
    <w:p w:rsidR="00B17E7D" w:rsidRPr="00B17E7D" w:rsidRDefault="00B17E7D" w:rsidP="00B17E7D">
      <w:pPr>
        <w:widowControl w:val="0"/>
        <w:spacing w:line="360" w:lineRule="auto"/>
        <w:ind w:firstLine="709"/>
        <w:jc w:val="both"/>
        <w:rPr>
          <w:sz w:val="28"/>
          <w:szCs w:val="28"/>
        </w:rPr>
      </w:pPr>
      <w:r w:rsidRPr="00B17E7D">
        <w:rPr>
          <w:sz w:val="28"/>
          <w:szCs w:val="28"/>
        </w:rPr>
        <w:t>Сосняки длинномоховые являются показателями первой степени заболачивания сосновых лесов. Для ассоциаций этой группы характерны объединения видов влажных боров и видов болотных участков в травянисто-кустовом ярусе. Здесь обычны сфагновые мхи, но есть и зеленые и даже лишайники. Сосняков-длинномоховых в заповеднике немного. Заканчивают экологический ряд сосновых лесов сосняки сфагновые, которые часто являются переходными к болотному типу растительности. Для ассоциаций этой группы с буяхами и багульником характерным является купиновий микрорельеф и комплексность наземного покрова: приствольные кочки покрыты гипновыми мхами и густым травянисто-кустовым покровом, а пространство между кочками - сплошным ковром сфагнов с незначительным травянистым покровом. На кочках обычны, кроме доминант, черника, андромеда, журавлина обычная, молиния голубая, осоки.</w:t>
      </w:r>
    </w:p>
    <w:p w:rsidR="00B17E7D" w:rsidRPr="00B17E7D" w:rsidRDefault="00B17E7D" w:rsidP="00B17E7D">
      <w:pPr>
        <w:widowControl w:val="0"/>
        <w:spacing w:line="360" w:lineRule="auto"/>
        <w:ind w:firstLine="709"/>
        <w:jc w:val="both"/>
        <w:rPr>
          <w:sz w:val="28"/>
          <w:szCs w:val="28"/>
        </w:rPr>
      </w:pPr>
      <w:r w:rsidRPr="00B17E7D">
        <w:rPr>
          <w:sz w:val="28"/>
          <w:szCs w:val="28"/>
        </w:rPr>
        <w:t>Березовые леса в заповеднике вторичные, они возникают на месте сосновых лесов и сохраняют или воссоздают травянисто-моховой покров предыдущей ассоциации. Особенностью березняков заповедника является их молодость – до 30 лет.</w:t>
      </w:r>
    </w:p>
    <w:p w:rsidR="00B17E7D" w:rsidRPr="00B17E7D" w:rsidRDefault="00B17E7D" w:rsidP="00B17E7D">
      <w:pPr>
        <w:widowControl w:val="0"/>
        <w:spacing w:line="360" w:lineRule="auto"/>
        <w:ind w:firstLine="709"/>
        <w:jc w:val="both"/>
        <w:rPr>
          <w:sz w:val="28"/>
          <w:szCs w:val="28"/>
        </w:rPr>
      </w:pPr>
      <w:r w:rsidRPr="00B17E7D">
        <w:rPr>
          <w:sz w:val="28"/>
          <w:szCs w:val="28"/>
        </w:rPr>
        <w:t>Ольховые леса занимают больше площади, чем березовые, в условиях достаточной увлажненности. Ольховники имеют хорошо сформированный подлесок, в состав которого входят жостер, воробьина обычная, верба пепельная, ежевика несийская (медвежина). Во всех ассоциациях микрорельефа ольхи черной наблюдается чередование кочек с сфагновым покровом.</w:t>
      </w:r>
    </w:p>
    <w:p w:rsidR="00B17E7D" w:rsidRPr="00B17E7D" w:rsidRDefault="00B17E7D" w:rsidP="00B17E7D">
      <w:pPr>
        <w:widowControl w:val="0"/>
        <w:spacing w:line="360" w:lineRule="auto"/>
        <w:ind w:firstLine="709"/>
        <w:jc w:val="both"/>
        <w:rPr>
          <w:sz w:val="28"/>
          <w:szCs w:val="28"/>
        </w:rPr>
      </w:pPr>
      <w:r w:rsidRPr="00B17E7D">
        <w:rPr>
          <w:sz w:val="28"/>
          <w:szCs w:val="28"/>
        </w:rPr>
        <w:t>Осоковые, дубовые и сосново-дубовые леса небольшие и расположены главным образом в его юго-восточной части, на участках с близким залеганием и отслонениями кристаллических пород в Селезивском лесничестве.</w:t>
      </w:r>
    </w:p>
    <w:p w:rsidR="00B17E7D" w:rsidRPr="00B17E7D" w:rsidRDefault="00B17E7D" w:rsidP="00B17E7D">
      <w:pPr>
        <w:widowControl w:val="0"/>
        <w:spacing w:line="360" w:lineRule="auto"/>
        <w:ind w:firstLine="709"/>
        <w:jc w:val="both"/>
        <w:rPr>
          <w:sz w:val="28"/>
          <w:szCs w:val="28"/>
        </w:rPr>
      </w:pPr>
      <w:r w:rsidRPr="00B17E7D">
        <w:rPr>
          <w:sz w:val="28"/>
          <w:szCs w:val="28"/>
        </w:rPr>
        <w:t>Характерным элементом ландшафта заповедника являются болота. Они занимают наиболее низкие участки - замкнутые бессточные котловины ("мхи") и проходные долины ("погоны"). В заповеднике, как и по всей северной части Житомирской области, в отличие от других районов Украинского Полесья преобладают мезотрофные и мезоолиготрофные сфагновые болота, но есть немногочисленные евтрофные болота. Больше половины болот заповедника приходится на лесные болота. Это главным образом сосново-сфагновые и березово-сосново-сфагновые редколесные группировки.</w:t>
      </w:r>
    </w:p>
    <w:p w:rsidR="00B17E7D" w:rsidRPr="00B17E7D" w:rsidRDefault="00B17E7D" w:rsidP="00B17E7D">
      <w:pPr>
        <w:widowControl w:val="0"/>
        <w:spacing w:line="360" w:lineRule="auto"/>
        <w:ind w:firstLine="709"/>
        <w:jc w:val="both"/>
        <w:rPr>
          <w:sz w:val="28"/>
          <w:szCs w:val="28"/>
        </w:rPr>
      </w:pPr>
      <w:r w:rsidRPr="00B17E7D">
        <w:rPr>
          <w:sz w:val="28"/>
          <w:szCs w:val="28"/>
        </w:rPr>
        <w:t>Мезотрофные болота распространены исключительно в западной части заповедника, в Копыщанском и Перганском лесничествах. С переходом к олиготрофным условиям получаются ценозы, характерные для ассоциаций - сосново-багново-журавлиново-сфагновых и пухово-сфагновых.</w:t>
      </w:r>
    </w:p>
    <w:p w:rsidR="00B17E7D" w:rsidRPr="00B17E7D" w:rsidRDefault="00B17E7D" w:rsidP="00B17E7D">
      <w:pPr>
        <w:widowControl w:val="0"/>
        <w:spacing w:line="360" w:lineRule="auto"/>
        <w:ind w:firstLine="709"/>
        <w:jc w:val="both"/>
        <w:rPr>
          <w:sz w:val="28"/>
          <w:szCs w:val="28"/>
        </w:rPr>
      </w:pPr>
      <w:r w:rsidRPr="00B17E7D">
        <w:rPr>
          <w:sz w:val="28"/>
          <w:szCs w:val="28"/>
        </w:rPr>
        <w:t>Евтрофны болота в заповеднике расположены главным образом вдоль речки Жолобницы в Селезивском лесничестве и представлены камышовыми и осоково-камышовыми зарослями. Камыш обычный достигает здесь 2,3-</w:t>
      </w:r>
      <w:smartTag w:uri="urn:schemas-microsoft-com:office:smarttags" w:element="metricconverter">
        <w:smartTagPr>
          <w:attr w:name="ProductID" w:val="2,7 м"/>
        </w:smartTagPr>
        <w:r w:rsidRPr="00B17E7D">
          <w:rPr>
            <w:sz w:val="28"/>
            <w:szCs w:val="28"/>
          </w:rPr>
          <w:t>2,7 м</w:t>
        </w:r>
      </w:smartTag>
      <w:r w:rsidRPr="00B17E7D">
        <w:rPr>
          <w:sz w:val="28"/>
          <w:szCs w:val="28"/>
        </w:rPr>
        <w:t xml:space="preserve">. высоты. Торфяные залежи болот имеют в основном небольшую глубину залегания, толщина их около </w:t>
      </w:r>
      <w:smartTag w:uri="urn:schemas-microsoft-com:office:smarttags" w:element="metricconverter">
        <w:smartTagPr>
          <w:attr w:name="ProductID" w:val="1 м"/>
        </w:smartTagPr>
        <w:r w:rsidRPr="00B17E7D">
          <w:rPr>
            <w:sz w:val="28"/>
            <w:szCs w:val="28"/>
          </w:rPr>
          <w:t>1 м</w:t>
        </w:r>
      </w:smartTag>
      <w:r w:rsidRPr="00B17E7D">
        <w:rPr>
          <w:sz w:val="28"/>
          <w:szCs w:val="28"/>
        </w:rPr>
        <w:t xml:space="preserve">, максимальная - </w:t>
      </w:r>
      <w:smartTag w:uri="urn:schemas-microsoft-com:office:smarttags" w:element="metricconverter">
        <w:smartTagPr>
          <w:attr w:name="ProductID" w:val="3,7 м"/>
        </w:smartTagPr>
        <w:r w:rsidRPr="00B17E7D">
          <w:rPr>
            <w:sz w:val="28"/>
            <w:szCs w:val="28"/>
          </w:rPr>
          <w:t>3,7 м</w:t>
        </w:r>
      </w:smartTag>
      <w:r w:rsidRPr="00B17E7D">
        <w:rPr>
          <w:sz w:val="28"/>
          <w:szCs w:val="28"/>
        </w:rPr>
        <w:t>.</w:t>
      </w:r>
    </w:p>
    <w:p w:rsidR="00B17E7D" w:rsidRPr="00B17E7D" w:rsidRDefault="00B17E7D" w:rsidP="00B17E7D">
      <w:pPr>
        <w:widowControl w:val="0"/>
        <w:spacing w:line="360" w:lineRule="auto"/>
        <w:ind w:firstLine="709"/>
        <w:jc w:val="both"/>
        <w:rPr>
          <w:sz w:val="28"/>
          <w:szCs w:val="28"/>
        </w:rPr>
      </w:pPr>
      <w:r w:rsidRPr="00B17E7D">
        <w:rPr>
          <w:sz w:val="28"/>
          <w:szCs w:val="28"/>
        </w:rPr>
        <w:t>В Полесском заповеднике распространены редчайшие и малораспространенные или исчезающие виды. Среди них можжевельник обычный, журавлина мелкоплодная, ситник розчепиреный, шейхцерия болотная. Есть виды редчайшие для лесной зоны и для Полесья - толокнянка обычная, плаун пойменный, росянка английская, средняя и круглолистая.</w:t>
      </w:r>
    </w:p>
    <w:p w:rsidR="00B17E7D" w:rsidRPr="00B17E7D" w:rsidRDefault="00B17E7D" w:rsidP="00B17E7D">
      <w:pPr>
        <w:widowControl w:val="0"/>
        <w:spacing w:line="360" w:lineRule="auto"/>
        <w:ind w:firstLine="709"/>
        <w:jc w:val="both"/>
        <w:rPr>
          <w:sz w:val="28"/>
          <w:szCs w:val="28"/>
        </w:rPr>
      </w:pPr>
      <w:r w:rsidRPr="00B17E7D">
        <w:rPr>
          <w:sz w:val="28"/>
          <w:szCs w:val="28"/>
        </w:rPr>
        <w:t>Значительный интерес представляет флора мхов и лишайников. Моховидные представлены 137 видами, а лишайники насчитывают 134 вида, 5 разновидностей и 5 форм, которые относятся к 41 роду и 18 семействам. Ряд видов растут лишь в Карпатах и Полесском заповеднике.</w:t>
      </w:r>
    </w:p>
    <w:p w:rsidR="00B17E7D" w:rsidRPr="00B17E7D" w:rsidRDefault="00B17E7D" w:rsidP="00B17E7D">
      <w:pPr>
        <w:widowControl w:val="0"/>
        <w:spacing w:line="360" w:lineRule="auto"/>
        <w:ind w:firstLine="709"/>
        <w:jc w:val="both"/>
        <w:rPr>
          <w:sz w:val="28"/>
          <w:szCs w:val="28"/>
        </w:rPr>
      </w:pPr>
      <w:r w:rsidRPr="00B17E7D">
        <w:rPr>
          <w:sz w:val="28"/>
          <w:szCs w:val="28"/>
        </w:rPr>
        <w:t>Интересна и фауна Полесского заповедника, которая в прошлом была очень богатой. Это поясняется тем, что фауна смешанных лесов была переходной не только к западноевропейской, но частично и к европейской степной. Но вследствие усиленного использования огнестрельного оружия уже в начале XVІ ст. здесь стало меньше туров, представителей степной фауны, а в конце века - его полностью уничтожили. В XVІІ ст. исчезает лань - типичный представитель западноевропейской фауны. В XVІІІ ст. исчезает конь дикий лесной, очень редко встречается зубр. В начале XІX ст. исчезает росомаха, а в начале XX - уже истреблено немало видов - олень, лось, медведь, рысь, соболь, бобер, а также кот лесной, который является характерным видом европейской фауны.</w:t>
      </w:r>
    </w:p>
    <w:p w:rsidR="00B17E7D" w:rsidRPr="00B17E7D" w:rsidRDefault="00B17E7D" w:rsidP="00B17E7D">
      <w:pPr>
        <w:widowControl w:val="0"/>
        <w:spacing w:line="360" w:lineRule="auto"/>
        <w:ind w:firstLine="709"/>
        <w:jc w:val="both"/>
        <w:rPr>
          <w:sz w:val="28"/>
          <w:szCs w:val="28"/>
        </w:rPr>
      </w:pPr>
    </w:p>
    <w:p w:rsidR="00B17E7D" w:rsidRPr="00B17E7D" w:rsidRDefault="00B17E7D" w:rsidP="00B17E7D">
      <w:pPr>
        <w:widowControl w:val="0"/>
        <w:spacing w:line="360" w:lineRule="auto"/>
        <w:ind w:firstLine="709"/>
        <w:jc w:val="both"/>
        <w:rPr>
          <w:sz w:val="28"/>
          <w:szCs w:val="28"/>
        </w:rPr>
      </w:pPr>
      <w:r w:rsidRPr="00B17E7D">
        <w:rPr>
          <w:sz w:val="28"/>
          <w:szCs w:val="28"/>
        </w:rPr>
        <w:t>Животный мир</w:t>
      </w:r>
    </w:p>
    <w:p w:rsidR="00B17E7D" w:rsidRPr="00B17E7D" w:rsidRDefault="00B17E7D" w:rsidP="00B17E7D">
      <w:pPr>
        <w:widowControl w:val="0"/>
        <w:spacing w:line="360" w:lineRule="auto"/>
        <w:ind w:firstLine="709"/>
        <w:jc w:val="both"/>
        <w:rPr>
          <w:sz w:val="28"/>
          <w:szCs w:val="28"/>
        </w:rPr>
      </w:pPr>
    </w:p>
    <w:p w:rsidR="00B17E7D" w:rsidRPr="00B17E7D" w:rsidRDefault="00B17E7D" w:rsidP="00B17E7D">
      <w:pPr>
        <w:widowControl w:val="0"/>
        <w:spacing w:line="360" w:lineRule="auto"/>
        <w:ind w:firstLine="709"/>
        <w:jc w:val="both"/>
        <w:rPr>
          <w:sz w:val="28"/>
          <w:szCs w:val="28"/>
        </w:rPr>
      </w:pPr>
      <w:r w:rsidRPr="00B17E7D">
        <w:rPr>
          <w:sz w:val="28"/>
          <w:szCs w:val="28"/>
        </w:rPr>
        <w:t xml:space="preserve">В </w:t>
      </w:r>
      <w:smartTag w:uri="urn:schemas-microsoft-com:office:smarttags" w:element="metricconverter">
        <w:smartTagPr>
          <w:attr w:name="ProductID" w:val="1973 г"/>
        </w:smartTagPr>
        <w:r w:rsidRPr="00B17E7D">
          <w:rPr>
            <w:sz w:val="28"/>
            <w:szCs w:val="28"/>
          </w:rPr>
          <w:t>1973 г</w:t>
        </w:r>
      </w:smartTag>
      <w:r w:rsidRPr="00B17E7D">
        <w:rPr>
          <w:sz w:val="28"/>
          <w:szCs w:val="28"/>
        </w:rPr>
        <w:t>. на территории заповедника было приведено в порядок охотничье хозяйство. Введение заповедного режима, прекращение охоты, рубок главного пользования, а также уменьшение интенсивности выпасов и прогона скота помогло воссоздать фауну заповедника. Это и в дальнейшем будет оказывать влияние на увеличение в зрелых и дозревающих лесах подлеска и подроста, разрастания травяного покрова, в особенности ягодников.</w:t>
      </w:r>
    </w:p>
    <w:p w:rsidR="00B17E7D" w:rsidRPr="00B17E7D" w:rsidRDefault="00B17E7D" w:rsidP="00B17E7D">
      <w:pPr>
        <w:widowControl w:val="0"/>
        <w:spacing w:line="360" w:lineRule="auto"/>
        <w:ind w:firstLine="709"/>
        <w:jc w:val="both"/>
        <w:rPr>
          <w:sz w:val="28"/>
          <w:szCs w:val="28"/>
        </w:rPr>
      </w:pPr>
      <w:r w:rsidRPr="00B17E7D">
        <w:rPr>
          <w:sz w:val="28"/>
          <w:szCs w:val="28"/>
        </w:rPr>
        <w:t>В заповеднике заметно выросло количество копытных, русака. Но вместе с тем резко увеличилась и количество хищников, в частности лисиц. Поселились волки, которые до создания заповедника встречались очень редко. Особый вред начала наносить птицам енотовидная собака, которой раньше здесь не было. Больше всего от нее страдают тетерева. Постоянно живут барсуки, из ценных пушных зверей - куница лесная, выдра, встречается ондатра. В последнее время появилась норка европейская. Большую ценность представляют бобры. Вследствие значительного влияния человека они покинули район реки Перга, но их колонии увеличились по рекам Болотница и в особенности Жолобница и других мелких реках и даже ручьях.</w:t>
      </w:r>
    </w:p>
    <w:p w:rsidR="00B17E7D" w:rsidRPr="00B17E7D" w:rsidRDefault="00B17E7D" w:rsidP="00B17E7D">
      <w:pPr>
        <w:widowControl w:val="0"/>
        <w:spacing w:line="360" w:lineRule="auto"/>
        <w:ind w:firstLine="709"/>
        <w:jc w:val="both"/>
        <w:rPr>
          <w:sz w:val="28"/>
          <w:szCs w:val="28"/>
        </w:rPr>
      </w:pPr>
      <w:r w:rsidRPr="00B17E7D">
        <w:rPr>
          <w:sz w:val="28"/>
          <w:szCs w:val="28"/>
        </w:rPr>
        <w:t>Из насекомоядных здесь встречаются: еж обычный, бурозубка обычная, кутора обычная. Есть ряд видов летучих мышей. Немало грызунов, среди которых наиболее распространена полевка рыжая. Здесь значительное количество полевки водной. Изредка встречается соня большая, наибольшая из всех видов сонь, которые характерны для широколиственных лесов. Соня своей внешностью напоминает белку: также имеет длинный пушистый хвост, расчесанный в две стороны. Белок обычных в заповеднике немного.</w:t>
      </w:r>
    </w:p>
    <w:p w:rsidR="00B17E7D" w:rsidRPr="00B17E7D" w:rsidRDefault="00B17E7D" w:rsidP="00B17E7D">
      <w:pPr>
        <w:widowControl w:val="0"/>
        <w:spacing w:line="360" w:lineRule="auto"/>
        <w:ind w:firstLine="709"/>
        <w:jc w:val="both"/>
        <w:rPr>
          <w:sz w:val="28"/>
          <w:szCs w:val="28"/>
        </w:rPr>
      </w:pPr>
      <w:r w:rsidRPr="00B17E7D">
        <w:rPr>
          <w:sz w:val="28"/>
          <w:szCs w:val="28"/>
        </w:rPr>
        <w:t>Значительное место в фауне заповедника занимают птицы. За последние годы установлено, что здесь больше 120 видов. Среди зрелых и дозревающих насаждений, в особенности на больших старых соснах, в кронах гнездятся дневные хищные птицы, в частности ястребы - перепелятник и тетеревятник, коршун черный и подорлик большой. Встречаются здесь и змееед, орлан-белохвост, сокол-балабан. Три последних вида занесены в Красную книгу.</w:t>
      </w:r>
    </w:p>
    <w:p w:rsidR="00B17E7D" w:rsidRPr="00B17E7D" w:rsidRDefault="00B17E7D" w:rsidP="00B17E7D">
      <w:pPr>
        <w:widowControl w:val="0"/>
        <w:spacing w:line="360" w:lineRule="auto"/>
        <w:ind w:firstLine="709"/>
        <w:jc w:val="both"/>
        <w:rPr>
          <w:sz w:val="28"/>
          <w:szCs w:val="28"/>
        </w:rPr>
      </w:pPr>
      <w:r w:rsidRPr="00B17E7D">
        <w:rPr>
          <w:sz w:val="28"/>
          <w:szCs w:val="28"/>
        </w:rPr>
        <w:t>Среди середнелетних насаждений гнездятся соколиные: чеглок, кобчик, пустельга, а на болотах и лугах - луни луговой и болотный. Из ночных хищных птиц в заповеднике обычны ушастая сова, болотная сова, сыч домашний. Есть также филин - редчайший вид, занесенный в Красную книгу.</w:t>
      </w:r>
    </w:p>
    <w:p w:rsidR="00B17E7D" w:rsidRPr="00B17E7D" w:rsidRDefault="00B17E7D" w:rsidP="00B17E7D">
      <w:pPr>
        <w:widowControl w:val="0"/>
        <w:spacing w:line="360" w:lineRule="auto"/>
        <w:ind w:firstLine="709"/>
        <w:jc w:val="both"/>
        <w:rPr>
          <w:sz w:val="28"/>
          <w:szCs w:val="28"/>
        </w:rPr>
      </w:pPr>
      <w:r w:rsidRPr="00B17E7D">
        <w:rPr>
          <w:sz w:val="28"/>
          <w:szCs w:val="28"/>
        </w:rPr>
        <w:t>Из дятлов в заповеднике есть черный, зеленый, седой, большой пестрый, белоспинный, средний, маленький. Характерный стук дятлов слышен как в чистых сосняках, так и в сосново-лиственных лесах, на лужайках. Среди лиственных насаждений, в особенности второго яруса, немало гнезд птиц из ряда вьюрковых: костогрыза, зеленяка, щелчка, коноплянки и очень много гнезд зяблика. Но более всего в заповеднике мелких насекомоядных и зерноедних птиц в нижнем древесном ярусе, кустах и на лужайках. Много прибрежных, водных и болотных видов птиц. Редким украшением является журавль серый, встречается чибис и травник. Реже можно увидеть черныша, перевозчика, веретенника большого и даже кроншнепа большого. Постоянно гнездятся вальдшнепы и бекасы - ценные охотничьи птицы. Обычный вид - аист белый. Гнездится в заповеднике и аист черный (4 гнезда). Это редчайшая птица, занесенная в Красную книгу.</w:t>
      </w:r>
    </w:p>
    <w:p w:rsidR="00B17E7D" w:rsidRPr="00B17E7D" w:rsidRDefault="00B17E7D" w:rsidP="00B17E7D">
      <w:pPr>
        <w:widowControl w:val="0"/>
        <w:spacing w:line="360" w:lineRule="auto"/>
        <w:ind w:firstLine="709"/>
        <w:jc w:val="both"/>
        <w:rPr>
          <w:sz w:val="28"/>
          <w:szCs w:val="28"/>
        </w:rPr>
      </w:pPr>
      <w:r w:rsidRPr="00B17E7D">
        <w:rPr>
          <w:sz w:val="28"/>
          <w:szCs w:val="28"/>
        </w:rPr>
        <w:t>Особое место среди птиц заповедника занимает глухарь - великан среди лесного птичьего царства. В Селезивском лесничестве, где остались первобытные леса сосны с своеобразным подлеском, можно всегда увидеть красавца глухаря. На влажных опушках и лужайках самые благоприятные условия для глухарей. Поэтому именно здесь выявлены традиционные токовища этой уже редчайшей птицы. Заповедный режим будет оказывать содействие увеличению популяции глухарей в заповеднике и расселении их на сопредельных территориях. В заповеднике известно свыше двадцати токовищ тетеревов. Проводятся мероприятия по их охране и созданию оптимальных условий для воспроизведения их количества.</w:t>
      </w:r>
    </w:p>
    <w:p w:rsidR="00B17E7D" w:rsidRPr="00B17E7D" w:rsidRDefault="00B17E7D" w:rsidP="00B17E7D">
      <w:pPr>
        <w:widowControl w:val="0"/>
        <w:spacing w:line="360" w:lineRule="auto"/>
        <w:ind w:firstLine="709"/>
        <w:jc w:val="both"/>
        <w:rPr>
          <w:sz w:val="28"/>
          <w:szCs w:val="28"/>
        </w:rPr>
      </w:pPr>
    </w:p>
    <w:p w:rsidR="00B17E7D" w:rsidRPr="00B17E7D" w:rsidRDefault="00B17E7D" w:rsidP="00B17E7D">
      <w:pPr>
        <w:widowControl w:val="0"/>
        <w:spacing w:line="360" w:lineRule="auto"/>
        <w:ind w:firstLine="709"/>
        <w:jc w:val="both"/>
        <w:rPr>
          <w:sz w:val="28"/>
          <w:szCs w:val="28"/>
        </w:rPr>
      </w:pPr>
      <w:r w:rsidRPr="00B17E7D">
        <w:rPr>
          <w:sz w:val="28"/>
          <w:szCs w:val="28"/>
        </w:rPr>
        <w:br w:type="page"/>
        <w:t>Заслуги заповедника</w:t>
      </w:r>
    </w:p>
    <w:p w:rsidR="00B17E7D" w:rsidRPr="00B17E7D" w:rsidRDefault="00B17E7D" w:rsidP="00B17E7D">
      <w:pPr>
        <w:widowControl w:val="0"/>
        <w:spacing w:line="360" w:lineRule="auto"/>
        <w:ind w:firstLine="709"/>
        <w:jc w:val="both"/>
        <w:rPr>
          <w:sz w:val="28"/>
          <w:szCs w:val="28"/>
        </w:rPr>
      </w:pPr>
    </w:p>
    <w:p w:rsidR="00B17E7D" w:rsidRPr="00B17E7D" w:rsidRDefault="00B17E7D" w:rsidP="00B17E7D">
      <w:pPr>
        <w:widowControl w:val="0"/>
        <w:spacing w:line="360" w:lineRule="auto"/>
        <w:ind w:firstLine="709"/>
        <w:jc w:val="both"/>
        <w:rPr>
          <w:sz w:val="28"/>
          <w:szCs w:val="28"/>
        </w:rPr>
      </w:pPr>
      <w:r w:rsidRPr="00B17E7D">
        <w:rPr>
          <w:sz w:val="28"/>
          <w:szCs w:val="28"/>
        </w:rPr>
        <w:t xml:space="preserve">Полесский государственный заповедник сохраняет и реликвии боевой славы. Его территория в годы Великой Отечественной войны была одним из центров партизанского движения на Украине. Именно здесь в </w:t>
      </w:r>
      <w:smartTag w:uri="urn:schemas-microsoft-com:office:smarttags" w:element="metricconverter">
        <w:smartTagPr>
          <w:attr w:name="ProductID" w:val="1943 г"/>
        </w:smartTagPr>
        <w:r w:rsidRPr="00B17E7D">
          <w:rPr>
            <w:sz w:val="28"/>
            <w:szCs w:val="28"/>
          </w:rPr>
          <w:t>1943 г</w:t>
        </w:r>
      </w:smartTag>
      <w:r w:rsidRPr="00B17E7D">
        <w:rPr>
          <w:sz w:val="28"/>
          <w:szCs w:val="28"/>
        </w:rPr>
        <w:t>. состоялось совещание командиров партизанских соединений под руководством Д.С. Коротченко. Сохранились лагерь и штабная землянка партизанского соединения имени М. Щорса. Отсюда партизаны наносили сокрушительные удары по гитлеровским захватчикам. бойцам-партизанам и жителям села, которые погибли в борьбе с фашизмом. В селе Словечно построен музей Партизанской Славы Полесья. Поскольку в Полесском заповеднике недостаточно представлены смешанные и широколистые леса, а также разновидности болот, то ставится вопрос расширить заповедник. Наибольшее преимущество при этом предоставляется Нижнегориньскому физико-географическому району - наиболее заболоченной части Украинского Полесья.</w:t>
      </w:r>
    </w:p>
    <w:p w:rsidR="00B17E7D" w:rsidRPr="00B17E7D" w:rsidRDefault="00B17E7D" w:rsidP="00B17E7D">
      <w:pPr>
        <w:widowControl w:val="0"/>
        <w:spacing w:line="360" w:lineRule="auto"/>
        <w:ind w:firstLine="709"/>
        <w:jc w:val="both"/>
        <w:rPr>
          <w:sz w:val="28"/>
          <w:szCs w:val="28"/>
        </w:rPr>
      </w:pPr>
    </w:p>
    <w:p w:rsidR="00B17E7D" w:rsidRPr="00B17E7D" w:rsidRDefault="00B17E7D" w:rsidP="00B17E7D">
      <w:pPr>
        <w:widowControl w:val="0"/>
        <w:spacing w:line="360" w:lineRule="auto"/>
        <w:ind w:firstLine="709"/>
        <w:jc w:val="both"/>
        <w:rPr>
          <w:sz w:val="28"/>
        </w:rPr>
      </w:pPr>
      <w:r w:rsidRPr="00B17E7D">
        <w:rPr>
          <w:sz w:val="28"/>
          <w:szCs w:val="28"/>
        </w:rPr>
        <w:t>Сохраним природные богатства</w:t>
      </w:r>
    </w:p>
    <w:p w:rsidR="00B17E7D" w:rsidRPr="00B17E7D" w:rsidRDefault="00B17E7D" w:rsidP="00B17E7D">
      <w:pPr>
        <w:widowControl w:val="0"/>
        <w:spacing w:line="360" w:lineRule="auto"/>
        <w:ind w:firstLine="709"/>
        <w:jc w:val="both"/>
        <w:rPr>
          <w:sz w:val="28"/>
        </w:rPr>
      </w:pPr>
    </w:p>
    <w:p w:rsidR="00B17E7D" w:rsidRPr="00B17E7D" w:rsidRDefault="00B17E7D" w:rsidP="00B17E7D">
      <w:pPr>
        <w:widowControl w:val="0"/>
        <w:spacing w:line="360" w:lineRule="auto"/>
        <w:ind w:firstLine="709"/>
        <w:jc w:val="both"/>
        <w:rPr>
          <w:sz w:val="28"/>
          <w:szCs w:val="28"/>
        </w:rPr>
      </w:pPr>
      <w:r w:rsidRPr="00B17E7D">
        <w:rPr>
          <w:sz w:val="28"/>
          <w:szCs w:val="28"/>
        </w:rPr>
        <w:t>Природа Украины щедра, богата и разнообразна. Мягкий умеренный климат, плодородные грунты, значительное количество водных источников создают благоприятные условия для произрастания лесной, луговой и степной растительности и получения высоких урожаев многих видов сельскохозяйственных культур. Процесс антропизации природных ландшафтов республики продолжается, и изменение экосистем приобретает с каждым годом более широкие масштабы. Поэтому необходимой остается задача сохранения уникальных ландшафтов, редчайших и исчезающих видов растений и животных, всего генофонда растительного и животного царства с целью познания законов природы и взаимосвязей его отдельных компонентов.</w:t>
      </w:r>
    </w:p>
    <w:p w:rsidR="00B17E7D" w:rsidRPr="00B17E7D" w:rsidRDefault="00B17E7D" w:rsidP="00B17E7D">
      <w:pPr>
        <w:widowControl w:val="0"/>
        <w:spacing w:line="360" w:lineRule="auto"/>
        <w:ind w:firstLine="709"/>
        <w:jc w:val="both"/>
        <w:rPr>
          <w:sz w:val="28"/>
          <w:szCs w:val="28"/>
        </w:rPr>
      </w:pPr>
      <w:r w:rsidRPr="00B17E7D">
        <w:rPr>
          <w:sz w:val="28"/>
          <w:szCs w:val="28"/>
        </w:rPr>
        <w:br w:type="page"/>
        <w:t xml:space="preserve"> Список используемой литературы</w:t>
      </w:r>
    </w:p>
    <w:p w:rsidR="00B17E7D" w:rsidRPr="00B17E7D" w:rsidRDefault="00B17E7D" w:rsidP="00B17E7D">
      <w:pPr>
        <w:widowControl w:val="0"/>
        <w:spacing w:line="360" w:lineRule="auto"/>
        <w:ind w:firstLine="709"/>
        <w:jc w:val="both"/>
        <w:rPr>
          <w:sz w:val="28"/>
          <w:szCs w:val="28"/>
        </w:rPr>
      </w:pPr>
    </w:p>
    <w:p w:rsidR="00B17E7D" w:rsidRPr="00B17E7D" w:rsidRDefault="00B17E7D" w:rsidP="00B17E7D">
      <w:pPr>
        <w:widowControl w:val="0"/>
        <w:numPr>
          <w:ilvl w:val="0"/>
          <w:numId w:val="1"/>
        </w:numPr>
        <w:spacing w:line="360" w:lineRule="auto"/>
        <w:ind w:left="0" w:firstLine="0"/>
        <w:jc w:val="both"/>
        <w:rPr>
          <w:sz w:val="28"/>
          <w:szCs w:val="28"/>
        </w:rPr>
      </w:pPr>
      <w:r w:rsidRPr="00B17E7D">
        <w:rPr>
          <w:sz w:val="28"/>
          <w:szCs w:val="28"/>
        </w:rPr>
        <w:t>"Фаунистические исследования в Полесском государственном радиационно-экологическом заповеднике" Под редакцией Г.В. Анципова, 2003г.</w:t>
      </w:r>
    </w:p>
    <w:p w:rsidR="00B17E7D" w:rsidRPr="00B17E7D" w:rsidRDefault="00B17E7D" w:rsidP="00B17E7D">
      <w:pPr>
        <w:widowControl w:val="0"/>
        <w:numPr>
          <w:ilvl w:val="0"/>
          <w:numId w:val="1"/>
        </w:numPr>
        <w:spacing w:line="360" w:lineRule="auto"/>
        <w:ind w:left="0" w:firstLine="0"/>
        <w:jc w:val="both"/>
        <w:rPr>
          <w:sz w:val="28"/>
          <w:szCs w:val="28"/>
        </w:rPr>
      </w:pPr>
      <w:r w:rsidRPr="00E54BB7">
        <w:rPr>
          <w:sz w:val="28"/>
          <w:szCs w:val="28"/>
        </w:rPr>
        <w:t>Этико-эстетический подход в охране дикой природы и заповедном деле</w:t>
      </w:r>
      <w:r w:rsidRPr="00B17E7D">
        <w:rPr>
          <w:sz w:val="28"/>
          <w:szCs w:val="28"/>
        </w:rPr>
        <w:t>" Борейко В.Б., Симонов Е.А., Данилина Н.Р., 2003г.</w:t>
      </w:r>
    </w:p>
    <w:p w:rsidR="00B17E7D" w:rsidRPr="00B17E7D" w:rsidRDefault="00B17E7D" w:rsidP="00B17E7D">
      <w:pPr>
        <w:widowControl w:val="0"/>
        <w:numPr>
          <w:ilvl w:val="0"/>
          <w:numId w:val="1"/>
        </w:numPr>
        <w:spacing w:line="360" w:lineRule="auto"/>
        <w:ind w:left="0" w:firstLine="0"/>
        <w:jc w:val="both"/>
        <w:rPr>
          <w:sz w:val="28"/>
          <w:szCs w:val="28"/>
        </w:rPr>
      </w:pPr>
      <w:r w:rsidRPr="00B17E7D">
        <w:rPr>
          <w:rStyle w:val="a8"/>
          <w:color w:val="auto"/>
          <w:sz w:val="28"/>
          <w:szCs w:val="28"/>
        </w:rPr>
        <w:t xml:space="preserve">История заповедного дела в Украине" </w:t>
      </w:r>
      <w:r w:rsidRPr="00B17E7D">
        <w:rPr>
          <w:sz w:val="28"/>
          <w:szCs w:val="28"/>
        </w:rPr>
        <w:t>Борейко В.Е., 2004г.</w:t>
      </w:r>
      <w:bookmarkStart w:id="13" w:name="_GoBack"/>
      <w:bookmarkEnd w:id="13"/>
    </w:p>
    <w:sectPr w:rsidR="00B17E7D" w:rsidRPr="00B17E7D" w:rsidSect="003F5904">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550" w:rsidRDefault="00E51550">
      <w:r>
        <w:separator/>
      </w:r>
    </w:p>
  </w:endnote>
  <w:endnote w:type="continuationSeparator" w:id="0">
    <w:p w:rsidR="00E51550" w:rsidRDefault="00E5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9D" w:rsidRDefault="002C719D">
    <w:pPr>
      <w:pStyle w:val="a3"/>
      <w:framePr w:wrap="around" w:vAnchor="text" w:hAnchor="margin" w:xAlign="center" w:y="1"/>
      <w:rPr>
        <w:rStyle w:val="a5"/>
      </w:rPr>
    </w:pPr>
    <w:r>
      <w:rPr>
        <w:rStyle w:val="a5"/>
        <w:noProof/>
      </w:rPr>
      <w:t>17</w:t>
    </w:r>
  </w:p>
  <w:p w:rsidR="002C719D" w:rsidRDefault="002C71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550" w:rsidRDefault="00E51550">
      <w:r>
        <w:separator/>
      </w:r>
    </w:p>
  </w:footnote>
  <w:footnote w:type="continuationSeparator" w:id="0">
    <w:p w:rsidR="00E51550" w:rsidRDefault="00E51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04415"/>
    <w:multiLevelType w:val="hybridMultilevel"/>
    <w:tmpl w:val="49E2C9B4"/>
    <w:lvl w:ilvl="0" w:tplc="305A75C4">
      <w:start w:val="1"/>
      <w:numFmt w:val="decimal"/>
      <w:lvlText w:val="%1."/>
      <w:lvlJc w:val="left"/>
      <w:pPr>
        <w:tabs>
          <w:tab w:val="num" w:pos="720"/>
        </w:tabs>
        <w:ind w:left="720" w:hanging="360"/>
      </w:pPr>
      <w:rPr>
        <w:rFonts w:ascii="Times New Roman" w:hAnsi="Times New Roman" w:cs="Times New Roman" w:hint="default"/>
        <w:b/>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E7D"/>
    <w:rsid w:val="000C67F9"/>
    <w:rsid w:val="002C719D"/>
    <w:rsid w:val="003F5904"/>
    <w:rsid w:val="00853386"/>
    <w:rsid w:val="008D5E9D"/>
    <w:rsid w:val="00B17E7D"/>
    <w:rsid w:val="00E51550"/>
    <w:rsid w:val="00E54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9CE2410-3542-4A4E-BB4B-C7F4B1FA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E7D"/>
    <w:rPr>
      <w:rFonts w:ascii="Times New Roman" w:hAnsi="Times New Roman" w:cs="Times New Roman"/>
      <w:sz w:val="24"/>
      <w:szCs w:val="24"/>
    </w:rPr>
  </w:style>
  <w:style w:type="paragraph" w:styleId="1">
    <w:name w:val="heading 1"/>
    <w:basedOn w:val="a"/>
    <w:next w:val="a"/>
    <w:link w:val="10"/>
    <w:uiPriority w:val="9"/>
    <w:qFormat/>
    <w:rsid w:val="00B17E7D"/>
    <w:pPr>
      <w:keepNext/>
      <w:jc w:val="center"/>
      <w:outlineLvl w:val="0"/>
    </w:pPr>
    <w:rPr>
      <w:sz w:val="96"/>
    </w:rPr>
  </w:style>
  <w:style w:type="paragraph" w:styleId="2">
    <w:name w:val="heading 2"/>
    <w:basedOn w:val="a"/>
    <w:next w:val="a"/>
    <w:link w:val="20"/>
    <w:uiPriority w:val="9"/>
    <w:qFormat/>
    <w:rsid w:val="00B17E7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17E7D"/>
    <w:rPr>
      <w:rFonts w:ascii="Times New Roman" w:hAnsi="Times New Roman" w:cs="Times New Roman"/>
      <w:sz w:val="24"/>
      <w:szCs w:val="24"/>
      <w:lang w:val="x-none" w:eastAsia="ru-RU"/>
    </w:rPr>
  </w:style>
  <w:style w:type="character" w:customStyle="1" w:styleId="20">
    <w:name w:val="Заголовок 2 Знак"/>
    <w:link w:val="2"/>
    <w:uiPriority w:val="9"/>
    <w:locked/>
    <w:rsid w:val="00B17E7D"/>
    <w:rPr>
      <w:rFonts w:ascii="Arial" w:hAnsi="Arial" w:cs="Arial"/>
      <w:b/>
      <w:bCs/>
      <w:i/>
      <w:iCs/>
      <w:sz w:val="28"/>
      <w:szCs w:val="28"/>
      <w:lang w:val="x-none" w:eastAsia="ru-RU"/>
    </w:rPr>
  </w:style>
  <w:style w:type="paragraph" w:styleId="a3">
    <w:name w:val="footer"/>
    <w:basedOn w:val="a"/>
    <w:link w:val="a4"/>
    <w:uiPriority w:val="99"/>
    <w:rsid w:val="00B17E7D"/>
    <w:pPr>
      <w:tabs>
        <w:tab w:val="center" w:pos="4677"/>
        <w:tab w:val="right" w:pos="9355"/>
      </w:tabs>
    </w:pPr>
  </w:style>
  <w:style w:type="character" w:customStyle="1" w:styleId="a4">
    <w:name w:val="Нижний колонтитул Знак"/>
    <w:link w:val="a3"/>
    <w:uiPriority w:val="99"/>
    <w:locked/>
    <w:rsid w:val="00B17E7D"/>
    <w:rPr>
      <w:rFonts w:ascii="Times New Roman" w:hAnsi="Times New Roman" w:cs="Times New Roman"/>
      <w:sz w:val="24"/>
      <w:szCs w:val="24"/>
      <w:lang w:val="x-none" w:eastAsia="ru-RU"/>
    </w:rPr>
  </w:style>
  <w:style w:type="character" w:styleId="a5">
    <w:name w:val="page number"/>
    <w:uiPriority w:val="99"/>
    <w:rsid w:val="00B17E7D"/>
    <w:rPr>
      <w:rFonts w:cs="Times New Roman"/>
    </w:rPr>
  </w:style>
  <w:style w:type="paragraph" w:styleId="a6">
    <w:name w:val="Normal (Web)"/>
    <w:basedOn w:val="a"/>
    <w:uiPriority w:val="99"/>
    <w:rsid w:val="00B17E7D"/>
    <w:pPr>
      <w:spacing w:after="168"/>
    </w:pPr>
  </w:style>
  <w:style w:type="character" w:customStyle="1" w:styleId="a7">
    <w:name w:val="выделение"/>
    <w:rsid w:val="00B17E7D"/>
    <w:rPr>
      <w:rFonts w:cs="Times New Roman"/>
      <w:b/>
      <w:bCs/>
      <w:color w:val="910025"/>
    </w:rPr>
  </w:style>
  <w:style w:type="character" w:customStyle="1" w:styleId="-">
    <w:name w:val="опред-е"/>
    <w:rsid w:val="00B17E7D"/>
    <w:rPr>
      <w:rFonts w:cs="Times New Roman"/>
      <w:b/>
      <w:bCs/>
    </w:rPr>
  </w:style>
  <w:style w:type="character" w:styleId="a8">
    <w:name w:val="Hyperlink"/>
    <w:uiPriority w:val="99"/>
    <w:rsid w:val="00B17E7D"/>
    <w:rPr>
      <w:rFonts w:cs="Times New Roman"/>
      <w:color w:val="0033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3755</Words>
  <Characters>21406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2014-02-20T21:29:00Z</dcterms:created>
  <dcterms:modified xsi:type="dcterms:W3CDTF">2014-02-20T21:29:00Z</dcterms:modified>
</cp:coreProperties>
</file>