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AB" w:rsidRDefault="007371AB" w:rsidP="00CD3872">
      <w:pPr>
        <w:jc w:val="center"/>
        <w:rPr>
          <w:sz w:val="40"/>
          <w:szCs w:val="40"/>
        </w:rPr>
      </w:pPr>
    </w:p>
    <w:p w:rsidR="00CD3872" w:rsidRDefault="00CD3872" w:rsidP="00CD3872">
      <w:pPr>
        <w:jc w:val="center"/>
        <w:rPr>
          <w:sz w:val="40"/>
          <w:szCs w:val="40"/>
        </w:rPr>
      </w:pPr>
      <w:r>
        <w:rPr>
          <w:sz w:val="40"/>
          <w:szCs w:val="40"/>
        </w:rPr>
        <w:t>Министерство образования Республики Беларусь</w:t>
      </w:r>
    </w:p>
    <w:p w:rsidR="00CD3872" w:rsidRDefault="00CD3872" w:rsidP="00CD3872">
      <w:pPr>
        <w:jc w:val="center"/>
        <w:rPr>
          <w:sz w:val="32"/>
          <w:szCs w:val="32"/>
        </w:rPr>
      </w:pPr>
      <w:r>
        <w:rPr>
          <w:sz w:val="32"/>
          <w:szCs w:val="32"/>
        </w:rPr>
        <w:t>Белорусский Государственный Экономический Университет</w:t>
      </w:r>
    </w:p>
    <w:p w:rsidR="00CD3872" w:rsidRDefault="00CD3872" w:rsidP="00CD3872">
      <w:pPr>
        <w:rPr>
          <w:sz w:val="28"/>
          <w:szCs w:val="28"/>
        </w:rPr>
      </w:pPr>
    </w:p>
    <w:p w:rsidR="00CD3872" w:rsidRDefault="00CD3872" w:rsidP="00CD3872">
      <w:pPr>
        <w:rPr>
          <w:sz w:val="28"/>
          <w:szCs w:val="28"/>
        </w:rPr>
      </w:pPr>
    </w:p>
    <w:p w:rsidR="00CD3872" w:rsidRDefault="00CD3872" w:rsidP="00CD3872">
      <w:pPr>
        <w:rPr>
          <w:sz w:val="28"/>
          <w:szCs w:val="28"/>
        </w:rPr>
      </w:pPr>
    </w:p>
    <w:p w:rsidR="00CD3872" w:rsidRDefault="00CD3872" w:rsidP="00CD3872">
      <w:pPr>
        <w:rPr>
          <w:sz w:val="28"/>
          <w:szCs w:val="28"/>
        </w:rPr>
      </w:pPr>
    </w:p>
    <w:p w:rsidR="00CD3872" w:rsidRDefault="00CD3872" w:rsidP="00CD3872">
      <w:pPr>
        <w:rPr>
          <w:sz w:val="28"/>
          <w:szCs w:val="28"/>
        </w:rPr>
      </w:pPr>
    </w:p>
    <w:p w:rsidR="00CD3872" w:rsidRDefault="00CD3872" w:rsidP="00CD3872">
      <w:pPr>
        <w:rPr>
          <w:sz w:val="28"/>
          <w:szCs w:val="28"/>
        </w:rPr>
      </w:pPr>
    </w:p>
    <w:p w:rsidR="00CD3872" w:rsidRDefault="00CD3872" w:rsidP="00CD3872">
      <w:pPr>
        <w:rPr>
          <w:sz w:val="28"/>
          <w:szCs w:val="28"/>
        </w:rPr>
      </w:pPr>
    </w:p>
    <w:p w:rsidR="00CD3872" w:rsidRDefault="00CD3872" w:rsidP="00CD3872">
      <w:pPr>
        <w:rPr>
          <w:sz w:val="24"/>
          <w:szCs w:val="24"/>
        </w:rPr>
      </w:pPr>
    </w:p>
    <w:p w:rsidR="001F2109" w:rsidRDefault="001F2109" w:rsidP="001F2109">
      <w:pPr>
        <w:rPr>
          <w:sz w:val="28"/>
          <w:szCs w:val="28"/>
        </w:rPr>
      </w:pPr>
      <w:r>
        <w:rPr>
          <w:sz w:val="28"/>
          <w:szCs w:val="28"/>
        </w:rPr>
        <w:t>Кафедра бухгалтерского учета, анализа и аудита в торговле</w:t>
      </w:r>
    </w:p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>
      <w:pPr>
        <w:jc w:val="center"/>
        <w:rPr>
          <w:sz w:val="40"/>
          <w:szCs w:val="40"/>
        </w:rPr>
      </w:pPr>
      <w:r>
        <w:rPr>
          <w:sz w:val="40"/>
          <w:szCs w:val="40"/>
        </w:rPr>
        <w:t>Реферат</w:t>
      </w:r>
      <w:r w:rsidR="001F2109">
        <w:rPr>
          <w:sz w:val="40"/>
          <w:szCs w:val="40"/>
        </w:rPr>
        <w:t xml:space="preserve"> по истории развития бухгалтерского учета, анализа и аудита</w:t>
      </w:r>
      <w:r>
        <w:rPr>
          <w:sz w:val="40"/>
          <w:szCs w:val="40"/>
        </w:rPr>
        <w:t xml:space="preserve"> на тему:</w:t>
      </w:r>
    </w:p>
    <w:p w:rsidR="00CD3872" w:rsidRDefault="00CD3872" w:rsidP="00CD3872">
      <w:pPr>
        <w:jc w:val="center"/>
        <w:rPr>
          <w:sz w:val="40"/>
          <w:szCs w:val="40"/>
        </w:rPr>
      </w:pPr>
      <w:r>
        <w:rPr>
          <w:sz w:val="40"/>
          <w:szCs w:val="40"/>
        </w:rPr>
        <w:t>“</w:t>
      </w:r>
      <w:r w:rsidR="001F2109" w:rsidRPr="001F2109">
        <w:rPr>
          <w:b/>
          <w:bCs/>
          <w:i/>
          <w:iCs/>
          <w:sz w:val="48"/>
          <w:szCs w:val="48"/>
        </w:rPr>
        <w:t xml:space="preserve"> </w:t>
      </w:r>
      <w:r w:rsidR="001F2109" w:rsidRPr="001F2109">
        <w:rPr>
          <w:bCs/>
          <w:iCs/>
          <w:sz w:val="40"/>
          <w:szCs w:val="40"/>
        </w:rPr>
        <w:t>Зарождение и распространение двойной бух</w:t>
      </w:r>
      <w:r w:rsidR="001F2109" w:rsidRPr="001F2109">
        <w:rPr>
          <w:bCs/>
          <w:iCs/>
          <w:sz w:val="40"/>
          <w:szCs w:val="40"/>
        </w:rPr>
        <w:softHyphen/>
        <w:t>галтерии</w:t>
      </w:r>
      <w:r w:rsidR="001F2109">
        <w:rPr>
          <w:sz w:val="40"/>
          <w:szCs w:val="40"/>
        </w:rPr>
        <w:t xml:space="preserve"> </w:t>
      </w:r>
      <w:r>
        <w:rPr>
          <w:sz w:val="40"/>
          <w:szCs w:val="40"/>
        </w:rPr>
        <w:t>”.</w:t>
      </w:r>
    </w:p>
    <w:p w:rsidR="00CD3872" w:rsidRDefault="00CD3872" w:rsidP="00CD3872">
      <w:pPr>
        <w:jc w:val="right"/>
        <w:rPr>
          <w:sz w:val="24"/>
          <w:szCs w:val="24"/>
        </w:rPr>
      </w:pPr>
    </w:p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/>
    <w:p w:rsidR="00CD3872" w:rsidRDefault="00CD3872" w:rsidP="00CD3872">
      <w:pPr>
        <w:rPr>
          <w:sz w:val="32"/>
          <w:szCs w:val="32"/>
        </w:rPr>
      </w:pPr>
      <w:r>
        <w:rPr>
          <w:sz w:val="32"/>
          <w:szCs w:val="32"/>
        </w:rPr>
        <w:t xml:space="preserve">Выполнил: студент </w:t>
      </w:r>
    </w:p>
    <w:p w:rsidR="00CD3872" w:rsidRDefault="00CD3872" w:rsidP="00CD3872">
      <w:pPr>
        <w:rPr>
          <w:sz w:val="32"/>
          <w:szCs w:val="32"/>
        </w:rPr>
      </w:pPr>
      <w:r>
        <w:rPr>
          <w:sz w:val="32"/>
          <w:szCs w:val="32"/>
        </w:rPr>
        <w:t xml:space="preserve">группы ДЭГ-2, УЭФ, </w:t>
      </w:r>
      <w:r w:rsidR="001F2109">
        <w:rPr>
          <w:sz w:val="32"/>
          <w:szCs w:val="32"/>
        </w:rPr>
        <w:t>5</w:t>
      </w:r>
      <w:r>
        <w:rPr>
          <w:sz w:val="32"/>
          <w:szCs w:val="32"/>
        </w:rPr>
        <w:t xml:space="preserve"> курс                                       </w:t>
      </w:r>
      <w:r w:rsidR="001F2109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   Гусельцев Д.В.</w:t>
      </w:r>
    </w:p>
    <w:p w:rsidR="00CD3872" w:rsidRDefault="00CD3872" w:rsidP="00CD3872">
      <w:pPr>
        <w:jc w:val="right"/>
        <w:rPr>
          <w:sz w:val="32"/>
          <w:szCs w:val="32"/>
        </w:rPr>
      </w:pPr>
    </w:p>
    <w:p w:rsidR="00CD3872" w:rsidRDefault="00CD3872" w:rsidP="00CD3872">
      <w:pPr>
        <w:jc w:val="right"/>
        <w:rPr>
          <w:sz w:val="32"/>
          <w:szCs w:val="32"/>
        </w:rPr>
      </w:pPr>
    </w:p>
    <w:p w:rsidR="00CD3872" w:rsidRDefault="00CD3872" w:rsidP="00CD3872">
      <w:pPr>
        <w:rPr>
          <w:sz w:val="32"/>
          <w:szCs w:val="32"/>
        </w:rPr>
      </w:pPr>
    </w:p>
    <w:p w:rsidR="00CD3872" w:rsidRDefault="00CD3872" w:rsidP="00CD3872">
      <w:pPr>
        <w:rPr>
          <w:sz w:val="24"/>
          <w:szCs w:val="24"/>
        </w:rPr>
      </w:pPr>
    </w:p>
    <w:p w:rsidR="00CD3872" w:rsidRDefault="00CD3872" w:rsidP="00CD3872"/>
    <w:p w:rsidR="00CD3872" w:rsidRDefault="00CD3872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1F2109" w:rsidRDefault="001F2109" w:rsidP="00CD3872"/>
    <w:p w:rsidR="00CD3872" w:rsidRDefault="00CD3872" w:rsidP="00CD3872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Минск, 200</w:t>
      </w:r>
      <w:r w:rsidR="001F2109">
        <w:rPr>
          <w:sz w:val="32"/>
          <w:szCs w:val="32"/>
        </w:rPr>
        <w:t>9</w:t>
      </w:r>
    </w:p>
    <w:p w:rsidR="00460CC7" w:rsidRPr="001F2109" w:rsidRDefault="00CD3872" w:rsidP="001F2109">
      <w:pPr>
        <w:shd w:val="clear" w:color="auto" w:fill="FFFFFF"/>
        <w:spacing w:before="440" w:line="580" w:lineRule="exact"/>
        <w:jc w:val="center"/>
      </w:pPr>
      <w:r>
        <w:br w:type="page"/>
      </w:r>
      <w:r w:rsidR="00460CC7">
        <w:rPr>
          <w:b/>
          <w:bCs/>
          <w:spacing w:val="-15"/>
          <w:sz w:val="48"/>
          <w:szCs w:val="48"/>
        </w:rPr>
        <w:t>Зарождение двойной бухгалтерии</w:t>
      </w:r>
    </w:p>
    <w:p w:rsidR="00CD3872" w:rsidRDefault="00CD3872">
      <w:pPr>
        <w:shd w:val="clear" w:color="auto" w:fill="FFFFFF"/>
        <w:spacing w:before="460"/>
        <w:ind w:left="3540"/>
      </w:pPr>
    </w:p>
    <w:p w:rsidR="00460CC7" w:rsidRPr="00CD3872" w:rsidRDefault="00460CC7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Принято считать, что двойная бухгалтерия в долитературный пе</w:t>
      </w:r>
      <w:r w:rsidRPr="00CD3872">
        <w:rPr>
          <w:sz w:val="28"/>
          <w:szCs w:val="28"/>
        </w:rPr>
        <w:softHyphen/>
        <w:t xml:space="preserve">риод находилась на этапе становления, делала самые первые шаги, что в «Трактате о счетах и записях» Л. </w:t>
      </w:r>
      <w:r w:rsidR="00ED6A61" w:rsidRPr="00CD3872">
        <w:rPr>
          <w:sz w:val="28"/>
          <w:szCs w:val="28"/>
        </w:rPr>
        <w:t>П</w:t>
      </w:r>
      <w:r w:rsidRPr="00CD3872">
        <w:rPr>
          <w:sz w:val="28"/>
          <w:szCs w:val="28"/>
        </w:rPr>
        <w:t>ачоли обобщены лучшие методы ведения учета, известные в то время. На самом деле в Трактате описан «венецианский способ» - предельно упрощенный вариант двойной бух</w:t>
      </w:r>
      <w:r w:rsidRPr="00CD3872">
        <w:rPr>
          <w:sz w:val="28"/>
          <w:szCs w:val="28"/>
        </w:rPr>
        <w:softHyphen/>
        <w:t>галтерии. Простота объяснялась тем, что этот вариант не предусматри</w:t>
      </w:r>
      <w:r w:rsidRPr="00CD3872">
        <w:rPr>
          <w:sz w:val="28"/>
          <w:szCs w:val="28"/>
        </w:rPr>
        <w:softHyphen/>
        <w:t>вал того, что является смыслом современной бухгалтерии, - составле</w:t>
      </w:r>
      <w:r w:rsidRPr="00CD3872">
        <w:rPr>
          <w:sz w:val="28"/>
          <w:szCs w:val="28"/>
        </w:rPr>
        <w:softHyphen/>
        <w:t>ния бухгалтерской отчетности. Благодаря своей простоте венецианский вариант был широко распространен среди мелких и средних торговых компаний и даже преподавался наряду с арифметикой в коммерческих училищах ряда городов Северной Италии.</w:t>
      </w:r>
    </w:p>
    <w:p w:rsidR="00460CC7" w:rsidRPr="00CD3872" w:rsidRDefault="00460CC7" w:rsidP="00CD3872">
      <w:pPr>
        <w:jc w:val="both"/>
        <w:rPr>
          <w:sz w:val="28"/>
          <w:szCs w:val="28"/>
        </w:rPr>
      </w:pPr>
      <w:r w:rsidRPr="00CD3872">
        <w:rPr>
          <w:sz w:val="28"/>
          <w:szCs w:val="28"/>
        </w:rPr>
        <w:t>Однако этот вариант двойной бухгалтерии не был единственным для того времени. В ряде крупных торгово-банковских компаний Фло</w:t>
      </w:r>
      <w:r w:rsidRPr="00CD3872">
        <w:rPr>
          <w:sz w:val="28"/>
          <w:szCs w:val="28"/>
        </w:rPr>
        <w:softHyphen/>
        <w:t>ренции задолго до появления Трактата применялась двойная бухгалте</w:t>
      </w:r>
      <w:r w:rsidRPr="00CD3872">
        <w:rPr>
          <w:sz w:val="28"/>
          <w:szCs w:val="28"/>
        </w:rPr>
        <w:softHyphen/>
        <w:t>рия необычайно высокого уровня. Уже в XIV в. счетоводы этих компа</w:t>
      </w:r>
      <w:r w:rsidRPr="00CD3872">
        <w:rPr>
          <w:sz w:val="28"/>
          <w:szCs w:val="28"/>
        </w:rPr>
        <w:softHyphen/>
        <w:t>ний систематически применяли почти все известные в настоящее время методы ведения учета, регулярно составляли бухгалтерскую отчет</w:t>
      </w:r>
      <w:r w:rsidRPr="00CD3872">
        <w:rPr>
          <w:sz w:val="28"/>
          <w:szCs w:val="28"/>
        </w:rPr>
        <w:softHyphen/>
        <w:t>ность. Они умели решать самую трудную для бухгалтеров задачу - ис</w:t>
      </w:r>
      <w:r w:rsidRPr="00CD3872">
        <w:rPr>
          <w:sz w:val="28"/>
          <w:szCs w:val="28"/>
        </w:rPr>
        <w:softHyphen/>
        <w:t>числять финансовый результат и даже дифференцировать его по видам деятельности.</w:t>
      </w:r>
    </w:p>
    <w:p w:rsidR="00460CC7" w:rsidRPr="00CD3872" w:rsidRDefault="00460CC7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Книги флорентийских компаний описаны в работе известного бельгийского историка Раймонда де Рувера «Как возникла двойная бух</w:t>
      </w:r>
      <w:r w:rsidRPr="00CD3872">
        <w:rPr>
          <w:sz w:val="28"/>
          <w:szCs w:val="28"/>
        </w:rPr>
        <w:softHyphen/>
        <w:t>галтерия» (1958 г.).</w:t>
      </w:r>
    </w:p>
    <w:p w:rsidR="00460CC7" w:rsidRPr="00CD3872" w:rsidRDefault="00460CC7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Франческо ди Марко Датини (1335-1410 гг.) - знаменитый купец-банкир из Прато (под Флоренцией) - был одним из богатейших людей своего времени. Книги Датини являются наиболее полными и совер</w:t>
      </w:r>
      <w:r w:rsidRPr="00CD3872">
        <w:rPr>
          <w:sz w:val="28"/>
          <w:szCs w:val="28"/>
        </w:rPr>
        <w:softHyphen/>
        <w:t>шенными образцами двойной бухгалтерии долитературпого периода из всех известных к настоящему времени.</w:t>
      </w:r>
    </w:p>
    <w:p w:rsidR="00CD3872" w:rsidRPr="00CD3872" w:rsidRDefault="00460CC7" w:rsidP="00CD3872">
      <w:pPr>
        <w:jc w:val="both"/>
        <w:rPr>
          <w:sz w:val="28"/>
          <w:szCs w:val="28"/>
        </w:rPr>
      </w:pPr>
      <w:r w:rsidRPr="00CD3872">
        <w:rPr>
          <w:sz w:val="28"/>
          <w:szCs w:val="28"/>
        </w:rPr>
        <w:t>Историки не пришли к общему мнению по поводу того, какие из уцелевших учетных книг следует считать наиболее ранними свидетель</w:t>
      </w:r>
      <w:r w:rsidRPr="00CD3872">
        <w:rPr>
          <w:sz w:val="28"/>
          <w:szCs w:val="28"/>
        </w:rPr>
        <w:softHyphen/>
        <w:t>ствами двойной бухгалтерии. Большинство называет в качестве тако</w:t>
      </w:r>
      <w:r w:rsidRPr="00CD3872">
        <w:rPr>
          <w:sz w:val="28"/>
          <w:szCs w:val="28"/>
        </w:rPr>
        <w:softHyphen/>
        <w:t>вых учетные книги генуэзской коммуны за 1340 г.; Ф. Мелис - наибо</w:t>
      </w:r>
      <w:r w:rsidRPr="00CD3872">
        <w:rPr>
          <w:sz w:val="28"/>
          <w:szCs w:val="28"/>
        </w:rPr>
        <w:softHyphen/>
        <w:t>лее авторитетный историк учета XX в. - книги двух флорентийских</w:t>
      </w:r>
      <w:r w:rsidR="00CD3872" w:rsidRPr="00CD3872">
        <w:rPr>
          <w:sz w:val="28"/>
          <w:szCs w:val="28"/>
        </w:rPr>
        <w:t xml:space="preserve"> компаний: компании Финн за 1296 г. и компании Фаролфи за 1299 г. Разногласия объясняются, во-первых, тем, что большая часть учетных книг сохранилась лишь фрагментами, а во-вторых, тем, что различные историки применяют разные критерии для определения двойной бух</w:t>
      </w:r>
      <w:r w:rsidR="00CD3872" w:rsidRPr="00CD3872">
        <w:rPr>
          <w:sz w:val="28"/>
          <w:szCs w:val="28"/>
        </w:rPr>
        <w:softHyphen/>
        <w:t>галтерии.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Книги генуэзской коммуны за 1340 г., полностью сохранившиеся до наших дней, по общему мнению, удовлетворяют всем требованиям двойной бухгалтерии. И в настоящее время официально признаются наиболее ранним ее свидетельством. Полностью сбалансированные книги 1340 г. опираются на предшествующие записи 1339 г. К сожале</w:t>
      </w:r>
      <w:r w:rsidRPr="00CD3872">
        <w:rPr>
          <w:sz w:val="28"/>
          <w:szCs w:val="28"/>
        </w:rPr>
        <w:softHyphen/>
        <w:t>нию, сами эти записи не сохранились; по-видимому, они были сожже</w:t>
      </w:r>
      <w:r w:rsidRPr="00CD3872">
        <w:rPr>
          <w:sz w:val="28"/>
          <w:szCs w:val="28"/>
        </w:rPr>
        <w:softHyphen/>
        <w:t>ны во время народного восстания в Генуе в 1339 г.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От более раннего периода сохранились документы, свидетельст</w:t>
      </w:r>
      <w:r w:rsidRPr="00CD3872">
        <w:rPr>
          <w:sz w:val="28"/>
          <w:szCs w:val="28"/>
        </w:rPr>
        <w:softHyphen/>
        <w:t>вующие о том, что, скорее всего, переход к двойной бухгалтерии был осуществлен в 1327 г., когда были выявлены многочисленные финансо</w:t>
      </w:r>
      <w:r w:rsidRPr="00CD3872">
        <w:rPr>
          <w:sz w:val="28"/>
          <w:szCs w:val="28"/>
        </w:rPr>
        <w:softHyphen/>
        <w:t>вые злоупотребления в предшествующем периоде. Для предотвращения их в дальнейшем было принято решение полностью пересмотреть всю систему счетоводства и вести счета по «банковскому методу». Отме</w:t>
      </w:r>
      <w:r w:rsidRPr="00CD3872">
        <w:rPr>
          <w:sz w:val="28"/>
          <w:szCs w:val="28"/>
        </w:rPr>
        <w:softHyphen/>
        <w:t>тим, что и в этом случае мы наблюдаем косвенные признаки заимство</w:t>
      </w:r>
      <w:r w:rsidRPr="00CD3872">
        <w:rPr>
          <w:sz w:val="28"/>
          <w:szCs w:val="28"/>
        </w:rPr>
        <w:softHyphen/>
        <w:t>вания двойной бухгалтерии, передачи опыта, а, возможно, и оказания услуг по постановке учета. Сомнительно, что люди, не знакомые с двойной бухгалтерией, смогли на практике перейти на эту учетную систему без помощи опытных специалистов.</w:t>
      </w:r>
    </w:p>
    <w:p w:rsidR="00CD3872" w:rsidRPr="00CD3872" w:rsidRDefault="00CD3872" w:rsidP="00CD3872">
      <w:pPr>
        <w:jc w:val="both"/>
        <w:rPr>
          <w:sz w:val="28"/>
          <w:szCs w:val="28"/>
        </w:rPr>
      </w:pPr>
      <w:r w:rsidRPr="00CD3872">
        <w:rPr>
          <w:sz w:val="28"/>
          <w:szCs w:val="28"/>
        </w:rPr>
        <w:t>Можно назвать два критерия двойной бухгалтерии, два признака, свидетельствующих о присутствии се в учетных книгах. Одним из них является наличие в Главной книге счета прибылей и убытков или ре</w:t>
      </w:r>
      <w:r w:rsidRPr="00CD3872">
        <w:rPr>
          <w:sz w:val="28"/>
          <w:szCs w:val="28"/>
        </w:rPr>
        <w:softHyphen/>
        <w:t>зультатных счетов. Другой признак логически вытекает из первого - это наличие в составе бухгалтерской отчетности отчета о прибылях и убыт</w:t>
      </w:r>
      <w:r w:rsidRPr="00CD3872">
        <w:rPr>
          <w:sz w:val="28"/>
          <w:szCs w:val="28"/>
        </w:rPr>
        <w:softHyphen/>
        <w:t>ках (но не бухгалтерского баланса). В уцелевших книгах обеих флорен</w:t>
      </w:r>
      <w:r w:rsidRPr="00CD3872">
        <w:rPr>
          <w:sz w:val="28"/>
          <w:szCs w:val="28"/>
        </w:rPr>
        <w:softHyphen/>
        <w:t>тийских компаний присутствовали результатные счета. Вероятно, это обстоятельство дало повод Ф. Мелису считать именно эти книги наибо</w:t>
      </w:r>
      <w:r w:rsidRPr="00CD3872">
        <w:rPr>
          <w:sz w:val="28"/>
          <w:szCs w:val="28"/>
        </w:rPr>
        <w:softHyphen/>
        <w:t>лее ранними (из числа сохранившихся) свидетельствами двойной бух</w:t>
      </w:r>
      <w:r w:rsidRPr="00CD3872">
        <w:rPr>
          <w:sz w:val="28"/>
          <w:szCs w:val="28"/>
        </w:rPr>
        <w:softHyphen/>
        <w:t>галтерии.</w:t>
      </w:r>
    </w:p>
    <w:p w:rsidR="00CD3872" w:rsidRPr="00CD3872" w:rsidRDefault="00CD3872" w:rsidP="00CD3872">
      <w:pPr>
        <w:jc w:val="both"/>
        <w:rPr>
          <w:sz w:val="28"/>
          <w:szCs w:val="28"/>
        </w:rPr>
      </w:pPr>
      <w:r w:rsidRPr="00CD3872">
        <w:rPr>
          <w:sz w:val="28"/>
          <w:szCs w:val="28"/>
        </w:rPr>
        <w:t>На наш взгляд, правильна именно эта точка зрения. Более того, ее можно и нужно усилить. Двойная бухгалтерия компании Фаролфи зна</w:t>
      </w:r>
      <w:r w:rsidRPr="00CD3872">
        <w:rPr>
          <w:sz w:val="28"/>
          <w:szCs w:val="28"/>
        </w:rPr>
        <w:softHyphen/>
        <w:t>чительно превосходит двойную бухгалтерию, описанную Лукой Пачо-ли два столетия спустя. Это утверждение будет обосновано позже, в процессе анализа «венецианского варианта», изложенного в Трактате.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По наиболее ранним свидетельствам двойной бухгалтерии, из</w:t>
      </w:r>
      <w:r w:rsidRPr="00CD3872">
        <w:rPr>
          <w:sz w:val="28"/>
          <w:szCs w:val="28"/>
        </w:rPr>
        <w:softHyphen/>
        <w:t>вестным в настоящее время, невозможно достоверно установить время и место ее появления. До наших дней сохранилась лишь незначитель</w:t>
      </w:r>
      <w:r w:rsidRPr="00CD3872">
        <w:rPr>
          <w:sz w:val="28"/>
          <w:szCs w:val="28"/>
        </w:rPr>
        <w:softHyphen/>
        <w:t>ная часть средневековых учетных книг, наиболее ранние образцы, ско</w:t>
      </w:r>
      <w:r w:rsidRPr="00CD3872">
        <w:rPr>
          <w:sz w:val="28"/>
          <w:szCs w:val="28"/>
        </w:rPr>
        <w:softHyphen/>
        <w:t>рее всего, безвозвратно утеряны. Поэтому историки вынуждены до</w:t>
      </w:r>
      <w:r w:rsidRPr="00CD3872">
        <w:rPr>
          <w:sz w:val="28"/>
          <w:szCs w:val="28"/>
        </w:rPr>
        <w:softHyphen/>
        <w:t>вольствоваться гипотезами.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Несмотря на это, в настоящее время значительных расхождений по этому вопросу не наблюдается. Практически ни у кого нет сомнений в том, что местом возникновения двойной бухгалтерии является Север</w:t>
      </w:r>
      <w:r w:rsidRPr="00CD3872">
        <w:rPr>
          <w:sz w:val="28"/>
          <w:szCs w:val="28"/>
        </w:rPr>
        <w:softHyphen/>
        <w:t>ная Италия. Также почти общепринято, что временем ее появления яв</w:t>
      </w:r>
      <w:r w:rsidRPr="00CD3872">
        <w:rPr>
          <w:sz w:val="28"/>
          <w:szCs w:val="28"/>
        </w:rPr>
        <w:softHyphen/>
        <w:t>ляется XIII в. Так, Р. де Рувер полагает, что двойная бухгалтерия поя</w:t>
      </w:r>
      <w:r w:rsidRPr="00CD3872">
        <w:rPr>
          <w:sz w:val="28"/>
          <w:szCs w:val="28"/>
        </w:rPr>
        <w:softHyphen/>
        <w:t>вилась в период с 1250 по 1350 г. в нескольких городах Северной Ита</w:t>
      </w:r>
      <w:r w:rsidRPr="00CD3872">
        <w:rPr>
          <w:sz w:val="28"/>
          <w:szCs w:val="28"/>
        </w:rPr>
        <w:softHyphen/>
        <w:t>лии.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Авторы всех известных российскому читателю гипотез не указы</w:t>
      </w:r>
      <w:r w:rsidRPr="00CD3872">
        <w:rPr>
          <w:sz w:val="28"/>
          <w:szCs w:val="28"/>
        </w:rPr>
        <w:softHyphen/>
        <w:t>вают прямо вариант двойной бухгалтерии, происхождение которого они объясняют. Но из содержания их гипотез можно прийти к выводу, что в них дается объяснение происхождению наиболее простого вене</w:t>
      </w:r>
      <w:r w:rsidRPr="00CD3872">
        <w:rPr>
          <w:sz w:val="28"/>
          <w:szCs w:val="28"/>
        </w:rPr>
        <w:softHyphen/>
        <w:t>цианского варианта.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Такой подход допустим лишь в том случае, если различия между наиболее простым и наиболее сложным вариантами невелики, и для преодоления этих различий не требуются исторически значимые про</w:t>
      </w:r>
      <w:r w:rsidRPr="00CD3872">
        <w:rPr>
          <w:sz w:val="28"/>
          <w:szCs w:val="28"/>
        </w:rPr>
        <w:softHyphen/>
        <w:t>межутки времени.</w:t>
      </w:r>
    </w:p>
    <w:p w:rsidR="00CD3872" w:rsidRDefault="00CD3872" w:rsidP="00CD3872">
      <w:pPr>
        <w:rPr>
          <w:sz w:val="24"/>
          <w:szCs w:val="24"/>
        </w:rPr>
      </w:pPr>
    </w:p>
    <w:p w:rsidR="00CD3872" w:rsidRDefault="00CD3872" w:rsidP="00CD3872">
      <w:pPr>
        <w:rPr>
          <w:sz w:val="24"/>
          <w:szCs w:val="24"/>
        </w:rPr>
      </w:pPr>
    </w:p>
    <w:p w:rsidR="00CD3872" w:rsidRDefault="00CD3872" w:rsidP="00CD3872">
      <w:pPr>
        <w:shd w:val="clear" w:color="auto" w:fill="FFFFFF"/>
        <w:spacing w:before="480"/>
        <w:ind w:right="80"/>
        <w:jc w:val="center"/>
        <w:rPr>
          <w:b/>
          <w:bCs/>
          <w:spacing w:val="-17"/>
          <w:sz w:val="48"/>
          <w:szCs w:val="48"/>
        </w:rPr>
      </w:pPr>
      <w:r>
        <w:rPr>
          <w:b/>
          <w:bCs/>
          <w:spacing w:val="-17"/>
          <w:sz w:val="48"/>
          <w:szCs w:val="48"/>
        </w:rPr>
        <w:t>Развитие двойной бухгалтерии</w:t>
      </w:r>
    </w:p>
    <w:p w:rsidR="00CD3872" w:rsidRDefault="00CD3872" w:rsidP="00CD3872">
      <w:pPr>
        <w:shd w:val="clear" w:color="auto" w:fill="FFFFFF"/>
        <w:spacing w:before="480"/>
        <w:ind w:right="80"/>
        <w:jc w:val="center"/>
      </w:pP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Приведенные выше факты позволяют прийти к следующим выво</w:t>
      </w:r>
      <w:r w:rsidRPr="00CD3872">
        <w:rPr>
          <w:sz w:val="28"/>
          <w:szCs w:val="28"/>
        </w:rPr>
        <w:softHyphen/>
        <w:t>дам:</w:t>
      </w:r>
    </w:p>
    <w:p w:rsidR="00CD3872" w:rsidRPr="00CD3872" w:rsidRDefault="001F2109" w:rsidP="001F21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3872" w:rsidRPr="00CD3872">
        <w:rPr>
          <w:sz w:val="28"/>
          <w:szCs w:val="28"/>
        </w:rPr>
        <w:t>различие между венецианским и флорентийским вариантами двойной бухгалтерии сводилось, в первую очередь, к отсутствию в ве</w:t>
      </w:r>
      <w:r w:rsidR="00CD3872" w:rsidRPr="00CD3872">
        <w:rPr>
          <w:sz w:val="28"/>
          <w:szCs w:val="28"/>
        </w:rPr>
        <w:softHyphen/>
        <w:t>нецианском варианте счетов порядка и метода, которые применялись флорентийскими компаниями для исчисления финансового результата;</w:t>
      </w:r>
    </w:p>
    <w:p w:rsidR="00CD3872" w:rsidRPr="00CD3872" w:rsidRDefault="001F2109" w:rsidP="001F21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3872" w:rsidRPr="00CD3872">
        <w:rPr>
          <w:sz w:val="28"/>
          <w:szCs w:val="28"/>
        </w:rPr>
        <w:t>отправной точкой развития двойной бухгалтерии в Европе стал описанный в Трактате венецианский вариант;</w:t>
      </w:r>
    </w:p>
    <w:p w:rsidR="00CD3872" w:rsidRPr="00CD3872" w:rsidRDefault="001F2109" w:rsidP="00CD3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CD3872" w:rsidRPr="00CD3872">
        <w:rPr>
          <w:sz w:val="28"/>
          <w:szCs w:val="28"/>
        </w:rPr>
        <w:t>отсутствующие в венецианском варианте методы исчисления финансового результата (счета порядка и метода) были изобретены ев</w:t>
      </w:r>
      <w:r w:rsidR="00CD3872" w:rsidRPr="00CD3872">
        <w:rPr>
          <w:sz w:val="28"/>
          <w:szCs w:val="28"/>
        </w:rPr>
        <w:softHyphen/>
        <w:t>ропейскими бухгалтерами вновь, независимо от своих предшественни</w:t>
      </w:r>
      <w:r w:rsidR="00CD3872" w:rsidRPr="00CD3872">
        <w:rPr>
          <w:sz w:val="28"/>
          <w:szCs w:val="28"/>
        </w:rPr>
        <w:softHyphen/>
        <w:t>ков, в течение трех с половиной столетий с момента появления Тракта</w:t>
      </w:r>
      <w:r w:rsidR="00CD3872" w:rsidRPr="00CD3872">
        <w:rPr>
          <w:sz w:val="28"/>
          <w:szCs w:val="28"/>
        </w:rPr>
        <w:softHyphen/>
        <w:t>та.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В работе де Рувера описаны книги десятков итальянских компа</w:t>
      </w:r>
      <w:r w:rsidRPr="00CD3872">
        <w:rPr>
          <w:sz w:val="28"/>
          <w:szCs w:val="28"/>
        </w:rPr>
        <w:softHyphen/>
        <w:t>ний, применявших различные варианты двойной бухгалтерии, в том числе и самого высокого уровня. Поскольку большинство учетных книг безвозвратно утеряно, это свидетельствует о широком распространении двойной бухгалтерии в разных городах Северной Италии.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Непростой, но весьма интересной представляется попытка найти ответ на вопрос: каким образом двойная бухгалтерия, точнее, наиболее развитые ее варианты, получила такое широкое распространение? Воз</w:t>
      </w:r>
      <w:r w:rsidRPr="00CD3872">
        <w:rPr>
          <w:sz w:val="28"/>
          <w:szCs w:val="28"/>
        </w:rPr>
        <w:softHyphen/>
        <w:t>можны два ответа. Один из них предполагает появление и развитие двойной бухгалтерии внутри одной из компаний, а затем передачу этой компанией своего опыта другим путем трансферта знаний. Второй ва</w:t>
      </w:r>
      <w:r w:rsidRPr="00CD3872">
        <w:rPr>
          <w:sz w:val="28"/>
          <w:szCs w:val="28"/>
        </w:rPr>
        <w:softHyphen/>
        <w:t>риант ответа состоит в том, что двойная бухгалтерия появилась и раз</w:t>
      </w:r>
      <w:r w:rsidRPr="00CD3872">
        <w:rPr>
          <w:sz w:val="28"/>
          <w:szCs w:val="28"/>
        </w:rPr>
        <w:softHyphen/>
        <w:t>вивалась одновременно и независимо в нескольких компаниях.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Оба возможных варианта - и одновременное саморазвитие двой</w:t>
      </w:r>
      <w:r w:rsidRPr="00CD3872">
        <w:rPr>
          <w:sz w:val="28"/>
          <w:szCs w:val="28"/>
        </w:rPr>
        <w:softHyphen/>
        <w:t>ной бухгалтерии, и распространение ее путем трансферта знаний - вы</w:t>
      </w:r>
      <w:r w:rsidRPr="00CD3872">
        <w:rPr>
          <w:sz w:val="28"/>
          <w:szCs w:val="28"/>
        </w:rPr>
        <w:softHyphen/>
        <w:t>зывают серьезные сомнения, требуют наличия таких условий и предпо</w:t>
      </w:r>
      <w:r w:rsidRPr="00CD3872">
        <w:rPr>
          <w:sz w:val="28"/>
          <w:szCs w:val="28"/>
        </w:rPr>
        <w:softHyphen/>
        <w:t>сылок, в существовании которых можно усомниться. И все же, по</w:t>
      </w:r>
      <w:r w:rsidRPr="00CD3872">
        <w:rPr>
          <w:sz w:val="28"/>
          <w:szCs w:val="28"/>
        </w:rPr>
        <w:softHyphen/>
        <w:t>скольку трансферт знаний быстрее и проще их саморазвития, он пред</w:t>
      </w:r>
      <w:r w:rsidRPr="00CD3872">
        <w:rPr>
          <w:sz w:val="28"/>
          <w:szCs w:val="28"/>
        </w:rPr>
        <w:softHyphen/>
        <w:t>ставляется наиболее вероятным. В его пользу говорят сведения о широ</w:t>
      </w:r>
      <w:r w:rsidRPr="00CD3872">
        <w:rPr>
          <w:sz w:val="28"/>
          <w:szCs w:val="28"/>
        </w:rPr>
        <w:softHyphen/>
        <w:t>ко распространенной в те времена практике преподавания двойной бух</w:t>
      </w:r>
      <w:r w:rsidRPr="00CD3872">
        <w:rPr>
          <w:sz w:val="28"/>
          <w:szCs w:val="28"/>
        </w:rPr>
        <w:softHyphen/>
        <w:t>галтерии.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Основные принципы балансовой теории двойной записи сформи</w:t>
      </w:r>
      <w:r w:rsidRPr="00CD3872">
        <w:rPr>
          <w:sz w:val="28"/>
          <w:szCs w:val="28"/>
        </w:rPr>
        <w:softHyphen/>
        <w:t>ровались к началу двадцатого столетия усилиями европейских и рус</w:t>
      </w:r>
      <w:r w:rsidRPr="00CD3872">
        <w:rPr>
          <w:sz w:val="28"/>
          <w:szCs w:val="28"/>
        </w:rPr>
        <w:softHyphen/>
        <w:t>ских ученых, среди которых следует выделить швейцарца Иоганна Фридриха Шера (1846-1921 гг.) и русского ученого Георгия Авксентье-вича Бахчисарайцева (1875-1926 гг.).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Развивая идеи Луки Пачоли, балансовая теория объясняла двой</w:t>
      </w:r>
      <w:r w:rsidRPr="00CD3872">
        <w:rPr>
          <w:sz w:val="28"/>
          <w:szCs w:val="28"/>
        </w:rPr>
        <w:softHyphen/>
        <w:t>ную запись в бухгалтерском учете по законам формальной логики не</w:t>
      </w:r>
      <w:r w:rsidRPr="00CD3872">
        <w:rPr>
          <w:sz w:val="28"/>
          <w:szCs w:val="28"/>
        </w:rPr>
        <w:softHyphen/>
        <w:t>обычайно просто. Эта теория является универсальной, она с честью вы</w:t>
      </w:r>
      <w:r w:rsidRPr="00CD3872">
        <w:rPr>
          <w:sz w:val="28"/>
          <w:szCs w:val="28"/>
        </w:rPr>
        <w:softHyphen/>
        <w:t>держала все попытки (а они предпринимались не раз) ее опровергнуть. Балансовая теория двойной записи больше столетия используется в ка</w:t>
      </w:r>
      <w:r w:rsidRPr="00CD3872">
        <w:rPr>
          <w:sz w:val="28"/>
          <w:szCs w:val="28"/>
        </w:rPr>
        <w:softHyphen/>
        <w:t>честве дидактического приема при изучении теоретических основ бух</w:t>
      </w:r>
      <w:r w:rsidRPr="00CD3872">
        <w:rPr>
          <w:sz w:val="28"/>
          <w:szCs w:val="28"/>
        </w:rPr>
        <w:softHyphen/>
        <w:t>галтерского учета, ее пропагандировали лучшие российские авторы учебников: Н. А. Кипарисов, Н. А. Леонтьев, В. Г. Макаров и др.</w:t>
      </w:r>
    </w:p>
    <w:p w:rsidR="00CD3872" w:rsidRPr="00CD3872" w:rsidRDefault="00CD3872" w:rsidP="00CD3872">
      <w:pPr>
        <w:jc w:val="both"/>
        <w:rPr>
          <w:sz w:val="28"/>
          <w:szCs w:val="28"/>
        </w:rPr>
      </w:pPr>
      <w:r w:rsidRPr="00CD3872">
        <w:rPr>
          <w:sz w:val="28"/>
          <w:szCs w:val="28"/>
        </w:rPr>
        <w:t>Бухгалтерский учет благодаря двойной записи становится систем</w:t>
      </w:r>
      <w:r w:rsidRPr="00CD3872">
        <w:rPr>
          <w:sz w:val="28"/>
          <w:szCs w:val="28"/>
        </w:rPr>
        <w:softHyphen/>
        <w:t>ным, текущим и непрерывным, в котором ни одна запись не отражается без документального подтверждения, и разнообразная совокупность имущества обобщается в едином денежном измерении. В системном, текущем и непрерывно осуществляемом бухгалтерском учете однород</w:t>
      </w:r>
      <w:r w:rsidRPr="00CD3872">
        <w:rPr>
          <w:sz w:val="28"/>
          <w:szCs w:val="28"/>
        </w:rPr>
        <w:softHyphen/>
        <w:t>ные, документированные факты хозяйственной деятельности обобща</w:t>
      </w:r>
      <w:r w:rsidRPr="00CD3872">
        <w:rPr>
          <w:sz w:val="28"/>
          <w:szCs w:val="28"/>
        </w:rPr>
        <w:softHyphen/>
        <w:t>ются в различные экономические показатели финансовой отчетности, которые формируются на дебете и кредите бухгалтерских счетов с по</w:t>
      </w:r>
      <w:r w:rsidRPr="00CD3872">
        <w:rPr>
          <w:sz w:val="28"/>
          <w:szCs w:val="28"/>
        </w:rPr>
        <w:softHyphen/>
        <w:t>мощью двойной систематической записи в виде остатков и оборотов.</w:t>
      </w:r>
    </w:p>
    <w:p w:rsidR="00CD3872" w:rsidRPr="00CD3872" w:rsidRDefault="00CD3872" w:rsidP="001F2109">
      <w:pPr>
        <w:ind w:firstLine="720"/>
        <w:jc w:val="both"/>
        <w:rPr>
          <w:sz w:val="28"/>
          <w:szCs w:val="28"/>
        </w:rPr>
      </w:pPr>
      <w:r w:rsidRPr="00CD3872">
        <w:rPr>
          <w:sz w:val="28"/>
          <w:szCs w:val="28"/>
        </w:rPr>
        <w:t>Если интерпретировать бухгалтерский учет с философских пози</w:t>
      </w:r>
      <w:r w:rsidRPr="00CD3872">
        <w:rPr>
          <w:sz w:val="28"/>
          <w:szCs w:val="28"/>
        </w:rPr>
        <w:softHyphen/>
        <w:t>ций, как это делалось при объяснении двойной записи, то за помощью к Ф. Гегелю следует обратиться в связи с его диалектическим учением о системном подходе к явлениям общественной жизни. Из системы нель</w:t>
      </w:r>
      <w:r w:rsidRPr="00CD3872">
        <w:rPr>
          <w:sz w:val="28"/>
          <w:szCs w:val="28"/>
        </w:rPr>
        <w:softHyphen/>
        <w:t>зя вырывать ее отдельные элементы: после этого она перестает рабо</w:t>
      </w:r>
      <w:r w:rsidRPr="00CD3872">
        <w:rPr>
          <w:sz w:val="28"/>
          <w:szCs w:val="28"/>
        </w:rPr>
        <w:softHyphen/>
        <w:t>тать и существовать как система. За примерами далеко ходить не нуж</w:t>
      </w:r>
      <w:r w:rsidRPr="00CD3872">
        <w:rPr>
          <w:sz w:val="28"/>
          <w:szCs w:val="28"/>
        </w:rPr>
        <w:softHyphen/>
        <w:t>но. Журналы-ордера в одноименной форме учета построили по креди</w:t>
      </w:r>
      <w:r w:rsidRPr="00CD3872">
        <w:rPr>
          <w:sz w:val="28"/>
          <w:szCs w:val="28"/>
        </w:rPr>
        <w:softHyphen/>
        <w:t>товому принципу записей, упразднив хронологическую регистрацию, в результате дебетовый оборот по корреспондирующим счетам пришлось разместить в оборотном балансе (оборотной ведомости по синтетиче</w:t>
      </w:r>
      <w:r w:rsidRPr="00CD3872">
        <w:rPr>
          <w:sz w:val="28"/>
          <w:szCs w:val="28"/>
        </w:rPr>
        <w:softHyphen/>
        <w:t>ским счетам), неправильно назвав его Главной книгой. А хронологиче</w:t>
      </w:r>
      <w:r w:rsidRPr="00CD3872">
        <w:rPr>
          <w:sz w:val="28"/>
          <w:szCs w:val="28"/>
        </w:rPr>
        <w:softHyphen/>
        <w:t>скую регистрацию вернули на место много лет спустя.</w:t>
      </w:r>
    </w:p>
    <w:p w:rsidR="00460CC7" w:rsidRPr="00CD3872" w:rsidRDefault="00460CC7" w:rsidP="00CD3872">
      <w:pPr>
        <w:rPr>
          <w:sz w:val="24"/>
          <w:szCs w:val="24"/>
        </w:rPr>
        <w:sectPr w:rsidR="00460CC7" w:rsidRPr="00CD3872">
          <w:type w:val="continuous"/>
          <w:pgSz w:w="16700" w:h="23560"/>
          <w:pgMar w:top="1440" w:right="1440" w:bottom="360" w:left="1440" w:header="720" w:footer="720" w:gutter="0"/>
          <w:cols w:space="60"/>
          <w:noEndnote/>
        </w:sectPr>
      </w:pPr>
    </w:p>
    <w:p w:rsidR="00460CC7" w:rsidRPr="00CD3872" w:rsidRDefault="00CD3872" w:rsidP="00CD3872">
      <w:pPr>
        <w:jc w:val="center"/>
        <w:rPr>
          <w:sz w:val="32"/>
          <w:szCs w:val="32"/>
        </w:rPr>
      </w:pPr>
      <w:r w:rsidRPr="00CD3872">
        <w:rPr>
          <w:sz w:val="32"/>
          <w:szCs w:val="32"/>
        </w:rPr>
        <w:t>Список использованной литературы</w:t>
      </w:r>
    </w:p>
    <w:p w:rsidR="00CD3872" w:rsidRDefault="00CD3872" w:rsidP="00CD3872">
      <w:pPr>
        <w:rPr>
          <w:sz w:val="24"/>
          <w:szCs w:val="24"/>
        </w:rPr>
      </w:pPr>
    </w:p>
    <w:p w:rsidR="00CD3872" w:rsidRPr="00CD3872" w:rsidRDefault="00CD3872" w:rsidP="00CD3872">
      <w:pPr>
        <w:rPr>
          <w:sz w:val="24"/>
          <w:szCs w:val="24"/>
        </w:rPr>
        <w:sectPr w:rsidR="00CD3872" w:rsidRPr="00CD3872">
          <w:pgSz w:w="16700" w:h="23380"/>
          <w:pgMar w:top="1440" w:right="1440" w:bottom="360" w:left="1440" w:header="720" w:footer="720" w:gutter="0"/>
          <w:cols w:space="60"/>
          <w:noEndnote/>
        </w:sectPr>
      </w:pPr>
      <w:r w:rsidRPr="00CD3872">
        <w:rPr>
          <w:sz w:val="24"/>
          <w:szCs w:val="24"/>
        </w:rPr>
        <w:t>Круковская Т.А., Шаров А.В.</w:t>
      </w:r>
      <w:r>
        <w:rPr>
          <w:sz w:val="24"/>
          <w:szCs w:val="24"/>
        </w:rPr>
        <w:t xml:space="preserve"> </w:t>
      </w:r>
      <w:r w:rsidRPr="00CD3872">
        <w:rPr>
          <w:sz w:val="24"/>
          <w:szCs w:val="24"/>
        </w:rPr>
        <w:t>История бухгалтерского учета.</w:t>
      </w:r>
      <w:r>
        <w:rPr>
          <w:sz w:val="24"/>
          <w:szCs w:val="24"/>
        </w:rPr>
        <w:t xml:space="preserve"> </w:t>
      </w:r>
      <w:r w:rsidRPr="00CD3872">
        <w:rPr>
          <w:sz w:val="24"/>
          <w:szCs w:val="24"/>
        </w:rPr>
        <w:t>Учебное пособие - Кемерово: КузГТУ, 2006.- 92 с.</w:t>
      </w:r>
    </w:p>
    <w:p w:rsidR="00460CC7" w:rsidRPr="00CD3872" w:rsidRDefault="00460CC7" w:rsidP="00CD3872">
      <w:pPr>
        <w:rPr>
          <w:sz w:val="24"/>
          <w:szCs w:val="24"/>
        </w:rPr>
        <w:sectPr w:rsidR="00460CC7" w:rsidRPr="00CD3872">
          <w:pgSz w:w="16720" w:h="23440"/>
          <w:pgMar w:top="1440" w:right="1440" w:bottom="360" w:left="1440" w:header="720" w:footer="720" w:gutter="0"/>
          <w:cols w:space="60"/>
          <w:noEndnote/>
        </w:sectPr>
      </w:pPr>
    </w:p>
    <w:p w:rsidR="00460CC7" w:rsidRPr="00CD3872" w:rsidRDefault="00460CC7" w:rsidP="00CD3872">
      <w:pPr>
        <w:rPr>
          <w:sz w:val="24"/>
          <w:szCs w:val="24"/>
        </w:rPr>
      </w:pPr>
    </w:p>
    <w:p w:rsidR="00460CC7" w:rsidRPr="00CD3872" w:rsidRDefault="00460CC7" w:rsidP="00CD3872">
      <w:pPr>
        <w:rPr>
          <w:sz w:val="24"/>
          <w:szCs w:val="24"/>
        </w:rPr>
        <w:sectPr w:rsidR="00460CC7" w:rsidRPr="00CD3872">
          <w:pgSz w:w="16720" w:h="23440"/>
          <w:pgMar w:top="1440" w:right="1440" w:bottom="360" w:left="1440" w:header="720" w:footer="720" w:gutter="0"/>
          <w:cols w:space="60"/>
          <w:noEndnote/>
        </w:sectPr>
      </w:pPr>
    </w:p>
    <w:p w:rsidR="00460CC7" w:rsidRPr="00CD3872" w:rsidRDefault="00460CC7" w:rsidP="00CD3872">
      <w:pPr>
        <w:rPr>
          <w:sz w:val="24"/>
          <w:szCs w:val="24"/>
        </w:rPr>
      </w:pPr>
      <w:bookmarkStart w:id="0" w:name="_GoBack"/>
      <w:bookmarkEnd w:id="0"/>
    </w:p>
    <w:sectPr w:rsidR="00460CC7" w:rsidRPr="00CD3872">
      <w:pgSz w:w="16834" w:h="11909" w:orient="landscape"/>
      <w:pgMar w:top="1134" w:right="1574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56FA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A61"/>
    <w:rsid w:val="001F2109"/>
    <w:rsid w:val="002A1204"/>
    <w:rsid w:val="00460CC7"/>
    <w:rsid w:val="006E64B8"/>
    <w:rsid w:val="007371AB"/>
    <w:rsid w:val="00CD3872"/>
    <w:rsid w:val="00ED6A61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4F5D42-EA8C-43C5-A1D9-C20A8DB4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EDITION</dc:creator>
  <cp:keywords/>
  <dc:description/>
  <cp:lastModifiedBy>admin</cp:lastModifiedBy>
  <cp:revision>2</cp:revision>
  <dcterms:created xsi:type="dcterms:W3CDTF">2014-04-02T14:28:00Z</dcterms:created>
  <dcterms:modified xsi:type="dcterms:W3CDTF">2014-04-02T14:28:00Z</dcterms:modified>
</cp:coreProperties>
</file>