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12" w:rsidRDefault="000B1F12">
      <w:pPr>
        <w:pStyle w:val="FR1"/>
        <w:ind w:left="0" w:right="-7"/>
        <w:rPr>
          <w:caps/>
          <w:color w:val="000000"/>
        </w:rPr>
      </w:pPr>
      <w:r>
        <w:rPr>
          <w:caps/>
          <w:color w:val="000000"/>
        </w:rPr>
        <w:t>российский университет дружбы народов</w:t>
      </w:r>
    </w:p>
    <w:p w:rsidR="000B1F12" w:rsidRDefault="000B1F12">
      <w:pPr>
        <w:pStyle w:val="FR1"/>
        <w:ind w:left="0" w:right="-7"/>
        <w:rPr>
          <w:color w:val="000000"/>
          <w:sz w:val="28"/>
        </w:rPr>
      </w:pPr>
    </w:p>
    <w:p w:rsidR="000B1F12" w:rsidRDefault="000B1F12">
      <w:pPr>
        <w:pStyle w:val="FR1"/>
        <w:ind w:left="0" w:right="-7"/>
        <w:rPr>
          <w:color w:val="000000"/>
          <w:sz w:val="28"/>
        </w:rPr>
      </w:pPr>
    </w:p>
    <w:p w:rsidR="000B1F12" w:rsidRDefault="000B1F12">
      <w:pPr>
        <w:pStyle w:val="FR1"/>
        <w:ind w:left="0" w:right="-7"/>
        <w:rPr>
          <w:color w:val="000000"/>
          <w:sz w:val="28"/>
        </w:rPr>
      </w:pPr>
    </w:p>
    <w:p w:rsidR="000B1F12" w:rsidRDefault="000B1F12">
      <w:pPr>
        <w:pStyle w:val="FR1"/>
        <w:ind w:left="0" w:right="-7"/>
        <w:rPr>
          <w:color w:val="000000"/>
          <w:sz w:val="28"/>
        </w:rPr>
      </w:pPr>
    </w:p>
    <w:p w:rsidR="000B1F12" w:rsidRDefault="000B1F12">
      <w:pPr>
        <w:pStyle w:val="FR1"/>
        <w:ind w:left="0" w:right="-7"/>
        <w:rPr>
          <w:color w:val="000000"/>
          <w:sz w:val="28"/>
        </w:rPr>
      </w:pPr>
    </w:p>
    <w:p w:rsidR="000B1F12" w:rsidRDefault="000B1F12">
      <w:pPr>
        <w:pStyle w:val="FR1"/>
        <w:ind w:left="0" w:right="-7"/>
        <w:rPr>
          <w:color w:val="000000"/>
        </w:rPr>
      </w:pPr>
      <w:r>
        <w:rPr>
          <w:color w:val="000000"/>
        </w:rPr>
        <w:t>Реферат по дисциплине:</w:t>
      </w:r>
    </w:p>
    <w:p w:rsidR="000B1F12" w:rsidRDefault="000B1F12">
      <w:pPr>
        <w:pStyle w:val="FR1"/>
        <w:ind w:left="0" w:right="-7"/>
        <w:rPr>
          <w:color w:val="000000"/>
        </w:rPr>
      </w:pPr>
      <w:r>
        <w:rPr>
          <w:color w:val="000000"/>
        </w:rPr>
        <w:t xml:space="preserve">"Государственная служба теория и </w:t>
      </w:r>
    </w:p>
    <w:p w:rsidR="000B1F12" w:rsidRDefault="000B1F12">
      <w:pPr>
        <w:pStyle w:val="FR1"/>
        <w:ind w:left="0" w:right="-7"/>
        <w:rPr>
          <w:color w:val="000000"/>
        </w:rPr>
      </w:pPr>
      <w:r>
        <w:rPr>
          <w:color w:val="000000"/>
        </w:rPr>
        <w:t xml:space="preserve">профессиональная деятельность" </w:t>
      </w:r>
    </w:p>
    <w:p w:rsidR="000B1F12" w:rsidRDefault="000B1F12">
      <w:pPr>
        <w:pStyle w:val="FR1"/>
        <w:ind w:left="0" w:right="-7"/>
        <w:rPr>
          <w:color w:val="000000"/>
        </w:rPr>
      </w:pPr>
      <w:r>
        <w:rPr>
          <w:color w:val="000000"/>
        </w:rPr>
        <w:t xml:space="preserve">На тему: </w:t>
      </w:r>
    </w:p>
    <w:p w:rsidR="000B1F12" w:rsidRDefault="000B1F12">
      <w:pPr>
        <w:pStyle w:val="FR1"/>
        <w:ind w:left="0" w:right="-7"/>
        <w:rPr>
          <w:caps/>
          <w:color w:val="000000"/>
        </w:rPr>
      </w:pPr>
      <w:r>
        <w:rPr>
          <w:caps/>
          <w:color w:val="000000"/>
        </w:rPr>
        <w:t>Зарубежный опыт подготовки государственных служащих как условие эффективной реализации их экономических и социальных функций</w:t>
      </w:r>
    </w:p>
    <w:p w:rsidR="000B1F12" w:rsidRDefault="000B1F12">
      <w:pPr>
        <w:pStyle w:val="1"/>
        <w:spacing w:line="240" w:lineRule="auto"/>
        <w:ind w:right="-7" w:firstLine="0"/>
        <w:jc w:val="left"/>
        <w:rPr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left="5103" w:right="-7" w:firstLine="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>Выполнила: студентка 2-ого курса</w:t>
      </w:r>
    </w:p>
    <w:p w:rsidR="000B1F12" w:rsidRDefault="000B1F12">
      <w:pPr>
        <w:pStyle w:val="1"/>
        <w:spacing w:before="160" w:line="240" w:lineRule="auto"/>
        <w:ind w:left="5103" w:right="-7" w:firstLine="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***************** Группа ГМУ-21 </w:t>
      </w: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240" w:lineRule="auto"/>
        <w:ind w:right="-7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Москва 2001</w:t>
      </w:r>
    </w:p>
    <w:p w:rsidR="000B1F12" w:rsidRDefault="000B1F12">
      <w:pPr>
        <w:pStyle w:val="1"/>
        <w:spacing w:before="160" w:line="360" w:lineRule="auto"/>
        <w:ind w:right="-7" w:firstLine="0"/>
        <w:jc w:val="left"/>
        <w:rPr>
          <w:b/>
          <w:color w:val="000000"/>
          <w:sz w:val="28"/>
        </w:rPr>
      </w:pPr>
    </w:p>
    <w:p w:rsidR="000B1F12" w:rsidRDefault="000B1F12">
      <w:pPr>
        <w:pStyle w:val="1"/>
        <w:spacing w:before="160" w:line="360" w:lineRule="auto"/>
        <w:ind w:left="567" w:right="-7" w:firstLine="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План:</w:t>
      </w:r>
    </w:p>
    <w:p w:rsidR="000B1F12" w:rsidRDefault="000B1F12">
      <w:pPr>
        <w:pStyle w:val="1"/>
        <w:spacing w:before="160" w:line="360" w:lineRule="auto"/>
        <w:ind w:left="567" w:right="-7" w:firstLine="0"/>
        <w:jc w:val="left"/>
        <w:rPr>
          <w:color w:val="000000"/>
          <w:sz w:val="28"/>
        </w:rPr>
      </w:pPr>
    </w:p>
    <w:p w:rsidR="000B1F12" w:rsidRDefault="000B1F12">
      <w:pPr>
        <w:pStyle w:val="1"/>
        <w:numPr>
          <w:ilvl w:val="0"/>
          <w:numId w:val="2"/>
        </w:numPr>
        <w:spacing w:before="60" w:line="360" w:lineRule="auto"/>
        <w:ind w:right="-7"/>
        <w:rPr>
          <w:color w:val="000000"/>
          <w:sz w:val="28"/>
        </w:rPr>
      </w:pPr>
      <w:r>
        <w:rPr>
          <w:color w:val="000000"/>
          <w:sz w:val="28"/>
        </w:rPr>
        <w:t>Экономические и социальные функции института государственной службы: методологические подходы к классификации и приоритеты.</w:t>
      </w:r>
    </w:p>
    <w:p w:rsidR="000B1F12" w:rsidRDefault="000B1F12">
      <w:pPr>
        <w:pStyle w:val="1"/>
        <w:numPr>
          <w:ilvl w:val="0"/>
          <w:numId w:val="2"/>
        </w:numPr>
        <w:spacing w:before="100" w:line="360" w:lineRule="auto"/>
        <w:ind w:right="-7"/>
        <w:jc w:val="left"/>
        <w:rPr>
          <w:color w:val="000000"/>
          <w:sz w:val="28"/>
        </w:rPr>
      </w:pPr>
      <w:r>
        <w:rPr>
          <w:color w:val="000000"/>
          <w:sz w:val="28"/>
        </w:rPr>
        <w:t>Японский опыт подготовки государственных служащих.</w:t>
      </w:r>
    </w:p>
    <w:p w:rsidR="000B1F12" w:rsidRDefault="000B1F12">
      <w:pPr>
        <w:pStyle w:val="1"/>
        <w:numPr>
          <w:ilvl w:val="0"/>
          <w:numId w:val="2"/>
        </w:numPr>
        <w:spacing w:before="60" w:line="360" w:lineRule="auto"/>
        <w:ind w:right="-7"/>
        <w:jc w:val="left"/>
        <w:rPr>
          <w:color w:val="000000"/>
          <w:sz w:val="28"/>
        </w:rPr>
      </w:pPr>
      <w:r>
        <w:rPr>
          <w:color w:val="000000"/>
          <w:sz w:val="28"/>
        </w:rPr>
        <w:t>Подготовка и переподготовка работников государственного и муни</w:t>
      </w:r>
      <w:r>
        <w:rPr>
          <w:color w:val="000000"/>
          <w:sz w:val="28"/>
        </w:rPr>
        <w:softHyphen/>
        <w:t>ципального управления в Германии.</w:t>
      </w: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spacing w:before="380" w:line="360" w:lineRule="auto"/>
        <w:ind w:left="0" w:right="-7"/>
        <w:jc w:val="left"/>
        <w:rPr>
          <w:color w:val="000000"/>
          <w:sz w:val="28"/>
        </w:rPr>
      </w:pPr>
    </w:p>
    <w:p w:rsidR="000B1F12" w:rsidRDefault="000B1F12">
      <w:pPr>
        <w:pStyle w:val="FR2"/>
        <w:keepLines/>
        <w:spacing w:before="0" w:line="360" w:lineRule="auto"/>
        <w:ind w:left="0" w:right="0"/>
        <w:rPr>
          <w:color w:val="000000"/>
          <w:sz w:val="28"/>
        </w:rPr>
      </w:pPr>
    </w:p>
    <w:p w:rsidR="000B1F12" w:rsidRDefault="000B1F12">
      <w:pPr>
        <w:pStyle w:val="FR2"/>
        <w:keepLines/>
        <w:spacing w:before="0" w:line="360" w:lineRule="auto"/>
        <w:ind w:left="0" w:right="0"/>
        <w:rPr>
          <w:color w:val="000000"/>
          <w:sz w:val="28"/>
        </w:rPr>
      </w:pPr>
    </w:p>
    <w:p w:rsidR="000B1F12" w:rsidRDefault="000B1F12">
      <w:pPr>
        <w:pStyle w:val="FR2"/>
        <w:keepLines/>
        <w:spacing w:before="0" w:line="360" w:lineRule="auto"/>
        <w:ind w:left="0" w:right="0"/>
        <w:rPr>
          <w:color w:val="000000"/>
          <w:sz w:val="28"/>
        </w:rPr>
      </w:pPr>
      <w:r>
        <w:rPr>
          <w:color w:val="000000"/>
          <w:sz w:val="28"/>
        </w:rPr>
        <w:t>1. Экономические и социальные функции</w:t>
      </w:r>
    </w:p>
    <w:p w:rsidR="000B1F12" w:rsidRDefault="000B1F12">
      <w:pPr>
        <w:pStyle w:val="FR2"/>
        <w:keepLines/>
        <w:spacing w:before="0" w:line="360" w:lineRule="auto"/>
        <w:ind w:left="0" w:right="0"/>
        <w:rPr>
          <w:color w:val="000000"/>
          <w:sz w:val="28"/>
        </w:rPr>
      </w:pPr>
      <w:r>
        <w:rPr>
          <w:color w:val="000000"/>
          <w:sz w:val="28"/>
        </w:rPr>
        <w:lastRenderedPageBreak/>
        <w:t>института государственной службы:</w:t>
      </w:r>
    </w:p>
    <w:p w:rsidR="000B1F12" w:rsidRDefault="000B1F12">
      <w:pPr>
        <w:pStyle w:val="FR2"/>
        <w:keepLines/>
        <w:spacing w:before="0" w:line="360" w:lineRule="auto"/>
        <w:ind w:left="0" w:right="-7"/>
        <w:rPr>
          <w:color w:val="000000"/>
          <w:sz w:val="28"/>
        </w:rPr>
      </w:pPr>
      <w:r>
        <w:rPr>
          <w:color w:val="000000"/>
          <w:sz w:val="28"/>
        </w:rPr>
        <w:t>методологические подходы к</w:t>
      </w:r>
    </w:p>
    <w:p w:rsidR="000B1F12" w:rsidRDefault="000B1F12">
      <w:pPr>
        <w:pStyle w:val="FR2"/>
        <w:keepLines/>
        <w:spacing w:before="0" w:line="360" w:lineRule="auto"/>
        <w:ind w:left="0" w:right="-7"/>
        <w:rPr>
          <w:color w:val="000000"/>
          <w:sz w:val="28"/>
        </w:rPr>
      </w:pPr>
      <w:r>
        <w:rPr>
          <w:color w:val="000000"/>
          <w:sz w:val="28"/>
        </w:rPr>
        <w:t>классификации и</w:t>
      </w:r>
    </w:p>
    <w:p w:rsidR="000B1F12" w:rsidRDefault="000B1F12">
      <w:pPr>
        <w:pStyle w:val="FR2"/>
        <w:keepLines/>
        <w:spacing w:before="0" w:line="360" w:lineRule="auto"/>
        <w:ind w:left="0" w:right="-7"/>
        <w:rPr>
          <w:color w:val="000000"/>
          <w:sz w:val="28"/>
        </w:rPr>
      </w:pPr>
      <w:r>
        <w:rPr>
          <w:color w:val="000000"/>
          <w:sz w:val="28"/>
        </w:rPr>
        <w:t>приоритеты</w:t>
      </w:r>
    </w:p>
    <w:p w:rsidR="000B1F12" w:rsidRDefault="000B1F12">
      <w:pPr>
        <w:pStyle w:val="1"/>
        <w:spacing w:before="200"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Учитывая кризисное состояние российской экономики и ее ключевую роль в жизнедеятельности общества, одна из центральных и приоритетных задач института государственной службы связана с более эффективной реализацией его экономических и социальных функций — государственным регулировани</w:t>
      </w:r>
      <w:r>
        <w:rPr>
          <w:color w:val="000000"/>
          <w:sz w:val="28"/>
        </w:rPr>
        <w:softHyphen/>
        <w:t>ем экономики, правовым обеспечением экономической деятельности, органи</w:t>
      </w:r>
      <w:r>
        <w:rPr>
          <w:color w:val="000000"/>
          <w:sz w:val="28"/>
        </w:rPr>
        <w:softHyphen/>
        <w:t>зацией денежного обращения, поддержкой оптимального уровня занятости и т.д.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Анализ научной литературы и источников свидетельствует о том, что су</w:t>
      </w:r>
      <w:r>
        <w:rPr>
          <w:color w:val="000000"/>
          <w:sz w:val="28"/>
        </w:rPr>
        <w:softHyphen/>
        <w:t>ществуют различные варианты группировки и классификации экономических функций института государственной службы. Например, их просто перечисля</w:t>
      </w:r>
      <w:r>
        <w:rPr>
          <w:color w:val="000000"/>
          <w:sz w:val="28"/>
        </w:rPr>
        <w:softHyphen/>
        <w:t>ют по каким-то признакам (по алфавиту, степени значимости, структурным составляющим экономической политики и т.д.). Так, классифицируя экономи</w:t>
      </w:r>
      <w:r>
        <w:rPr>
          <w:color w:val="000000"/>
          <w:sz w:val="28"/>
        </w:rPr>
        <w:softHyphen/>
        <w:t>ческие функции института государственной службы по значимости, на перед</w:t>
      </w:r>
      <w:r>
        <w:rPr>
          <w:color w:val="000000"/>
          <w:sz w:val="28"/>
        </w:rPr>
        <w:softHyphen/>
        <w:t>ний план вполне обоснованно часто выдвигаются проблемы поиска разумной меры сочетания рыночных и государственных регуляторов, интеграции под</w:t>
      </w:r>
      <w:r>
        <w:rPr>
          <w:color w:val="000000"/>
          <w:sz w:val="28"/>
        </w:rPr>
        <w:softHyphen/>
        <w:t>держки развития свободы предпринимательства и государственного регулиро</w:t>
      </w:r>
      <w:r>
        <w:rPr>
          <w:color w:val="000000"/>
          <w:sz w:val="28"/>
        </w:rPr>
        <w:softHyphen/>
        <w:t>вания экономики. В этой связи необходимо научно обосновать и определить систему критериев, обусловливающих степень интеграции рыночных и госу</w:t>
      </w:r>
      <w:r>
        <w:rPr>
          <w:color w:val="000000"/>
          <w:sz w:val="28"/>
        </w:rPr>
        <w:softHyphen/>
        <w:t>дарственных механизмов, а также ее динамику и пределы с учетом конкретно</w:t>
      </w:r>
      <w:r>
        <w:rPr>
          <w:color w:val="000000"/>
          <w:sz w:val="28"/>
        </w:rPr>
        <w:softHyphen/>
        <w:t>го объекта управления, внешних и внутренних условий.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Однако такой принцип классификации экономических функций представляется недостаточно научным и устойчивым, ибо в процессе развития общества могут меняться и пересматриваться сами функции, их приоритеты и значимость для экономики.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 xml:space="preserve">Поэтому более логичной и аргументированной видится классификация экономических функций института государственной службы по наиболее </w:t>
      </w:r>
      <w:r>
        <w:rPr>
          <w:color w:val="000000"/>
          <w:sz w:val="28"/>
        </w:rPr>
        <w:lastRenderedPageBreak/>
        <w:t>крупным составляющим экономической политики. Именно в подготовке и:</w:t>
      </w: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  <w:r>
        <w:rPr>
          <w:color w:val="000000"/>
          <w:sz w:val="28"/>
        </w:rPr>
        <w:t>анализации экономической политики заключается основная экономическая задача государственной службы, которая и определяет все многообразие ее конкретных экономических функций. Таким образом, классификацию экономических функций государственной службы можно представить следующим разом (см. рис. 1).</w:t>
      </w: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</w:t>
      </w:r>
      <w:r w:rsidR="00DE5157">
        <w:rPr>
          <w:noProof/>
          <w:snapToGrid/>
          <w:color w:val="000000"/>
          <w:sz w:val="28"/>
        </w:rPr>
        <w:pict>
          <v:group id="_x0000_s1038" style="position:absolute;left:0;text-align:left;margin-left:.9pt;margin-top:1.6pt;width:482.4pt;height:273.6pt;z-index:251657728;mso-position-horizontal-relative:text;mso-position-vertical-relative:text" coordorigin="1152,1728" coordsize="9648,5472" o:allowincell="f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6" type="#_x0000_t176" style="position:absolute;left:1152;top:1728;width:2592;height:1152">
              <v:textbox>
                <w:txbxContent>
                  <w:p w:rsidR="000B1F12" w:rsidRDefault="000B1F12">
                    <w:pPr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Экономические функции госслужбы в процессе подготовки</w:t>
                    </w:r>
                    <w:r>
                      <w:rPr>
                        <w:rFonts w:ascii="Arial" w:hAnsi="Arial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экономической политики</w:t>
                    </w:r>
                  </w:p>
                </w:txbxContent>
              </v:textbox>
            </v:shape>
            <v:shape id="_x0000_s1028" type="#_x0000_t176" style="position:absolute;left:8208;top:1728;width:2592;height:1152">
              <v:textbox>
                <w:txbxContent>
                  <w:p w:rsidR="000B1F12" w:rsidRDefault="000B1F12">
                    <w:r>
                      <w:rPr>
                        <w:rFonts w:ascii="Arial" w:hAnsi="Arial"/>
                        <w:sz w:val="18"/>
                      </w:rPr>
                      <w:t>Экономические функции госслужбы в реализации экономической политики</w:t>
                    </w:r>
                  </w:p>
                </w:txbxContent>
              </v:textbox>
            </v:shape>
            <v:shape id="_x0000_s1030" type="#_x0000_t176" style="position:absolute;left:4176;top:1728;width:3744;height:5472">
              <v:textbox>
                <w:txbxContent>
                  <w:p w:rsidR="000B1F12" w:rsidRDefault="000B1F12">
                    <w:pPr>
                      <w:pStyle w:val="a3"/>
                    </w:pPr>
                    <w:r>
                      <w:t>Экономическая политика государства и ее составляющие</w:t>
                    </w:r>
                  </w:p>
                  <w:p w:rsidR="000B1F12" w:rsidRDefault="000B1F12">
                    <w:pPr>
                      <w:pStyle w:val="1"/>
                      <w:pBdr>
                        <w:top w:val="single" w:sz="12" w:space="1" w:color="auto"/>
                        <w:bottom w:val="single" w:sz="12" w:space="1" w:color="auto"/>
                      </w:pBdr>
                      <w:spacing w:before="40" w:line="240" w:lineRule="auto"/>
                      <w:ind w:right="-7" w:firstLine="0"/>
                      <w:jc w:val="center"/>
                    </w:pPr>
                    <w:r>
                      <w:rPr>
                        <w:rFonts w:ascii="Arial" w:hAnsi="Arial"/>
                      </w:rPr>
                      <w:t>Структурная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Антимонопольная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Инвестиционная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Промышленная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Аграрная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Научно-техническая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Внешнеэкономическая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Налоговая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Финансово-кредитная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Бюджетная политика</w:t>
                    </w:r>
                  </w:p>
                  <w:p w:rsidR="000B1F12" w:rsidRDefault="000B1F12">
                    <w:pPr>
                      <w:pStyle w:val="a3"/>
                      <w:pBdr>
                        <w:bottom w:val="single" w:sz="12" w:space="1" w:color="auto"/>
                        <w:between w:val="single" w:sz="12" w:space="1" w:color="auto"/>
                      </w:pBdr>
                    </w:pPr>
                    <w:r>
                      <w:t>Ценовая политика</w:t>
                    </w:r>
                  </w:p>
                  <w:p w:rsidR="000B1F12" w:rsidRDefault="000B1F12">
                    <w:pPr>
                      <w:pStyle w:val="a3"/>
                    </w:pPr>
                    <w:r>
                      <w:t xml:space="preserve">Социальная политика </w:t>
                    </w:r>
                  </w:p>
                  <w:p w:rsidR="000B1F12" w:rsidRDefault="000B1F12">
                    <w:pPr>
                      <w:pStyle w:val="a3"/>
                    </w:pPr>
                    <w:r>
                      <w:t>(как производная и фактор реализации экономической политики)</w:t>
                    </w:r>
                  </w:p>
                  <w:p w:rsidR="000B1F12" w:rsidRDefault="000B1F12">
                    <w:pPr>
                      <w:pStyle w:val="a3"/>
                      <w:pBdr>
                        <w:top w:val="single" w:sz="12" w:space="1" w:color="auto"/>
                        <w:bottom w:val="single" w:sz="12" w:space="1" w:color="auto"/>
                      </w:pBdr>
                    </w:pPr>
                    <w:r>
                      <w:t>Региональная экономическая политика</w:t>
                    </w:r>
                  </w:p>
                  <w:p w:rsidR="000B1F12" w:rsidRDefault="000B1F12">
                    <w:pPr>
                      <w:pStyle w:val="1"/>
                      <w:pBdr>
                        <w:bottom w:val="single" w:sz="12" w:space="1" w:color="auto"/>
                        <w:between w:val="single" w:sz="12" w:space="1" w:color="auto"/>
                      </w:pBdr>
                      <w:spacing w:before="40" w:line="240" w:lineRule="auto"/>
                      <w:ind w:right="-7" w:firstLine="0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Микроэкономическая политика (предприятий, организаций и т.д.)</w:t>
                    </w:r>
                  </w:p>
                  <w:p w:rsidR="000B1F12" w:rsidRDefault="000B1F12">
                    <w:pPr>
                      <w:pStyle w:val="1"/>
                      <w:spacing w:before="40" w:line="240" w:lineRule="auto"/>
                      <w:ind w:right="-7" w:firstLine="0"/>
                      <w:jc w:val="center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  <v:line id="_x0000_s1031" style="position:absolute;flip:x" from="3744,2448" to="4176,2448">
              <v:stroke endarrow="classic" endarrowwidth="narrow" endarrowlength="long"/>
            </v:line>
            <v:line id="_x0000_s1033" style="position:absolute" from="7920,2451" to="8208,2451">
              <v:stroke endarrow="classic" endarrowwidth="narrow" endarrowlength="long"/>
            </v:line>
            <v:line id="_x0000_s1035" style="position:absolute;flip:x" from="2448,4176" to="9648,4176">
              <v:stroke startarrow="classic" startarrowwidth="narrow" startarrowlength="long" endarrow="classic" endarrowwidth="narrow" endarrowlength="long"/>
            </v:line>
            <v:line id="_x0000_s1036" style="position:absolute;flip:y" from="2448,2880" to="2448,4176">
              <v:stroke endarrow="classic" endarrowwidth="narrow" endarrowlength="long"/>
            </v:line>
            <v:line id="_x0000_s1037" style="position:absolute;flip:y" from="9648,2880" to="9648,4176">
              <v:stroke endarrow="classic" endarrowwidth="narrow" endarrowlength="long"/>
            </v:line>
          </v:group>
        </w:pict>
      </w: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after="240" w:line="360" w:lineRule="auto"/>
        <w:ind w:right="-7" w:firstLine="0"/>
        <w:rPr>
          <w:color w:val="000000"/>
          <w:sz w:val="28"/>
        </w:rPr>
      </w:pPr>
    </w:p>
    <w:p w:rsidR="000B1F12" w:rsidRDefault="000B1F12">
      <w:pPr>
        <w:pStyle w:val="1"/>
        <w:spacing w:before="200" w:line="360" w:lineRule="auto"/>
        <w:ind w:right="-7" w:firstLine="0"/>
        <w:jc w:val="center"/>
        <w:rPr>
          <w:color w:val="000000"/>
          <w:sz w:val="28"/>
        </w:rPr>
      </w:pPr>
      <w:r>
        <w:rPr>
          <w:i/>
          <w:color w:val="000000"/>
          <w:sz w:val="28"/>
        </w:rPr>
        <w:t>Рис. 1. Классификация экономических функций института государственной службы по составляющим экономической политики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свою очередь, экономические функции института государственной служ</w:t>
      </w:r>
      <w:r>
        <w:rPr>
          <w:color w:val="000000"/>
          <w:sz w:val="28"/>
        </w:rPr>
        <w:softHyphen/>
        <w:t>бы (по подготовке и реализации структурной, антимонопольной, инвестици</w:t>
      </w:r>
      <w:r>
        <w:rPr>
          <w:color w:val="000000"/>
          <w:sz w:val="28"/>
        </w:rPr>
        <w:softHyphen/>
        <w:t>онной политики и т.д.) по своему назначению и природе могут быть регулиру</w:t>
      </w:r>
      <w:r>
        <w:rPr>
          <w:color w:val="000000"/>
          <w:sz w:val="28"/>
        </w:rPr>
        <w:softHyphen/>
        <w:t>ющими, стимулирующими, контрольными.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Такое подразделение экономических функций необходимо и полезно с точки зрения поиска и определения наиболее эффективного механизма их реа</w:t>
      </w:r>
      <w:r>
        <w:rPr>
          <w:color w:val="000000"/>
          <w:sz w:val="28"/>
        </w:rPr>
        <w:softHyphen/>
        <w:t>лизации.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 xml:space="preserve">В качестве самостоятельной, прежде всего в условиях переходного </w:t>
      </w:r>
      <w:r>
        <w:rPr>
          <w:color w:val="000000"/>
          <w:sz w:val="28"/>
        </w:rPr>
        <w:lastRenderedPageBreak/>
        <w:t>периода, следует выделять также консультационную функцию института государствен</w:t>
      </w:r>
      <w:r>
        <w:rPr>
          <w:color w:val="000000"/>
          <w:sz w:val="28"/>
        </w:rPr>
        <w:softHyphen/>
        <w:t>ной службы, которая особо важна при разработке и реализации экономичес</w:t>
      </w:r>
      <w:r>
        <w:rPr>
          <w:color w:val="000000"/>
          <w:sz w:val="28"/>
        </w:rPr>
        <w:softHyphen/>
        <w:t>ки политики предприятия. Остановимся на этой проблеме подробнее.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Говоря о социально-экономическом положении России, его кризисном со</w:t>
      </w:r>
      <w:r>
        <w:rPr>
          <w:color w:val="000000"/>
          <w:sz w:val="28"/>
        </w:rPr>
        <w:softHyphen/>
        <w:t>стоянии и возможных перспективах, политики, ученые и практики, как прави</w:t>
      </w:r>
      <w:r>
        <w:rPr>
          <w:color w:val="000000"/>
          <w:sz w:val="28"/>
        </w:rPr>
        <w:softHyphen/>
        <w:t>ло, связывают эту проблему, например, с федеральным центром и регионами, их взаимодействием и синхронизацией действий, бюджетом, налогами, ино</w:t>
      </w:r>
      <w:r>
        <w:rPr>
          <w:color w:val="000000"/>
          <w:sz w:val="28"/>
        </w:rPr>
        <w:softHyphen/>
        <w:t>странными инвесторами, выборами губернаторов и т.д. Все это очень важные компоненты, но при этом первоисточник и основа развития общества остают</w:t>
      </w:r>
      <w:r>
        <w:rPr>
          <w:color w:val="000000"/>
          <w:sz w:val="28"/>
        </w:rPr>
        <w:softHyphen/>
        <w:t>ся в тени. Имеется в виду материальное производство, а значит, предприятия, где оно берет начало и заканчивается в виде конкретных результатов (продук</w:t>
      </w:r>
      <w:r>
        <w:rPr>
          <w:color w:val="000000"/>
          <w:sz w:val="28"/>
        </w:rPr>
        <w:softHyphen/>
        <w:t>ции, услуг, прибыли и т.д.). Внимание к предприятиям со стороны государства и его органов явно ослаблено. Их вспоминают в лучшем случае лишь тогда, когда речь идет о задолженностях по зарплате, криминальных ситуациях, банкротстве или неуплате налогов. Думается, что это, мягко говоря, ошибочная позиция, ибо все (или почти все) в социально-экономическом плане в общество зависит как раз от предприятий, итогов их работы.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этой связи возникает вполне логичный, но не такой простой, как кажется на первый взгляд, вопрос: должно ли государство вмешиваться в деятельность предприятий и организаций, учитывая, что в настоящее время уже имеется, как известно, широкий спектр форм их собственности и хозяйствования (част</w:t>
      </w:r>
      <w:r>
        <w:rPr>
          <w:color w:val="000000"/>
          <w:sz w:val="28"/>
        </w:rPr>
        <w:softHyphen/>
        <w:t>ные, акционерные, совместные, арендные, кооперативные и т.п.)? Должно ли и может ли, допустим, государство регулировать и вмешиваться в хозяйствен</w:t>
      </w:r>
      <w:r>
        <w:rPr>
          <w:color w:val="000000"/>
          <w:sz w:val="28"/>
        </w:rPr>
        <w:softHyphen/>
        <w:t>ную деятельность и социальное развитие частного предприятия? На наш взгляд, и может, и должно. Допускаем, что не все с этим согласны. Поэтому по</w:t>
      </w:r>
      <w:r>
        <w:rPr>
          <w:color w:val="000000"/>
          <w:sz w:val="28"/>
        </w:rPr>
        <w:softHyphen/>
        <w:t>пытаемся коротко пояснить данный тезис.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Во-первых, и это, видимо, бесспорно, именно от результатов работы пред</w:t>
      </w:r>
      <w:r>
        <w:rPr>
          <w:color w:val="000000"/>
          <w:sz w:val="28"/>
        </w:rPr>
        <w:softHyphen/>
        <w:t>приятий зависят и макроэкономические показатели (национальный доход, ВВП, ВНП), и федеральный и региональные бюджеты (их доходная часть), и социальное положение населения (заработная плата, пенсии, занятость, уро</w:t>
      </w:r>
      <w:r>
        <w:rPr>
          <w:color w:val="000000"/>
          <w:sz w:val="28"/>
        </w:rPr>
        <w:softHyphen/>
        <w:t>вень жизни и социальной защиты населения), а значит, в конечном счете, и судьба реформ и России в целом. В этом контексте быть безучастным и рав</w:t>
      </w:r>
      <w:r>
        <w:rPr>
          <w:color w:val="000000"/>
          <w:sz w:val="28"/>
        </w:rPr>
        <w:softHyphen/>
        <w:t>нодушным к положению предприятий сродни самоубийству. Другое дело, что формы государственного вмешательства и государственного регулирования в условиях рынка в отношении прежде всего негосударственных предприятий и организаций должны быть иного, нежели прежде, качества. Основной формой государственного регулирования деятельности предприятий независимо</w:t>
      </w:r>
      <w:r>
        <w:rPr>
          <w:b/>
          <w:color w:val="000000"/>
          <w:sz w:val="28"/>
        </w:rPr>
        <w:t xml:space="preserve"> от </w:t>
      </w:r>
      <w:r>
        <w:rPr>
          <w:color w:val="000000"/>
          <w:sz w:val="28"/>
        </w:rPr>
        <w:t>форм собственности и хозяйствования в настоящее время целесообразно рас</w:t>
      </w:r>
      <w:r>
        <w:rPr>
          <w:color w:val="000000"/>
          <w:sz w:val="28"/>
        </w:rPr>
        <w:softHyphen/>
        <w:t>сматривать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конкретную помощь конкретному предприятию</w:t>
      </w:r>
      <w:r>
        <w:rPr>
          <w:color w:val="000000"/>
          <w:sz w:val="28"/>
        </w:rPr>
        <w:t xml:space="preserve"> в реализации его экономической политики. Таким образом, если страна, регионы зависят от работы предприятий, то их надо не топить (как сейчас), а помогать, создавая условия для эффективной работы и максимальных финансово-экономических результатов. Причем помогать не только и не столько в финансовом плане сколько в консультационном, методическом, информационном, в организации современного производства, труда, мощных мотиваций, подготовке и перепод</w:t>
      </w:r>
      <w:r>
        <w:rPr>
          <w:color w:val="000000"/>
          <w:sz w:val="28"/>
        </w:rPr>
        <w:softHyphen/>
        <w:t xml:space="preserve">готовке квалифицированных кадров — профессионалов, разработке и реализации антикризисных мероприятий и санации предприятий.             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Во-вторых, в принципе, отмеченное выше как бы противоречит зарубежному опыту. Действительно, в развитых странах с рыночной экономикой госу</w:t>
      </w:r>
      <w:r>
        <w:rPr>
          <w:color w:val="000000"/>
          <w:sz w:val="28"/>
        </w:rPr>
        <w:softHyphen/>
        <w:t>дарство этим не занимается. Предприятие, тем более частное, само отвечает за себя и за свое будущее. Но там и проблем нет таких, как в России, — прежде всего не надо резко наращивать объемы отечественного производства. Для нас же это генеральное, ключевое направление выхода из кризиса. Переходный период — особый, необычный, чрезвычайный этап. Он допускает и требует осо</w:t>
      </w:r>
      <w:r>
        <w:rPr>
          <w:color w:val="000000"/>
          <w:sz w:val="28"/>
        </w:rPr>
        <w:softHyphen/>
        <w:t>бых, нестандартных форм и методов работы, в том числе со стороны государства по отношению к предприятиям, которые не всегда, видимо, можно понять и оценить с позиций высокоразвитых западных стран.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Таким образом, как минимум два обстоятельства — ключевая роль пред</w:t>
      </w:r>
      <w:r>
        <w:rPr>
          <w:color w:val="000000"/>
          <w:sz w:val="28"/>
        </w:rPr>
        <w:softHyphen/>
        <w:t>приятий в экономическом росте и особенности переходного периода—обу</w:t>
      </w:r>
      <w:r>
        <w:rPr>
          <w:color w:val="000000"/>
          <w:sz w:val="28"/>
        </w:rPr>
        <w:softHyphen/>
        <w:t>словливают необходимость и целесообразность оказания конкретной помо</w:t>
      </w:r>
      <w:r>
        <w:rPr>
          <w:color w:val="000000"/>
          <w:sz w:val="28"/>
        </w:rPr>
        <w:softHyphen/>
        <w:t>щи со стороны государства в выработке и реализации микроэкономической политики, налаживании и стабилизации эффективной производственной деятельности предприятий, включая расширяющийся негосударственный сектор.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Наряду с экономическими функциями институт государственной службы призван выполнять социальные задачи, исходящие из необходимости реализа</w:t>
      </w:r>
      <w:r>
        <w:rPr>
          <w:color w:val="000000"/>
          <w:sz w:val="28"/>
        </w:rPr>
        <w:softHyphen/>
        <w:t>ции социальной политики, которая включает, в частности, политику занятос</w:t>
      </w:r>
      <w:r>
        <w:rPr>
          <w:color w:val="000000"/>
          <w:sz w:val="28"/>
        </w:rPr>
        <w:softHyphen/>
        <w:t>ти, политику доходов населения, его социальной защиты, развития отраслей социально-культурной сферы и т.д. Прежде всего, участие государства и его органов, государственной службы в регулировании рыночной экономики при</w:t>
      </w:r>
      <w:r>
        <w:rPr>
          <w:color w:val="000000"/>
          <w:sz w:val="28"/>
        </w:rPr>
        <w:softHyphen/>
        <w:t>дает ей социальную направленность и статус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социальной рыночной</w:t>
      </w:r>
      <w:r>
        <w:rPr>
          <w:i/>
          <w:color w:val="000000"/>
          <w:sz w:val="28"/>
        </w:rPr>
        <w:t xml:space="preserve"> экономики</w:t>
      </w:r>
      <w:r>
        <w:rPr>
          <w:color w:val="000000"/>
          <w:sz w:val="28"/>
        </w:rPr>
        <w:t>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Ядром социальной рыночной экономики является рыночная экономика, главная цель и задача которой — рост эффективности производства и прибы</w:t>
      </w:r>
      <w:r>
        <w:rPr>
          <w:color w:val="000000"/>
          <w:sz w:val="28"/>
        </w:rPr>
        <w:softHyphen/>
        <w:t>ли. Конечно, рыночная экономика, достигая эту цель, в какой-то мере автома</w:t>
      </w:r>
      <w:r>
        <w:rPr>
          <w:color w:val="000000"/>
          <w:sz w:val="28"/>
        </w:rPr>
        <w:softHyphen/>
        <w:t>тически решает и некоторые социальные вопросы. Поскольку главная ее зада</w:t>
      </w:r>
      <w:r>
        <w:rPr>
          <w:color w:val="000000"/>
          <w:sz w:val="28"/>
        </w:rPr>
        <w:softHyphen/>
        <w:t>ча — больше производить продукта, значит, речь идет об обеспечении заня</w:t>
      </w:r>
      <w:r>
        <w:rPr>
          <w:color w:val="000000"/>
          <w:sz w:val="28"/>
        </w:rPr>
        <w:softHyphen/>
        <w:t>тости, выплате заработной платы за результаты труда и т.д. Однако рыночная экономика основана на конкуренции, и здесь уже не до социальной справедли</w:t>
      </w:r>
      <w:r>
        <w:rPr>
          <w:color w:val="000000"/>
          <w:sz w:val="28"/>
        </w:rPr>
        <w:softHyphen/>
        <w:t>вости. Социальная справедливость, социальная защита обеспечиваются преж</w:t>
      </w:r>
      <w:r>
        <w:rPr>
          <w:color w:val="000000"/>
          <w:sz w:val="28"/>
        </w:rPr>
        <w:softHyphen/>
        <w:t>де всего посредством государственного вмешательства в экономику (перерас</w:t>
      </w:r>
      <w:r>
        <w:rPr>
          <w:color w:val="000000"/>
          <w:sz w:val="28"/>
        </w:rPr>
        <w:softHyphen/>
        <w:t>пределение создаваемых благ, налоговая политика, правовое обеспечение и т.п.). Таким образом, государство своей волей (насильно), а не сама рыночная эко</w:t>
      </w:r>
      <w:r>
        <w:rPr>
          <w:color w:val="000000"/>
          <w:sz w:val="28"/>
        </w:rPr>
        <w:softHyphen/>
        <w:t>номика добровольно, поворачивает ее к интересам народа и придает ей, как уже отмечалось, статус социальной рыночной экономики.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этих условиях государство часто жертвует экономической эффективнос</w:t>
      </w:r>
      <w:r>
        <w:rPr>
          <w:color w:val="000000"/>
          <w:sz w:val="28"/>
        </w:rPr>
        <w:softHyphen/>
        <w:t>тью ради социальной защиты населения и социального спокойствия общества. Например, дополнение светофоров звуковой сигнализацией для слепых, спе</w:t>
      </w:r>
      <w:r>
        <w:rPr>
          <w:color w:val="000000"/>
          <w:sz w:val="28"/>
        </w:rPr>
        <w:softHyphen/>
        <w:t>циальные подъемники на общественном транспорте для инвалидов в Японии, Швеции, других странах с социальной рыночной экономикой наглядно под</w:t>
      </w:r>
      <w:r>
        <w:rPr>
          <w:color w:val="000000"/>
          <w:sz w:val="28"/>
        </w:rPr>
        <w:softHyphen/>
        <w:t>тверждают этот вывод.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Кстати, говоря о целесообразности использования в России зарубежного опыта эффективной реализации экономических и социальных функций ин</w:t>
      </w:r>
      <w:r>
        <w:rPr>
          <w:color w:val="000000"/>
          <w:sz w:val="28"/>
        </w:rPr>
        <w:softHyphen/>
        <w:t>ститутов государственной службы, можно отметить, например, следующее. Иногда считают, что в Японии ослаблена роль государства в регулировании экономики и развитии социально-трудовых отношений. Действительно, по</w:t>
      </w:r>
      <w:r>
        <w:rPr>
          <w:color w:val="000000"/>
          <w:sz w:val="28"/>
        </w:rPr>
        <w:softHyphen/>
        <w:t>верхностный взгляд на опыт этой страны вроде бы подтверждает сказанное. Государство, например, не является напрямую субъектом трипартизма и соци</w:t>
      </w:r>
      <w:r>
        <w:rPr>
          <w:color w:val="000000"/>
          <w:sz w:val="28"/>
        </w:rPr>
        <w:softHyphen/>
        <w:t>ального партнерства. Однако более глубокий анализ японского опыта свиде</w:t>
      </w:r>
      <w:r>
        <w:rPr>
          <w:color w:val="000000"/>
          <w:sz w:val="28"/>
        </w:rPr>
        <w:softHyphen/>
        <w:t>тельствует об обратном — государственное влияние присутствует везде и во всем. Другое дело (и это японские традиции), формы, методы и механизмы влияния государства на экономику не заметны, не навязчивы, эластичны и оригинальны. В частности, в области профобучения государство устанавлива</w:t>
      </w:r>
      <w:r>
        <w:rPr>
          <w:color w:val="000000"/>
          <w:sz w:val="28"/>
        </w:rPr>
        <w:softHyphen/>
        <w:t>ет единые стандарты, которые все обязаны выполнять. Такой же инструмент оно использует при регулировании проблем занятости, найма, оплаты труда и т.д.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Опыт Японии также свидетельствует о том, что в этой стране успешно ис</w:t>
      </w:r>
      <w:r>
        <w:rPr>
          <w:color w:val="000000"/>
          <w:sz w:val="28"/>
        </w:rPr>
        <w:softHyphen/>
        <w:t>пользуется третий пятилетний план. Его характерные особенности — про</w:t>
      </w:r>
      <w:r>
        <w:rPr>
          <w:color w:val="000000"/>
          <w:sz w:val="28"/>
        </w:rPr>
        <w:softHyphen/>
        <w:t>зрачность, коллективизм в процессе разработки и выполнения, большое вос</w:t>
      </w:r>
      <w:r>
        <w:rPr>
          <w:color w:val="000000"/>
          <w:sz w:val="28"/>
        </w:rPr>
        <w:softHyphen/>
        <w:t>питательное значение. Проекты пятилетних планов активно обсуждаются в коллективах, на предприятиях, в учебных и научных организациях. В ходе обсуждения отсутствует формализм, так как японцы понимают, что все, что запланировано, направлено на развитие человека, рост его благосостояния и улучшение качества жизни. Поэтому все население заинтересовано в ре</w:t>
      </w:r>
      <w:r>
        <w:rPr>
          <w:color w:val="000000"/>
          <w:sz w:val="28"/>
        </w:rPr>
        <w:softHyphen/>
        <w:t>ализации планов, которые объединяют людей, интегрируют их интересы, творчество, интеллект и действия. При таком подходе не решаемых задач, как правило, не бывает. И конечно, ведущая роль в разработке, процедуре принятия и реализации планов принадлежит институту государственной службы.</w:t>
      </w:r>
    </w:p>
    <w:p w:rsidR="000B1F12" w:rsidRDefault="000B1F12">
      <w:pPr>
        <w:pStyle w:val="FR2"/>
        <w:spacing w:before="0" w:line="360" w:lineRule="auto"/>
        <w:ind w:left="0" w:right="-7"/>
        <w:jc w:val="right"/>
        <w:rPr>
          <w:color w:val="000000"/>
          <w:sz w:val="28"/>
        </w:rPr>
      </w:pPr>
    </w:p>
    <w:p w:rsidR="000B1F12" w:rsidRDefault="000B1F12">
      <w:pPr>
        <w:pStyle w:val="FR2"/>
        <w:spacing w:before="0" w:line="360" w:lineRule="auto"/>
        <w:ind w:left="0" w:right="-7"/>
        <w:rPr>
          <w:color w:val="000000"/>
          <w:sz w:val="28"/>
        </w:rPr>
      </w:pPr>
      <w:r>
        <w:rPr>
          <w:color w:val="000000"/>
          <w:sz w:val="28"/>
        </w:rPr>
        <w:t xml:space="preserve">2. Японский опыт подготовки </w:t>
      </w:r>
    </w:p>
    <w:p w:rsidR="000B1F12" w:rsidRDefault="000B1F12">
      <w:pPr>
        <w:pStyle w:val="FR2"/>
        <w:spacing w:before="0" w:line="360" w:lineRule="auto"/>
        <w:ind w:left="0" w:right="-7"/>
        <w:rPr>
          <w:color w:val="000000"/>
          <w:sz w:val="28"/>
        </w:rPr>
      </w:pPr>
      <w:r>
        <w:rPr>
          <w:color w:val="000000"/>
          <w:sz w:val="28"/>
        </w:rPr>
        <w:t>государственных служащих</w:t>
      </w:r>
    </w:p>
    <w:p w:rsidR="000B1F12" w:rsidRDefault="000B1F12">
      <w:pPr>
        <w:pStyle w:val="1"/>
        <w:spacing w:before="180"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Институт государственной службы в России находится в стадии становле</w:t>
      </w:r>
      <w:r>
        <w:rPr>
          <w:color w:val="000000"/>
          <w:sz w:val="28"/>
        </w:rPr>
        <w:softHyphen/>
        <w:t>ния, поиска эффективных форм и методов реализации возложенных на него функций. Эти процессы идут нелегко, поэтому зарубежный опыт, в частности Японии, может быть очень полезным при решении данной проблемы.</w:t>
      </w:r>
    </w:p>
    <w:p w:rsidR="000B1F12" w:rsidRDefault="000B1F12">
      <w:pPr>
        <w:pStyle w:val="1"/>
        <w:spacing w:after="240" w:line="360" w:lineRule="auto"/>
        <w:ind w:right="-7" w:firstLine="720"/>
        <w:rPr>
          <w:color w:val="000000"/>
        </w:rPr>
      </w:pPr>
      <w:r>
        <w:rPr>
          <w:color w:val="000000"/>
          <w:sz w:val="28"/>
        </w:rPr>
        <w:t>Прежде всего следует отметить, что по сравнению с другими развитыми странами в Японии значительно меньше государственных служащих. Они со</w:t>
      </w:r>
      <w:r>
        <w:rPr>
          <w:color w:val="000000"/>
          <w:sz w:val="28"/>
        </w:rPr>
        <w:softHyphen/>
        <w:t>ставляют лишь 8,1% общего числа работающих. Для сопоставления: в Герма</w:t>
      </w:r>
      <w:r>
        <w:rPr>
          <w:color w:val="000000"/>
          <w:sz w:val="28"/>
        </w:rPr>
        <w:softHyphen/>
        <w:t>нии — 15,1%, в США — 15,5, во Франции — 22,6% (см. рис. 2).</w:t>
      </w:r>
      <w:r>
        <w:rPr>
          <w:color w:val="000000"/>
        </w:rPr>
        <w:t xml:space="preserve"> </w:t>
      </w:r>
    </w:p>
    <w:p w:rsidR="000B1F12" w:rsidRDefault="00DE5157">
      <w:pPr>
        <w:pStyle w:val="1"/>
        <w:spacing w:before="220" w:line="360" w:lineRule="auto"/>
        <w:ind w:right="-7" w:firstLine="0"/>
        <w:jc w:val="center"/>
        <w:rPr>
          <w:color w:val="000000"/>
          <w:sz w:val="28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03.25pt" fillcolor="window">
            <v:imagedata r:id="rId7" o:title="" grayscale="t" bilevel="t"/>
          </v:shape>
        </w:pict>
      </w:r>
      <w:r w:rsidR="000B1F12">
        <w:rPr>
          <w:b/>
          <w:i/>
          <w:color w:val="000000"/>
          <w:sz w:val="28"/>
        </w:rPr>
        <w:t>Рис. 2. Отношение числа госслужащих к общему числу работающих</w:t>
      </w:r>
    </w:p>
    <w:p w:rsidR="000B1F12" w:rsidRDefault="000B1F12">
      <w:pPr>
        <w:pStyle w:val="1"/>
        <w:spacing w:before="200"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Своеобразен и эффективен инструментарий, используемый государствен</w:t>
      </w:r>
      <w:r>
        <w:rPr>
          <w:color w:val="000000"/>
          <w:sz w:val="28"/>
        </w:rPr>
        <w:softHyphen/>
        <w:t>ными служащими в процессе совершенствования технической политики и ро</w:t>
      </w:r>
      <w:r>
        <w:rPr>
          <w:color w:val="000000"/>
          <w:sz w:val="28"/>
        </w:rPr>
        <w:softHyphen/>
        <w:t>ботизации, принципов социального партнерства, регулирования взаимоотно</w:t>
      </w:r>
      <w:r>
        <w:rPr>
          <w:color w:val="000000"/>
          <w:sz w:val="28"/>
        </w:rPr>
        <w:softHyphen/>
        <w:t>шений работодателей и наемных работников, социального страхования и т.д.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Во многом эффективность государственного регулирования экономики объясняется высочайшим профессионализмом, гибкостью и ответственностью государственных служащих, обеспечивающимися прежде всего отработанным механизмом их подготовки, стержнем и фундаментом которой являются пять известных во всем мире японских систем, основанных на традициях и философии нации. Они определяют и пронизывают систему подготовки госслужащих, начиная с отбора будущих чиновников и заканчивая их увольнением.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Японии убеждены, что именно на этих системах и зиждется так называемое "японское чудо" — стремительное вхождение Японии в состав самых высокоразвитых стран мира.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структуру пяти великих японских систем, цементирующих стройную систему подготовки госслужащих, входят:</w:t>
      </w:r>
    </w:p>
    <w:p w:rsidR="000B1F12" w:rsidRDefault="000B1F12">
      <w:pPr>
        <w:pStyle w:val="1"/>
        <w:spacing w:line="360" w:lineRule="auto"/>
        <w:ind w:right="-7" w:firstLine="320"/>
        <w:rPr>
          <w:color w:val="000000"/>
          <w:sz w:val="28"/>
        </w:rPr>
      </w:pPr>
      <w:r>
        <w:rPr>
          <w:color w:val="000000"/>
          <w:sz w:val="28"/>
        </w:rPr>
        <w:t>система пожизненного найма;</w:t>
      </w:r>
    </w:p>
    <w:p w:rsidR="000B1F12" w:rsidRDefault="000B1F12">
      <w:pPr>
        <w:pStyle w:val="1"/>
        <w:spacing w:line="360" w:lineRule="auto"/>
        <w:ind w:right="-7" w:firstLine="320"/>
        <w:rPr>
          <w:color w:val="000000"/>
          <w:sz w:val="28"/>
        </w:rPr>
      </w:pPr>
      <w:r>
        <w:rPr>
          <w:color w:val="000000"/>
          <w:sz w:val="28"/>
        </w:rPr>
        <w:t>система кадровой ротации;</w:t>
      </w:r>
    </w:p>
    <w:p w:rsidR="000B1F12" w:rsidRDefault="000B1F12">
      <w:pPr>
        <w:pStyle w:val="1"/>
        <w:spacing w:line="360" w:lineRule="auto"/>
        <w:ind w:right="-7" w:firstLine="320"/>
        <w:rPr>
          <w:color w:val="000000"/>
          <w:sz w:val="28"/>
        </w:rPr>
      </w:pPr>
      <w:r>
        <w:rPr>
          <w:color w:val="000000"/>
          <w:sz w:val="28"/>
        </w:rPr>
        <w:t>система репутаций;</w:t>
      </w:r>
    </w:p>
    <w:p w:rsidR="000B1F12" w:rsidRDefault="000B1F12">
      <w:pPr>
        <w:pStyle w:val="1"/>
        <w:spacing w:line="360" w:lineRule="auto"/>
        <w:ind w:right="-7" w:firstLine="320"/>
        <w:rPr>
          <w:color w:val="000000"/>
          <w:sz w:val="28"/>
        </w:rPr>
      </w:pPr>
      <w:r>
        <w:rPr>
          <w:color w:val="000000"/>
          <w:sz w:val="28"/>
        </w:rPr>
        <w:t>система подготовки на рабочем</w:t>
      </w:r>
      <w:r>
        <w:rPr>
          <w:b/>
          <w:color w:val="000000"/>
          <w:sz w:val="28"/>
        </w:rPr>
        <w:t xml:space="preserve"> месте;</w:t>
      </w:r>
    </w:p>
    <w:p w:rsidR="000B1F12" w:rsidRDefault="000B1F12">
      <w:pPr>
        <w:pStyle w:val="1"/>
        <w:spacing w:line="360" w:lineRule="auto"/>
        <w:ind w:right="-7" w:firstLine="320"/>
        <w:rPr>
          <w:color w:val="000000"/>
          <w:sz w:val="28"/>
        </w:rPr>
      </w:pPr>
      <w:r>
        <w:rPr>
          <w:color w:val="000000"/>
          <w:sz w:val="28"/>
        </w:rPr>
        <w:t>система оплаты</w:t>
      </w:r>
      <w:r>
        <w:rPr>
          <w:b/>
          <w:color w:val="000000"/>
          <w:sz w:val="28"/>
        </w:rPr>
        <w:t xml:space="preserve"> труда.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Прежде чем перейти к краткому их анализу, отметим одно общее принци</w:t>
      </w:r>
      <w:r>
        <w:rPr>
          <w:color w:val="000000"/>
          <w:sz w:val="28"/>
        </w:rPr>
        <w:softHyphen/>
        <w:t>пиально важное обстоятельство. Ценность и причина действенности этих сис</w:t>
      </w:r>
      <w:r>
        <w:rPr>
          <w:color w:val="000000"/>
          <w:sz w:val="28"/>
        </w:rPr>
        <w:softHyphen/>
        <w:t>тем заключается в том, что они представляют собой не набор отдельных эле</w:t>
      </w:r>
      <w:r>
        <w:rPr>
          <w:color w:val="000000"/>
          <w:sz w:val="28"/>
        </w:rPr>
        <w:softHyphen/>
        <w:t>ментов, а являются системами в единой системе. Каждая из них, дополняя дру</w:t>
      </w:r>
      <w:r>
        <w:rPr>
          <w:color w:val="000000"/>
          <w:sz w:val="28"/>
        </w:rPr>
        <w:softHyphen/>
        <w:t>гую, является основой и условием ее функционирования, способствует запуску следующих и эффективной их работе. Одна система не может существовать (без другой. В сумме они составляют единый слаженный механизм, формирую</w:t>
      </w:r>
      <w:r>
        <w:rPr>
          <w:color w:val="000000"/>
          <w:sz w:val="28"/>
        </w:rPr>
        <w:softHyphen/>
        <w:t>щий мощную мотивационную среду, обеспечивающую подготовку высоко</w:t>
      </w:r>
      <w:r>
        <w:rPr>
          <w:color w:val="000000"/>
          <w:sz w:val="28"/>
        </w:rPr>
        <w:softHyphen/>
        <w:t>профессиональных чиновников и полную реализацию их творческих и интел</w:t>
      </w:r>
      <w:r>
        <w:rPr>
          <w:color w:val="000000"/>
          <w:sz w:val="28"/>
        </w:rPr>
        <w:softHyphen/>
        <w:t>лектуальных способностей.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такой обстановке мотивационная среда направляет усилия и потенциал госслужащего на решение проблем, стоящих перед регионом и страной в целом. Это то, чего не хватает российскому институту государственной службы. У гос</w:t>
      </w:r>
      <w:r>
        <w:rPr>
          <w:color w:val="000000"/>
          <w:sz w:val="28"/>
        </w:rPr>
        <w:softHyphen/>
        <w:t>служащих в России нет заинтересованности в целенаправленном и результа</w:t>
      </w:r>
      <w:r>
        <w:rPr>
          <w:color w:val="000000"/>
          <w:sz w:val="28"/>
        </w:rPr>
        <w:softHyphen/>
        <w:t>тивном труде.</w:t>
      </w:r>
    </w:p>
    <w:p w:rsidR="000B1F12" w:rsidRDefault="000B1F12">
      <w:pPr>
        <w:pStyle w:val="1"/>
        <w:spacing w:line="360" w:lineRule="auto"/>
        <w:ind w:right="-7" w:firstLine="180"/>
        <w:rPr>
          <w:color w:val="000000"/>
          <w:sz w:val="28"/>
        </w:rPr>
      </w:pPr>
      <w:r>
        <w:rPr>
          <w:color w:val="000000"/>
          <w:sz w:val="28"/>
        </w:rPr>
        <w:t>Первым, ключевым элементом единого механизма японской системы под</w:t>
      </w:r>
      <w:r>
        <w:rPr>
          <w:color w:val="000000"/>
          <w:sz w:val="28"/>
        </w:rPr>
        <w:softHyphen/>
        <w:t>готовки и использования кадров госслужащих является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система пожизненного</w:t>
      </w:r>
      <w:r>
        <w:rPr>
          <w:i/>
          <w:color w:val="000000"/>
          <w:sz w:val="28"/>
        </w:rPr>
        <w:t xml:space="preserve"> найма.</w:t>
      </w:r>
      <w:r>
        <w:rPr>
          <w:color w:val="000000"/>
          <w:sz w:val="28"/>
        </w:rPr>
        <w:t xml:space="preserve"> Она в классическом виде в настоящее время применяется лишь</w:t>
      </w:r>
      <w:r>
        <w:rPr>
          <w:b/>
          <w:color w:val="000000"/>
          <w:sz w:val="28"/>
        </w:rPr>
        <w:t xml:space="preserve"> на </w:t>
      </w:r>
      <w:r>
        <w:rPr>
          <w:color w:val="000000"/>
          <w:sz w:val="28"/>
        </w:rPr>
        <w:t>некоторых крупных предприятиях и государственной службе. В остальных случаях нет юридически оформленного, официального пожизненного найма. Скорее, речь идет о джентльменском соглашении между работодателем и на</w:t>
      </w:r>
      <w:r>
        <w:rPr>
          <w:color w:val="000000"/>
          <w:sz w:val="28"/>
        </w:rPr>
        <w:softHyphen/>
        <w:t>емным работником.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Впервые термин "пожизненный найм" применил американский ученый Абегулен в книге "Японские заводы". Он обратил внимание на то, что уже в 50-е годы в Японии не действовала система увольнений, подобная американской, когда при необходимости (снижение объемов производства, тяжелое финансовое поло</w:t>
      </w:r>
      <w:r>
        <w:rPr>
          <w:color w:val="000000"/>
          <w:sz w:val="28"/>
        </w:rPr>
        <w:softHyphen/>
        <w:t>жение предприятий и т.п.) увольняли работников, принятых последними. В таких ситуациях японские работодатели занимались их переподготовкой, переобуче</w:t>
      </w:r>
      <w:r>
        <w:rPr>
          <w:color w:val="000000"/>
          <w:sz w:val="28"/>
        </w:rPr>
        <w:softHyphen/>
        <w:t>нием и использовали на других рабочих местах, а не увольняли. Смысл пожиз</w:t>
      </w:r>
      <w:r>
        <w:rPr>
          <w:color w:val="000000"/>
          <w:sz w:val="28"/>
        </w:rPr>
        <w:softHyphen/>
        <w:t>ненного найма не в формальном правовом, юридическом его закреплении, а в реальном обеспечении заинтересованности работников трудиться в данной ор</w:t>
      </w:r>
      <w:r>
        <w:rPr>
          <w:color w:val="000000"/>
          <w:sz w:val="28"/>
        </w:rPr>
        <w:softHyphen/>
        <w:t>ганизации максимальное время и пожизненно связать с ней свою судьбу. Сами японцы в этом смысле часто приводят такое сравнение: "Можно довести лоша</w:t>
      </w:r>
      <w:r>
        <w:rPr>
          <w:color w:val="000000"/>
          <w:sz w:val="28"/>
        </w:rPr>
        <w:softHyphen/>
        <w:t>дей до пруда, но заставить их, если они не хотят, пить воду из пруда нельзя". Поэтому продолжительность работы человека в одной организации в основ</w:t>
      </w:r>
      <w:r>
        <w:rPr>
          <w:color w:val="000000"/>
          <w:sz w:val="28"/>
        </w:rPr>
        <w:softHyphen/>
        <w:t>ном зависит от умения администрации заинтересовать работника, в частности, оплатой труда, вознаграждением за выслугу лет, премиями, повышением его профессиональной подготовки, различными социальными льготами, нефор</w:t>
      </w:r>
      <w:r>
        <w:rPr>
          <w:color w:val="000000"/>
          <w:sz w:val="28"/>
        </w:rPr>
        <w:softHyphen/>
        <w:t>мальной заботой о сотруднике и его семье. В этой связи системы обучения, оп</w:t>
      </w:r>
      <w:r>
        <w:rPr>
          <w:color w:val="000000"/>
          <w:sz w:val="28"/>
        </w:rPr>
        <w:softHyphen/>
        <w:t>латы труда, являясь самостоятельными, в то же время тесно связаны с систе</w:t>
      </w:r>
      <w:r>
        <w:rPr>
          <w:color w:val="000000"/>
          <w:sz w:val="28"/>
        </w:rPr>
        <w:softHyphen/>
        <w:t>мой пожизненного найма и выступают составными ее элементами.</w:t>
      </w:r>
    </w:p>
    <w:p w:rsidR="000B1F12" w:rsidRDefault="000B1F12">
      <w:pPr>
        <w:pStyle w:val="1"/>
        <w:spacing w:line="360" w:lineRule="auto"/>
        <w:ind w:right="-7" w:firstLine="0"/>
        <w:jc w:val="center"/>
        <w:rPr>
          <w:b/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0"/>
        <w:jc w:val="center"/>
        <w:rPr>
          <w:b/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0"/>
        <w:jc w:val="center"/>
        <w:rPr>
          <w:b/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Система пожизненного найма начинается с механизма</w:t>
      </w:r>
    </w:p>
    <w:p w:rsidR="000B1F12" w:rsidRDefault="000B1F12">
      <w:pPr>
        <w:pStyle w:val="1"/>
        <w:spacing w:line="360" w:lineRule="auto"/>
        <w:ind w:right="-7" w:firstLine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назначения на го</w:t>
      </w:r>
      <w:r>
        <w:rPr>
          <w:b/>
          <w:color w:val="000000"/>
          <w:sz w:val="28"/>
        </w:rPr>
        <w:softHyphen/>
        <w:t>сударственную службу, который включает:</w:t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color w:val="000000"/>
          <w:sz w:val="28"/>
        </w:rPr>
        <w:t>принятие на государственную службу (ГС);</w:t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color w:val="000000"/>
          <w:sz w:val="28"/>
        </w:rPr>
        <w:t>повышение в должности госслужащего;</w:t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color w:val="000000"/>
          <w:sz w:val="28"/>
        </w:rPr>
        <w:t>перевод на другую должность;</w:t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color w:val="000000"/>
          <w:sz w:val="28"/>
        </w:rPr>
        <w:t>смещение с должности.</w:t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b/>
          <w:color w:val="000000"/>
          <w:sz w:val="28"/>
        </w:rPr>
        <w:t>Принципы назначения на ГС:</w:t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color w:val="000000"/>
          <w:sz w:val="28"/>
        </w:rPr>
        <w:t>по приоритетам, в соответствии с итогами вступительного экзамена или аттестации</w:t>
      </w:r>
      <w:r>
        <w:rPr>
          <w:rStyle w:val="a5"/>
          <w:color w:val="000000"/>
          <w:sz w:val="28"/>
        </w:rPr>
        <w:footnoteReference w:id="1"/>
      </w:r>
    </w:p>
    <w:p w:rsidR="000B1F12" w:rsidRDefault="000B1F12">
      <w:pPr>
        <w:pStyle w:val="1"/>
        <w:spacing w:line="360" w:lineRule="auto"/>
        <w:ind w:right="-7" w:firstLine="280"/>
        <w:jc w:val="left"/>
        <w:rPr>
          <w:color w:val="000000"/>
          <w:sz w:val="28"/>
        </w:rPr>
      </w:pPr>
      <w:r>
        <w:rPr>
          <w:color w:val="000000"/>
          <w:sz w:val="28"/>
        </w:rPr>
        <w:t>по способностям (учитываются результаты экзаменов для вновь принимаемых, проверки уже работающих, наличие свидетельств, аттестатов, дипломов и т.д.);</w:t>
      </w:r>
    </w:p>
    <w:p w:rsidR="000B1F12" w:rsidRDefault="000B1F12">
      <w:pPr>
        <w:pStyle w:val="1"/>
        <w:spacing w:line="360" w:lineRule="auto"/>
        <w:ind w:right="-7" w:firstLine="280"/>
        <w:rPr>
          <w:color w:val="000000"/>
          <w:sz w:val="28"/>
        </w:rPr>
      </w:pPr>
      <w:r>
        <w:rPr>
          <w:color w:val="000000"/>
          <w:sz w:val="28"/>
        </w:rPr>
        <w:t>принцип нейтральности — госслужащие могут иметь свои политические</w:t>
      </w:r>
    </w:p>
    <w:p w:rsidR="000B1F12" w:rsidRDefault="000B1F12">
      <w:pPr>
        <w:pStyle w:val="1"/>
        <w:spacing w:line="360" w:lineRule="auto"/>
        <w:ind w:right="-7" w:firstLine="0"/>
        <w:rPr>
          <w:color w:val="000000"/>
          <w:sz w:val="28"/>
        </w:rPr>
      </w:pPr>
      <w:r>
        <w:rPr>
          <w:color w:val="000000"/>
          <w:sz w:val="28"/>
        </w:rPr>
        <w:t>убеждения, но не разрешается, чтобы это отражалось на профессиональной работе на ГС, так как они должны осуществлять решения правительства и парламента</w:t>
      </w:r>
    </w:p>
    <w:p w:rsidR="000B1F12" w:rsidRDefault="000B1F12">
      <w:pPr>
        <w:pStyle w:val="1"/>
        <w:spacing w:line="360" w:lineRule="auto"/>
        <w:ind w:right="-7" w:firstLine="280"/>
        <w:rPr>
          <w:color w:val="000000"/>
          <w:sz w:val="28"/>
        </w:rPr>
      </w:pPr>
      <w:r>
        <w:rPr>
          <w:color w:val="000000"/>
          <w:sz w:val="28"/>
        </w:rPr>
        <w:t>принцип равных возможностей стать государственным служащим для всего населения;</w:t>
      </w:r>
    </w:p>
    <w:p w:rsidR="000B1F12" w:rsidRDefault="000B1F12">
      <w:pPr>
        <w:pStyle w:val="1"/>
        <w:spacing w:line="360" w:lineRule="auto"/>
        <w:ind w:right="-7" w:firstLine="280"/>
        <w:rPr>
          <w:color w:val="000000"/>
          <w:sz w:val="28"/>
        </w:rPr>
      </w:pPr>
      <w:r>
        <w:rPr>
          <w:color w:val="000000"/>
          <w:sz w:val="28"/>
        </w:rPr>
        <w:t>принцип равенства ко всем, кто принят на ГС.</w:t>
      </w:r>
    </w:p>
    <w:p w:rsidR="000B1F12" w:rsidRDefault="000B1F12">
      <w:pPr>
        <w:pStyle w:val="1"/>
        <w:spacing w:line="360" w:lineRule="auto"/>
        <w:ind w:right="-7" w:firstLine="709"/>
        <w:rPr>
          <w:color w:val="000000"/>
          <w:sz w:val="28"/>
        </w:rPr>
      </w:pPr>
      <w:r>
        <w:rPr>
          <w:color w:val="000000"/>
          <w:sz w:val="28"/>
        </w:rPr>
        <w:t>В Законе о государственной службе определены условия непригодности для поступления на ГС. Если такой человек случайно все же попадает на госслужбу, он проработает недолго. Японская система оперативно выявляет данное противоречие, и работника увольняют. К лицам, не имеющим права рабо</w:t>
      </w:r>
      <w:r>
        <w:rPr>
          <w:color w:val="000000"/>
          <w:sz w:val="28"/>
        </w:rPr>
        <w:softHyphen/>
        <w:t>тать на ГС, относятся:</w:t>
      </w:r>
    </w:p>
    <w:p w:rsidR="000B1F12" w:rsidRDefault="000B1F12">
      <w:pPr>
        <w:pStyle w:val="1"/>
        <w:spacing w:line="360" w:lineRule="auto"/>
        <w:ind w:right="-7" w:firstLine="709"/>
        <w:rPr>
          <w:color w:val="000000"/>
          <w:sz w:val="28"/>
        </w:rPr>
      </w:pPr>
      <w:r>
        <w:rPr>
          <w:color w:val="000000"/>
          <w:sz w:val="28"/>
        </w:rPr>
        <w:t>недееспособные;</w:t>
      </w:r>
    </w:p>
    <w:p w:rsidR="000B1F12" w:rsidRDefault="000B1F12">
      <w:pPr>
        <w:pStyle w:val="1"/>
        <w:spacing w:line="360" w:lineRule="auto"/>
        <w:ind w:right="-7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неправоспособные, т.е. те, кто по японским законам лишены права распоряжаться имуществом и собственностью;                            </w:t>
      </w:r>
    </w:p>
    <w:p w:rsidR="000B1F12" w:rsidRDefault="000B1F12">
      <w:pPr>
        <w:pStyle w:val="1"/>
        <w:spacing w:line="360" w:lineRule="auto"/>
        <w:ind w:right="-7" w:firstLine="280"/>
        <w:rPr>
          <w:color w:val="000000"/>
          <w:sz w:val="28"/>
        </w:rPr>
      </w:pPr>
      <w:r>
        <w:rPr>
          <w:color w:val="000000"/>
          <w:sz w:val="28"/>
        </w:rPr>
        <w:t xml:space="preserve">лишавшиеся и лишенные свободы;                            </w:t>
      </w:r>
    </w:p>
    <w:p w:rsidR="000B1F12" w:rsidRDefault="000B1F12">
      <w:pPr>
        <w:pStyle w:val="1"/>
        <w:spacing w:line="360" w:lineRule="auto"/>
        <w:ind w:right="-7" w:firstLine="280"/>
        <w:rPr>
          <w:color w:val="000000"/>
          <w:sz w:val="28"/>
        </w:rPr>
      </w:pPr>
      <w:r>
        <w:rPr>
          <w:color w:val="000000"/>
          <w:sz w:val="28"/>
        </w:rPr>
        <w:t xml:space="preserve">уволенные ранее с работы, в том числе в частном секторе, в дисциплинарном порядке;                                                      </w:t>
      </w:r>
    </w:p>
    <w:p w:rsidR="000B1F12" w:rsidRDefault="000B1F12">
      <w:pPr>
        <w:pStyle w:val="1"/>
        <w:spacing w:line="360" w:lineRule="auto"/>
        <w:ind w:right="-7" w:firstLine="340"/>
        <w:rPr>
          <w:color w:val="000000"/>
          <w:sz w:val="28"/>
        </w:rPr>
      </w:pPr>
      <w:r>
        <w:rPr>
          <w:color w:val="000000"/>
          <w:sz w:val="28"/>
        </w:rPr>
        <w:t>участвующие в деятельности организаций, занимающихся подрывной деятельностью.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настоящее время в Японии наблюдается тенденция постепенного сокращения числа ограничений для поступающих на государственную служб Прежде всего здесь речь идет о второстепенных условиях при приеме на Г таких, как возраст, национальность, гражданство.</w:t>
      </w:r>
    </w:p>
    <w:p w:rsidR="000B1F12" w:rsidRDefault="000B1F12">
      <w:pPr>
        <w:pStyle w:val="1"/>
        <w:spacing w:line="360" w:lineRule="auto"/>
        <w:ind w:right="-7" w:firstLine="720"/>
        <w:jc w:val="left"/>
        <w:rPr>
          <w:color w:val="000000"/>
          <w:sz w:val="28"/>
        </w:rPr>
      </w:pPr>
      <w:r>
        <w:rPr>
          <w:color w:val="000000"/>
          <w:sz w:val="28"/>
        </w:rPr>
        <w:t>Государственные служащие Японии подразделяются на</w:t>
      </w:r>
      <w:r>
        <w:rPr>
          <w:b/>
          <w:color w:val="000000"/>
          <w:sz w:val="28"/>
        </w:rPr>
        <w:t xml:space="preserve"> две категории:</w:t>
      </w:r>
    </w:p>
    <w:p w:rsidR="000B1F12" w:rsidRDefault="000B1F12">
      <w:pPr>
        <w:pStyle w:val="1"/>
        <w:spacing w:line="360" w:lineRule="auto"/>
        <w:ind w:right="-7" w:firstLine="340"/>
        <w:rPr>
          <w:color w:val="000000"/>
          <w:sz w:val="28"/>
        </w:rPr>
      </w:pPr>
      <w:r>
        <w:rPr>
          <w:color w:val="000000"/>
          <w:sz w:val="28"/>
        </w:rPr>
        <w:t xml:space="preserve">1) госслужащие правительственных (центральных) органов (министерств, ведомств, комитетов, управлений и т.д.). Они, в свою очередь, подразделяются на две большие </w:t>
      </w:r>
      <w:r>
        <w:rPr>
          <w:i/>
          <w:color w:val="000000"/>
          <w:sz w:val="28"/>
        </w:rPr>
        <w:t>группы:</w:t>
      </w:r>
      <w:r>
        <w:rPr>
          <w:color w:val="000000"/>
          <w:sz w:val="28"/>
        </w:rPr>
        <w:t xml:space="preserve">                                              </w:t>
      </w:r>
    </w:p>
    <w:p w:rsidR="000B1F12" w:rsidRDefault="000B1F12">
      <w:pPr>
        <w:pStyle w:val="1"/>
        <w:spacing w:line="360" w:lineRule="auto"/>
        <w:ind w:right="-7" w:firstLine="340"/>
        <w:rPr>
          <w:color w:val="000000"/>
          <w:sz w:val="28"/>
        </w:rPr>
      </w:pPr>
      <w:r>
        <w:rPr>
          <w:color w:val="000000"/>
          <w:sz w:val="28"/>
        </w:rPr>
        <w:t>государственные служащие, участвующие в принятии решений и поста</w:t>
      </w:r>
      <w:r>
        <w:rPr>
          <w:color w:val="000000"/>
          <w:sz w:val="28"/>
        </w:rPr>
        <w:softHyphen/>
        <w:t>новке задач (это так называемые особые госслужащие);</w:t>
      </w:r>
    </w:p>
    <w:p w:rsidR="000B1F12" w:rsidRDefault="000B1F12">
      <w:pPr>
        <w:pStyle w:val="1"/>
        <w:spacing w:line="360" w:lineRule="auto"/>
        <w:ind w:right="-7" w:firstLine="340"/>
        <w:rPr>
          <w:color w:val="000000"/>
          <w:sz w:val="28"/>
        </w:rPr>
      </w:pPr>
      <w:r>
        <w:rPr>
          <w:color w:val="000000"/>
          <w:sz w:val="28"/>
        </w:rPr>
        <w:t xml:space="preserve">госслужащие, реализующие и выполняющие принятые решения и поставленные задачи (их называют обычными госслужащими);               </w:t>
      </w:r>
    </w:p>
    <w:p w:rsidR="000B1F12" w:rsidRDefault="000B1F12">
      <w:pPr>
        <w:pStyle w:val="1"/>
        <w:spacing w:line="360" w:lineRule="auto"/>
        <w:ind w:right="-7" w:firstLine="340"/>
        <w:rPr>
          <w:color w:val="000000"/>
          <w:sz w:val="28"/>
        </w:rPr>
      </w:pPr>
      <w:r>
        <w:rPr>
          <w:color w:val="000000"/>
          <w:sz w:val="28"/>
        </w:rPr>
        <w:t xml:space="preserve">2) госслужащие местных органов управления (власти).               </w:t>
      </w:r>
    </w:p>
    <w:p w:rsidR="000B1F12" w:rsidRDefault="000B1F12">
      <w:pPr>
        <w:pStyle w:val="1"/>
        <w:spacing w:line="360" w:lineRule="auto"/>
        <w:ind w:right="-6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К первой категории государственных служащих относятся министры и их заместители. Кстати, в Японии у каждого министра только два заместителя — один политик (как и министр), депутат, является особым госслужащим, другой выполняет функциональные обязанности министерства и принадлежит к обычным госслужащим первой категории. Среди обычных правительствен</w:t>
      </w:r>
      <w:r>
        <w:rPr>
          <w:color w:val="000000"/>
          <w:sz w:val="28"/>
        </w:rPr>
        <w:softHyphen/>
        <w:t>ных (центральных) госслужащих — начальники департаментов, отделов, сек</w:t>
      </w:r>
      <w:r>
        <w:rPr>
          <w:color w:val="000000"/>
          <w:sz w:val="28"/>
        </w:rPr>
        <w:softHyphen/>
        <w:t>торов министерств, специалисты и т.д. Примерно такая же шкала действует в отношении государственных служащих местных органов.</w:t>
      </w:r>
    </w:p>
    <w:p w:rsidR="000B1F12" w:rsidRDefault="000B1F12">
      <w:pPr>
        <w:pStyle w:val="1"/>
        <w:spacing w:line="360" w:lineRule="auto"/>
        <w:ind w:right="-7"/>
        <w:rPr>
          <w:color w:val="000000"/>
          <w:sz w:val="28"/>
        </w:rPr>
      </w:pPr>
      <w:r>
        <w:rPr>
          <w:color w:val="000000"/>
          <w:sz w:val="28"/>
        </w:rPr>
        <w:t>Обслуживающий персонал министерств, парламента и т.п. тоже принадле</w:t>
      </w:r>
      <w:r>
        <w:rPr>
          <w:color w:val="000000"/>
          <w:sz w:val="28"/>
        </w:rPr>
        <w:softHyphen/>
        <w:t>жит к категории производственных государственных служащих. Военнослужа</w:t>
      </w:r>
      <w:r>
        <w:rPr>
          <w:color w:val="000000"/>
          <w:sz w:val="28"/>
        </w:rPr>
        <w:softHyphen/>
        <w:t>щие, полицейские, пожарные, учителя, медики и т.д. также являются государ</w:t>
      </w:r>
      <w:r>
        <w:rPr>
          <w:color w:val="000000"/>
          <w:sz w:val="28"/>
        </w:rPr>
        <w:softHyphen/>
        <w:t>ственными служащими. Причем, если школы имеют статус федерального уровня, то работающий в них персонал относится к госслужащим первой кате</w:t>
      </w:r>
      <w:r>
        <w:rPr>
          <w:color w:val="000000"/>
          <w:sz w:val="28"/>
        </w:rPr>
        <w:softHyphen/>
        <w:t>гории центральных органов, если школы муниципальные — к госслужащим второй категории.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Общая численность госслужащих в Японии составляет около 5 млн. чело</w:t>
      </w:r>
      <w:r>
        <w:rPr>
          <w:color w:val="000000"/>
          <w:sz w:val="28"/>
        </w:rPr>
        <w:softHyphen/>
        <w:t>век, из них центральные госслужащие — 25,8%, госслужащие местных орга</w:t>
      </w:r>
      <w:r>
        <w:rPr>
          <w:color w:val="000000"/>
          <w:sz w:val="28"/>
        </w:rPr>
        <w:softHyphen/>
        <w:t>нов — 74,2%.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Одной из характерных особенностей приема на ГС является распростране</w:t>
      </w:r>
      <w:r>
        <w:rPr>
          <w:color w:val="000000"/>
          <w:sz w:val="28"/>
        </w:rPr>
        <w:softHyphen/>
        <w:t>ние, как отмечалось, классической системы пожизненного найма на государст</w:t>
      </w:r>
      <w:r>
        <w:rPr>
          <w:color w:val="000000"/>
          <w:sz w:val="28"/>
        </w:rPr>
        <w:softHyphen/>
        <w:t>венных служащих, т.е. на госслужбе работают до предельного возраста (как правило, это 60 лет, для некоторых госслужащих — 63-65 лет, для преподава</w:t>
      </w:r>
      <w:r>
        <w:rPr>
          <w:color w:val="000000"/>
          <w:sz w:val="28"/>
        </w:rPr>
        <w:softHyphen/>
        <w:t>телей вузов — 63 года, причем нет различий в предельном возрасте для муж</w:t>
      </w:r>
      <w:r>
        <w:rPr>
          <w:color w:val="000000"/>
          <w:sz w:val="28"/>
        </w:rPr>
        <w:softHyphen/>
        <w:t>чин и женщин). Для особых государственных служащих предельного возраста нет. До 90-х годов в Японии предельного возраста не было и по отношению ко всем категориям и группам государственных служащих. Сейчас действует спе</w:t>
      </w:r>
      <w:r>
        <w:rPr>
          <w:color w:val="000000"/>
          <w:sz w:val="28"/>
        </w:rPr>
        <w:softHyphen/>
        <w:t xml:space="preserve">циальный Закон о предельном возрасте. В Японии считают, что такой шаг очень важен с точки зрения планирования набора на ГС и расчета реальных потребностей в персонале, а также для обновления микроклимата, атмосферы на госслужбе.                                                        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Несколько пояснений по организации найма на должность государствен</w:t>
      </w:r>
      <w:r>
        <w:rPr>
          <w:color w:val="000000"/>
          <w:sz w:val="28"/>
        </w:rPr>
        <w:softHyphen/>
        <w:t>ного служащего. Работать на ГС в Японии очень почетно и престижно, поэто</w:t>
      </w:r>
      <w:r>
        <w:rPr>
          <w:color w:val="000000"/>
          <w:sz w:val="28"/>
        </w:rPr>
        <w:softHyphen/>
        <w:t>му поступить на нее непросто. Вступительный конкурс достигает от 10 до 100 человек на одно место. Цель вступительного экзамена — проверить, смо</w:t>
      </w:r>
      <w:r>
        <w:rPr>
          <w:color w:val="000000"/>
          <w:sz w:val="28"/>
        </w:rPr>
        <w:softHyphen/>
        <w:t>жет ли человек затем выполнять функции госслужащего. Для сдающих экза</w:t>
      </w:r>
      <w:r>
        <w:rPr>
          <w:color w:val="000000"/>
          <w:sz w:val="28"/>
        </w:rPr>
        <w:softHyphen/>
        <w:t>мен есть возрастной ценз — 18-28 лет. Другим способом назначения на ГС яв</w:t>
      </w:r>
      <w:r>
        <w:rPr>
          <w:color w:val="000000"/>
          <w:sz w:val="28"/>
        </w:rPr>
        <w:softHyphen/>
        <w:t>ляется отбор кадров. Он распространяется на учителей, медиков, водителей транспорта, техперсонал и прочие профессии. При отборе проводятся собесе</w:t>
      </w:r>
      <w:r>
        <w:rPr>
          <w:color w:val="000000"/>
          <w:sz w:val="28"/>
        </w:rPr>
        <w:softHyphen/>
        <w:t>дование, тестирование, заполняются анкеты. Кстати, врачи, учителя и т.д., ра</w:t>
      </w:r>
      <w:r>
        <w:rPr>
          <w:color w:val="000000"/>
          <w:sz w:val="28"/>
        </w:rPr>
        <w:softHyphen/>
        <w:t>ботающие в частных организациях, не являются государственными служащи</w:t>
      </w:r>
      <w:r>
        <w:rPr>
          <w:color w:val="000000"/>
          <w:sz w:val="28"/>
        </w:rPr>
        <w:softHyphen/>
        <w:t>ми. Критерий прост — госслужащим является тот, чья деятельность осуществляется за счет налогоплательщиков. Все эти тонкости, как уже отмечалось, конкретизируются в Законе о государственной службе.</w:t>
      </w:r>
    </w:p>
    <w:p w:rsidR="000B1F12" w:rsidRDefault="000B1F12">
      <w:pPr>
        <w:pStyle w:val="1"/>
        <w:spacing w:line="360" w:lineRule="auto"/>
        <w:ind w:right="-7" w:firstLine="0"/>
        <w:rPr>
          <w:color w:val="000000"/>
          <w:sz w:val="28"/>
        </w:rPr>
      </w:pPr>
      <w:r>
        <w:rPr>
          <w:color w:val="000000"/>
          <w:sz w:val="28"/>
        </w:rPr>
        <w:t>Для того чтобы поступить на госслужбу соответствующего уровня, сдав вступительный экзамен (конкурс) или пройдя систему отбора, требуется:</w:t>
      </w:r>
    </w:p>
    <w:p w:rsidR="000B1F12" w:rsidRDefault="000B1F12">
      <w:pPr>
        <w:pStyle w:val="1"/>
        <w:spacing w:line="360" w:lineRule="auto"/>
        <w:ind w:right="-7" w:firstLine="0"/>
        <w:rPr>
          <w:color w:val="000000"/>
          <w:sz w:val="28"/>
        </w:rPr>
      </w:pPr>
      <w:r>
        <w:rPr>
          <w:color w:val="000000"/>
          <w:sz w:val="28"/>
        </w:rPr>
        <w:t>а) предъявить диплом о высшем образовании; 6) предъявить лицензию образовательного учреждения о том, что этот человек действительно закончил его и имеет право поступить на ГС; в) пройти конкурс. Думается, что лицензирование образовательного учреждения — не формальное условие, оно может быть надежной блокировкой от проникновения на госслужбу случайных лиц (что, к сожаление, встречается в последнее время в России).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Следующая важная составляющая единого японского механизма подготовки  госслужащих —</w:t>
      </w:r>
      <w:r>
        <w:rPr>
          <w:b/>
          <w:color w:val="000000"/>
          <w:sz w:val="28"/>
        </w:rPr>
        <w:t xml:space="preserve"> система ротации.</w:t>
      </w:r>
      <w:r>
        <w:rPr>
          <w:color w:val="000000"/>
          <w:sz w:val="28"/>
        </w:rPr>
        <w:t xml:space="preserve"> Ее суть состоит в перемещении работников по горизонтали и вертикали через каждые 2-3 года выполнения функций на определенном рабочем месте. Ротация проводится без согласия работника. Подход здесь предельно понятен — он поступил на ГС и должен принести максимум пользы своему государству. Ежегодно один раз в год (в апреле) выпускники школ, колледжей, высших учебных заведений трудоустраиваются на предприятия, в организации и учреждения. Причем, что характерно, даже выпускники вузов, в том числе самого престижного Токийского университета, попав в ту или иную компанию, организацию, не назначаются сразу на руководящие должности, а начинают трудовую биографию с самых низко квалифицированных должностей. В этом есть свое бесспорное преимущество. Впоследствии такого специалиста, руководителя, в тонкостях знающего всю специфику своей организации, сложно ввести в заблуждение и меньше вероятности принятия им непрофессиональных решений. Система ротации обеспечивает гибкость рабо</w:t>
      </w:r>
      <w:r>
        <w:rPr>
          <w:color w:val="000000"/>
          <w:sz w:val="28"/>
        </w:rPr>
        <w:softHyphen/>
        <w:t>чей силы, повышает уровень ее компетентности, квалификации и конкуренто</w:t>
      </w:r>
      <w:r>
        <w:rPr>
          <w:color w:val="000000"/>
          <w:sz w:val="28"/>
        </w:rPr>
        <w:softHyphen/>
        <w:t>способности. Как правило, после нескольких (двух-трех) перемещений по го</w:t>
      </w:r>
      <w:r>
        <w:rPr>
          <w:color w:val="000000"/>
          <w:sz w:val="28"/>
        </w:rPr>
        <w:softHyphen/>
        <w:t>ризонтали следует ротация по вертикали, т.е. повышение в должности, перевод на более высокооплачиваемую службу. Ротация также способствует расшире</w:t>
      </w:r>
      <w:r>
        <w:rPr>
          <w:color w:val="000000"/>
          <w:sz w:val="28"/>
        </w:rPr>
        <w:softHyphen/>
        <w:t>нию кругозора, развитию у госслужащего более широкого взгляда на свою организацию. Не секрет, что, как правило, госслужащие наших министерств и ведомств могут достаточно квалифицированно и обстоятельно говорить лишь о проблемах, которыми занимается их структурное подразделение. Налицо узкая специализация. В Японии, например, начальник отдела занятости Министерства труда глубоко и профессионально знает весь спектр социально-трудовых во</w:t>
      </w:r>
      <w:r>
        <w:rPr>
          <w:color w:val="000000"/>
          <w:sz w:val="28"/>
        </w:rPr>
        <w:softHyphen/>
        <w:t>просов (естественно, проблемы занятости, а также вопросы оплаты труда, соци</w:t>
      </w:r>
      <w:r>
        <w:rPr>
          <w:color w:val="000000"/>
          <w:sz w:val="28"/>
        </w:rPr>
        <w:softHyphen/>
        <w:t>ального партнерства, рынка труда и т.д. и т.п.). В процессе ротации он изучал и прошел все эти участки работы и знаком с ними достаточно обстоятельно.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Критики системы ротации говорят, что она в какой-то мере "душит" ини</w:t>
      </w:r>
      <w:r>
        <w:rPr>
          <w:color w:val="000000"/>
          <w:sz w:val="28"/>
        </w:rPr>
        <w:softHyphen/>
        <w:t>циативу, является тормозом работы на перспективу. Мол, человек знает, что будет работать на этом участке два-три года, поэтому зачем ему думать о новых идеях и технологиях на будущее?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Представляется, что таких аргументов недостаточно для подобной оценки. Во-первых, как показывает наш российский опыт, наоборот, деятельность спе</w:t>
      </w:r>
      <w:r>
        <w:rPr>
          <w:color w:val="000000"/>
          <w:sz w:val="28"/>
        </w:rPr>
        <w:softHyphen/>
        <w:t>циалиста десятилетиями на одном месте гасит его творчество и инициативу, работать ему неинтересно, так как он не видит перспективы. Есть и другое ве</w:t>
      </w:r>
      <w:r>
        <w:rPr>
          <w:color w:val="000000"/>
          <w:sz w:val="28"/>
        </w:rPr>
        <w:softHyphen/>
        <w:t>сомое обстоятельство, гарантирующее в условиях ротации не только добросо</w:t>
      </w:r>
      <w:r>
        <w:rPr>
          <w:color w:val="000000"/>
          <w:sz w:val="28"/>
        </w:rPr>
        <w:softHyphen/>
        <w:t>вестную, качественную, но и творческую, перспективную деятельность всех японских госслужащих. Это —</w:t>
      </w:r>
      <w:r>
        <w:rPr>
          <w:b/>
          <w:color w:val="000000"/>
          <w:sz w:val="28"/>
        </w:rPr>
        <w:t xml:space="preserve"> система репутаций.</w:t>
      </w:r>
      <w:r>
        <w:rPr>
          <w:color w:val="000000"/>
          <w:sz w:val="28"/>
        </w:rPr>
        <w:t xml:space="preserve"> Суть ее в том, что, где бы ни работал сотрудник, специалист, он должен выполнять свои обязанности так, чтобы при переходе через два-три года на новое место за ним закрепилась репутация прекрасного, инициативного работника и порядочного человека, для чего на каждого из них составляется письменная характеристика. Объек</w:t>
      </w:r>
      <w:r>
        <w:rPr>
          <w:color w:val="000000"/>
          <w:sz w:val="28"/>
        </w:rPr>
        <w:softHyphen/>
        <w:t>тивность характеристик обеспечивается ежедневными проверками человека в форме опроса коллег, подчиненных, начальников и т.д. Характеристика, сле</w:t>
      </w:r>
      <w:r>
        <w:rPr>
          <w:color w:val="000000"/>
          <w:sz w:val="28"/>
        </w:rPr>
        <w:softHyphen/>
        <w:t>дуя за госслужащим, влияет на траекторию ротации и определяет, как правило, его дальнейшую трудовую карьеру.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Теперь несколько слов о возможной карьере государственного служащего. Она бывает скоростная, средняя, медленная.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некоторых случаях применяется смещение работника с должности. Это так называемая "карьера с горы". Например, начальника отдела переводят</w:t>
      </w:r>
      <w:r>
        <w:rPr>
          <w:b/>
          <w:color w:val="000000"/>
          <w:sz w:val="28"/>
        </w:rPr>
        <w:t xml:space="preserve"> на </w:t>
      </w:r>
      <w:r>
        <w:rPr>
          <w:color w:val="000000"/>
          <w:sz w:val="28"/>
        </w:rPr>
        <w:t>должность начальника сектора, начальника департамента — на должность на</w:t>
      </w:r>
      <w:r>
        <w:rPr>
          <w:color w:val="000000"/>
          <w:sz w:val="28"/>
        </w:rPr>
        <w:softHyphen/>
        <w:t>чальника отдела. Причины могут быть различные — по собственному жела</w:t>
      </w:r>
      <w:r>
        <w:rPr>
          <w:color w:val="000000"/>
          <w:sz w:val="28"/>
        </w:rPr>
        <w:softHyphen/>
        <w:t>нию, по состоянию здоровья, по инициативе администрации.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Типичная "карьера в гору" по-японски для научного работника может вы</w:t>
      </w:r>
      <w:r>
        <w:rPr>
          <w:color w:val="000000"/>
          <w:sz w:val="28"/>
        </w:rPr>
        <w:softHyphen/>
        <w:t>глядеть, например, так:</w:t>
      </w:r>
    </w:p>
    <w:p w:rsidR="000B1F12" w:rsidRDefault="000B1F12">
      <w:pPr>
        <w:pStyle w:val="1"/>
        <w:spacing w:before="20" w:line="360" w:lineRule="auto"/>
        <w:ind w:left="284" w:right="-7" w:firstLine="0"/>
        <w:rPr>
          <w:color w:val="000000"/>
          <w:sz w:val="28"/>
        </w:rPr>
      </w:pPr>
      <w:r>
        <w:rPr>
          <w:color w:val="000000"/>
          <w:sz w:val="28"/>
        </w:rPr>
        <w:t>1) ассистент (оклад 170-180 тыс. иен);</w:t>
      </w:r>
    </w:p>
    <w:p w:rsidR="000B1F12" w:rsidRDefault="000B1F12">
      <w:pPr>
        <w:pStyle w:val="1"/>
        <w:spacing w:line="360" w:lineRule="auto"/>
        <w:ind w:left="284" w:right="-7" w:firstLine="0"/>
        <w:rPr>
          <w:color w:val="000000"/>
          <w:sz w:val="28"/>
        </w:rPr>
      </w:pPr>
      <w:r>
        <w:rPr>
          <w:color w:val="000000"/>
          <w:sz w:val="28"/>
        </w:rPr>
        <w:t>2) лектор (210 тыс. иен);</w:t>
      </w:r>
    </w:p>
    <w:p w:rsidR="000B1F12" w:rsidRDefault="000B1F12">
      <w:pPr>
        <w:pStyle w:val="1"/>
        <w:spacing w:line="360" w:lineRule="auto"/>
        <w:ind w:left="284" w:right="-7" w:firstLine="0"/>
        <w:rPr>
          <w:color w:val="000000"/>
          <w:sz w:val="28"/>
        </w:rPr>
      </w:pPr>
      <w:r>
        <w:rPr>
          <w:color w:val="000000"/>
          <w:sz w:val="28"/>
        </w:rPr>
        <w:t>3) доцент (300 тыс. иен);</w:t>
      </w:r>
    </w:p>
    <w:p w:rsidR="000B1F12" w:rsidRDefault="000B1F12">
      <w:pPr>
        <w:pStyle w:val="1"/>
        <w:spacing w:before="20" w:line="360" w:lineRule="auto"/>
        <w:ind w:left="284" w:right="-7" w:firstLine="0"/>
        <w:rPr>
          <w:color w:val="000000"/>
          <w:sz w:val="28"/>
        </w:rPr>
      </w:pPr>
      <w:r>
        <w:rPr>
          <w:color w:val="000000"/>
          <w:sz w:val="28"/>
        </w:rPr>
        <w:t>4) профессор (400 тыс. иен и выше).</w:t>
      </w:r>
    </w:p>
    <w:p w:rsidR="000B1F12" w:rsidRDefault="000B1F12">
      <w:pPr>
        <w:pStyle w:val="1"/>
        <w:spacing w:before="260"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системе ухода с госслужбы — два механизма: простая отставка и осво</w:t>
      </w:r>
      <w:r>
        <w:rPr>
          <w:color w:val="000000"/>
          <w:sz w:val="28"/>
        </w:rPr>
        <w:softHyphen/>
        <w:t>бождение.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 xml:space="preserve">Японская Конституция определяет государственного служащего как слугу </w:t>
      </w:r>
      <w:r>
        <w:rPr>
          <w:i/>
          <w:color w:val="000000"/>
          <w:sz w:val="28"/>
        </w:rPr>
        <w:t>всего</w:t>
      </w:r>
      <w:r>
        <w:rPr>
          <w:color w:val="000000"/>
          <w:sz w:val="28"/>
        </w:rPr>
        <w:t xml:space="preserve"> народа, а не какой-то его части. Кстати, до второй мировой войны госслу</w:t>
      </w:r>
      <w:r>
        <w:rPr>
          <w:color w:val="000000"/>
          <w:sz w:val="28"/>
        </w:rPr>
        <w:softHyphen/>
        <w:t>жащие, по Конституции, служили императору. Поэтому государственный служа</w:t>
      </w:r>
      <w:r>
        <w:rPr>
          <w:color w:val="000000"/>
          <w:sz w:val="28"/>
        </w:rPr>
        <w:softHyphen/>
        <w:t>щий при поступлении на работу принимает присягу, клянется соблюдать все требования государственной службы, выполнять указания вышестоящих чи</w:t>
      </w:r>
      <w:r>
        <w:rPr>
          <w:color w:val="000000"/>
          <w:sz w:val="28"/>
        </w:rPr>
        <w:softHyphen/>
        <w:t>новников и японские законы, не распространять сведения, относящиеся к раз</w:t>
      </w:r>
      <w:r>
        <w:rPr>
          <w:color w:val="000000"/>
          <w:sz w:val="28"/>
        </w:rPr>
        <w:softHyphen/>
        <w:t>ряду секретных (последнее условие распространяется и на ушедших с ГС).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На работе госслужащий должен сосредоточиться только на выполнении своих должностных функций. Если это обычный госслужащий, то он и его ок</w:t>
      </w:r>
      <w:r>
        <w:rPr>
          <w:color w:val="000000"/>
          <w:sz w:val="28"/>
        </w:rPr>
        <w:softHyphen/>
        <w:t>ружение (семья, помощники) имеют ограничения на политическую деятель</w:t>
      </w:r>
      <w:r>
        <w:rPr>
          <w:color w:val="000000"/>
          <w:sz w:val="28"/>
        </w:rPr>
        <w:softHyphen/>
        <w:t>ность, что также записано в Законе о ГС. Особые госслужащие, напротив, ак</w:t>
      </w:r>
      <w:r>
        <w:rPr>
          <w:color w:val="000000"/>
          <w:sz w:val="28"/>
        </w:rPr>
        <w:softHyphen/>
        <w:t>тивно занимаются политикой. Например, предыдущий премьер-министр Япо</w:t>
      </w:r>
      <w:r>
        <w:rPr>
          <w:color w:val="000000"/>
          <w:sz w:val="28"/>
        </w:rPr>
        <w:softHyphen/>
        <w:t>нии Хасимото одновременно являлся лидером Либерально-демократической партии.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Госслужащим запрещено вступать в конфликты, саботировать. Они не имеют права на забастовки и митинги. Степень наказания за это разная для организаторов и участников. Например, в истории Японии лишь однажды про</w:t>
      </w:r>
      <w:r>
        <w:rPr>
          <w:color w:val="000000"/>
          <w:sz w:val="28"/>
        </w:rPr>
        <w:softHyphen/>
        <w:t>изошла забастовка учителей. В результате организаторы были арестованы, а</w:t>
      </w:r>
    </w:p>
    <w:p w:rsidR="000B1F12" w:rsidRDefault="000B1F12">
      <w:pPr>
        <w:pStyle w:val="1"/>
        <w:spacing w:line="360" w:lineRule="auto"/>
        <w:ind w:right="-7" w:firstLine="0"/>
        <w:rPr>
          <w:color w:val="000000"/>
          <w:sz w:val="28"/>
        </w:rPr>
      </w:pPr>
      <w:r>
        <w:rPr>
          <w:color w:val="000000"/>
          <w:sz w:val="28"/>
        </w:rPr>
        <w:t>большинство участников лишились работы. Госслужащим также запрещено заниматься коммерческой деятельностью. Они не могут, в частности, работать директорами коммерческих организаций и получать доход от их деятельности. Правда, бывают исключения, когда, например, госслужащего направляют (не по личной инициативе) на частное предприятие, чтобы повысить эффектив</w:t>
      </w:r>
      <w:r>
        <w:rPr>
          <w:color w:val="000000"/>
          <w:sz w:val="28"/>
        </w:rPr>
        <w:softHyphen/>
        <w:t>ность его работы. Административным государственным служащим разрешает</w:t>
      </w:r>
      <w:r>
        <w:rPr>
          <w:color w:val="000000"/>
          <w:sz w:val="28"/>
        </w:rPr>
        <w:softHyphen/>
        <w:t>ся преподавательская деятельность.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Решающая роль в обеспечении эффективности работы института госслуж</w:t>
      </w:r>
      <w:r>
        <w:rPr>
          <w:color w:val="000000"/>
          <w:sz w:val="28"/>
        </w:rPr>
        <w:softHyphen/>
        <w:t>бы принадлежит обучению и переподготовке государственных служащих. Хотя ключевое значение при этом отводится</w:t>
      </w:r>
      <w:r>
        <w:rPr>
          <w:b/>
          <w:color w:val="000000"/>
          <w:sz w:val="28"/>
        </w:rPr>
        <w:t xml:space="preserve"> подготовке на рабочем месте,</w:t>
      </w:r>
      <w:r>
        <w:rPr>
          <w:color w:val="000000"/>
          <w:sz w:val="28"/>
        </w:rPr>
        <w:t xml:space="preserve"> ко</w:t>
      </w:r>
      <w:r>
        <w:rPr>
          <w:color w:val="000000"/>
          <w:sz w:val="28"/>
        </w:rPr>
        <w:softHyphen/>
        <w:t>торую в Японии называют системой ОЧТ. Это, кстати, тоже элемент системы пожизненного найма. Японские организации, предприятия и госслужба не тре</w:t>
      </w:r>
      <w:r>
        <w:rPr>
          <w:color w:val="000000"/>
          <w:sz w:val="28"/>
        </w:rPr>
        <w:softHyphen/>
        <w:t>буют от школ, да и вузов специальной подготовки. Они сами "доводят" обуче</w:t>
      </w:r>
      <w:r>
        <w:rPr>
          <w:color w:val="000000"/>
          <w:sz w:val="28"/>
        </w:rPr>
        <w:softHyphen/>
        <w:t>ние своего работника (бывшего выпускника школы) до уровня, нужного этой организации. Таким образом, в Японии образовательные функции четко раз</w:t>
      </w:r>
      <w:r>
        <w:rPr>
          <w:color w:val="000000"/>
          <w:sz w:val="28"/>
        </w:rPr>
        <w:softHyphen/>
        <w:t>делены между школьным образованием, обеспечивающим фундаментальное обучение, и внутрифирменным, обеспечивающим профессиональное обуче</w:t>
      </w:r>
      <w:r>
        <w:rPr>
          <w:color w:val="000000"/>
          <w:sz w:val="28"/>
        </w:rPr>
        <w:softHyphen/>
        <w:t>ние. Кроме ОЧТ, подготовкой центральных госслужащих занимается также Институт повышения квалификации при Управлении по делам персонала</w:t>
      </w:r>
      <w:r>
        <w:rPr>
          <w:rStyle w:val="a5"/>
          <w:color w:val="000000"/>
          <w:sz w:val="28"/>
        </w:rPr>
        <w:footnoteReference w:id="2"/>
      </w:r>
      <w:r>
        <w:rPr>
          <w:color w:val="000000"/>
          <w:sz w:val="28"/>
        </w:rPr>
        <w:t>. Причем, что характер</w:t>
      </w:r>
      <w:r>
        <w:rPr>
          <w:color w:val="000000"/>
          <w:sz w:val="28"/>
        </w:rPr>
        <w:softHyphen/>
        <w:t>но и отличается от российской практики, как говорится, с точностью до наобо</w:t>
      </w:r>
      <w:r>
        <w:rPr>
          <w:color w:val="000000"/>
          <w:sz w:val="28"/>
        </w:rPr>
        <w:softHyphen/>
        <w:t>рот, в Японии переподготовку и повышение квалификации во внешних орга</w:t>
      </w:r>
      <w:r>
        <w:rPr>
          <w:color w:val="000000"/>
          <w:sz w:val="28"/>
        </w:rPr>
        <w:softHyphen/>
        <w:t>низациях проходят госслужащие всех уровней вплоть до начальника отдела министерства, ведомства, управления и заместителя мэра провинции. Как из</w:t>
      </w:r>
      <w:r>
        <w:rPr>
          <w:color w:val="000000"/>
          <w:sz w:val="28"/>
        </w:rPr>
        <w:softHyphen/>
        <w:t>вестно, в Российской академии государственной службы при Президенте Рос</w:t>
      </w:r>
      <w:r>
        <w:rPr>
          <w:color w:val="000000"/>
          <w:sz w:val="28"/>
        </w:rPr>
        <w:softHyphen/>
        <w:t>сийской Федерации, как правило, обучаются руководители, начиная с долж</w:t>
      </w:r>
      <w:r>
        <w:rPr>
          <w:color w:val="000000"/>
          <w:sz w:val="28"/>
        </w:rPr>
        <w:softHyphen/>
        <w:t>ности начальников отделов федеральных органов управления (высшие, главные и ведущие категории ГС). И в этом нет никакого противоречия, поскольку в Японии на ГС, как уже отмечалось, не попадают случайные люди. Начальники департаментов, министры и заместители министров, мэры провинций и т.д. в свое время, проходя ступени ротаций, занимали более низкие должности. Поэ</w:t>
      </w:r>
      <w:r>
        <w:rPr>
          <w:color w:val="000000"/>
          <w:sz w:val="28"/>
        </w:rPr>
        <w:softHyphen/>
        <w:t>тому все они неоднократно проходили подготовку на рабочем месте и повы</w:t>
      </w:r>
      <w:r>
        <w:rPr>
          <w:color w:val="000000"/>
          <w:sz w:val="28"/>
        </w:rPr>
        <w:softHyphen/>
        <w:t>шали квалификацию во внешних учебных заведениях. В Японии считают, что занимающих высокие должности учить нецелесообразно. Они проходят лишь стадии самоподготовки и самообразования.</w:t>
      </w:r>
    </w:p>
    <w:p w:rsidR="000B1F12" w:rsidRDefault="000B1F12">
      <w:pPr>
        <w:pStyle w:val="1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Подготовкой госслужащих местных органов управления занимается Академия государственной службы, которая входит в структуру Министерства по делам местного самоуправления. В Конституции Японии записано, что мест</w:t>
      </w:r>
      <w:r>
        <w:rPr>
          <w:color w:val="000000"/>
          <w:sz w:val="28"/>
        </w:rPr>
        <w:softHyphen/>
        <w:t>ные органы власти — это органы самоуправления, к которым относятся пре</w:t>
      </w:r>
      <w:r>
        <w:rPr>
          <w:color w:val="000000"/>
          <w:sz w:val="28"/>
        </w:rPr>
        <w:softHyphen/>
        <w:t>фектуры и муниципалитеты, их руководителей избирает народ. В Японии 47 губернаторов префектур, 3200 мэров. В Академии государственной службы проходят переподготовку и повышение квалификации более тысячи госслужа</w:t>
      </w:r>
      <w:r>
        <w:rPr>
          <w:color w:val="000000"/>
          <w:sz w:val="28"/>
        </w:rPr>
        <w:softHyphen/>
        <w:t>щих префектур и муниципалитетов в год.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Высокая результативность труда государственных служащих во многом обеспечивается созданием действенных</w:t>
      </w:r>
      <w:r>
        <w:rPr>
          <w:b/>
          <w:color w:val="000000"/>
          <w:sz w:val="28"/>
        </w:rPr>
        <w:t xml:space="preserve"> систем</w:t>
      </w:r>
      <w:r>
        <w:rPr>
          <w:color w:val="000000"/>
          <w:sz w:val="28"/>
        </w:rPr>
        <w:t xml:space="preserve"> их мотиваций и прежде всего оплаты</w:t>
      </w:r>
      <w:r>
        <w:rPr>
          <w:b/>
          <w:color w:val="000000"/>
          <w:sz w:val="28"/>
        </w:rPr>
        <w:t xml:space="preserve"> труда.</w:t>
      </w:r>
      <w:r>
        <w:rPr>
          <w:color w:val="000000"/>
          <w:sz w:val="28"/>
        </w:rPr>
        <w:t xml:space="preserve"> Система оплаты труда госслужащих строится следующим обра</w:t>
      </w:r>
      <w:r>
        <w:rPr>
          <w:color w:val="000000"/>
          <w:sz w:val="28"/>
        </w:rPr>
        <w:softHyphen/>
        <w:t>зом. Размер заработной платы (оклада) определяется двумя пока</w:t>
      </w:r>
      <w:r>
        <w:rPr>
          <w:color w:val="000000"/>
          <w:sz w:val="28"/>
        </w:rPr>
        <w:softHyphen/>
        <w:t>зателями: градацией (разрядом) соответствующей должности (квалификации) работника и ступенью, определяемой возрастом (стажем) сотрудника. В разра</w:t>
      </w:r>
      <w:r>
        <w:rPr>
          <w:color w:val="000000"/>
          <w:sz w:val="28"/>
        </w:rPr>
        <w:softHyphen/>
        <w:t>батываемых типовых сетках по оплате труда госслужащих 11 градаций и 32 ступени. Учет результатов работы госслужащего осуществляется периодич</w:t>
      </w:r>
      <w:r>
        <w:rPr>
          <w:color w:val="000000"/>
          <w:sz w:val="28"/>
        </w:rPr>
        <w:softHyphen/>
        <w:t>ностью (скоростью) перевода его из одной градации в другую.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Следующая, более высокая ступень по оплате труда присваивается через каждый год (максимум два) работы. Например, госслужащий по своей долж</w:t>
      </w:r>
      <w:r>
        <w:rPr>
          <w:color w:val="000000"/>
          <w:sz w:val="28"/>
        </w:rPr>
        <w:softHyphen/>
        <w:t>ности имеет 6-ю градацию, а по стажу работы — 21-ю ступень. Тогда его должностной оклад в месяц составит 410,2 тыс. иен. Через год он перешел на 22-ю ступень. Должностной оклад увеличивается до 414,3 тыс. иен (см. табл. 2). Оплата труда государственных служащих, имеющих уровень градации выше 11-го, производится по другой сетке (это министры, заместители министров, начальники департаментов и их заместители некоторых министерств Японии). С учетом японского опыта можно совершенствовать 18-разрядную Единую та</w:t>
      </w:r>
      <w:r>
        <w:rPr>
          <w:color w:val="000000"/>
          <w:sz w:val="28"/>
        </w:rPr>
        <w:softHyphen/>
        <w:t>рифную сетку (ETC), по которой в России оплачивается труд работников бюд</w:t>
      </w:r>
      <w:r>
        <w:rPr>
          <w:color w:val="000000"/>
          <w:sz w:val="28"/>
        </w:rPr>
        <w:softHyphen/>
        <w:t>жетной сферы (учителей, медиков, ученых и т.д.). Для этого внутри каждого разряда целесообразно ввести ступени, дифференцирующие размеры оплаты труда в зависимости от фактических результатов работы бюджетников. Тогда у работников будет больше заинтересованности в качественных результатах труда, более полной реализации своих физических и интеллектуальных спо</w:t>
      </w:r>
      <w:r>
        <w:rPr>
          <w:color w:val="000000"/>
          <w:sz w:val="28"/>
        </w:rPr>
        <w:softHyphen/>
        <w:t>собностей.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Для государственных служащих Японии, так же как и для работников част</w:t>
      </w:r>
      <w:r>
        <w:rPr>
          <w:color w:val="000000"/>
          <w:sz w:val="28"/>
        </w:rPr>
        <w:softHyphen/>
        <w:t>ного сектора, кроме оплаты труда предусмотрены выплаты некоторых видов пособий (семейное пособие, в том числе на детей; транспортное пособие или оплата стоимости бензина личного автомобиля; региональные пособия; посо</w:t>
      </w:r>
      <w:r>
        <w:rPr>
          <w:color w:val="000000"/>
          <w:sz w:val="28"/>
        </w:rPr>
        <w:softHyphen/>
        <w:t>бия за особые условия труда). Пять должностных окладов в год выплачивают в виде бонусов (0,8 — в марте, 2 — в июле, 2,2 — в декабре).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Ежегодно Управление по делам персонала изучает уровень оплаты труда госслужащих по всем градациям и ступеням с учетом их квалификации, обра</w:t>
      </w:r>
      <w:r>
        <w:rPr>
          <w:color w:val="000000"/>
          <w:sz w:val="28"/>
        </w:rPr>
        <w:softHyphen/>
        <w:t>зования и т.д. по сравнению с заработками работников производственного (частного) сектора. Для этого обследуются частные предприятия с численнос</w:t>
      </w:r>
      <w:r>
        <w:rPr>
          <w:color w:val="000000"/>
          <w:sz w:val="28"/>
        </w:rPr>
        <w:softHyphen/>
        <w:t>тью работающих более 100 человек. В Японии всего свыше 4 млн. предпри</w:t>
      </w:r>
      <w:r>
        <w:rPr>
          <w:color w:val="000000"/>
          <w:sz w:val="28"/>
        </w:rPr>
        <w:softHyphen/>
        <w:t>ятий, из них для корректировки уровня оплаты труда государственных служа</w:t>
      </w:r>
      <w:r>
        <w:rPr>
          <w:color w:val="000000"/>
          <w:sz w:val="28"/>
        </w:rPr>
        <w:softHyphen/>
        <w:t>щих изучается 38 107 предприятий (производственных единиц). В соответст</w:t>
      </w:r>
      <w:r>
        <w:rPr>
          <w:color w:val="000000"/>
          <w:sz w:val="28"/>
        </w:rPr>
        <w:softHyphen/>
        <w:t>вии с Законом о статистике частный сектор обязан предоставить достоверную информацию по заработной плате сотрудников, так как от этого зависит дина</w:t>
      </w:r>
      <w:r>
        <w:rPr>
          <w:color w:val="000000"/>
          <w:sz w:val="28"/>
        </w:rPr>
        <w:softHyphen/>
        <w:t>мика оплаты труда госслужащих.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Эти данные публикуются в печати, сравниваются с уровнем оплаты труда на ГС, и она приводится в соответствие с ними. Таким образом, уровень опла</w:t>
      </w:r>
      <w:r>
        <w:rPr>
          <w:color w:val="000000"/>
          <w:sz w:val="28"/>
        </w:rPr>
        <w:softHyphen/>
        <w:t>ты труда госслужащих прямо пропорционально зависит от оплаты труда в производственном секторе. Думается, что это вполне разумно и научно обо</w:t>
      </w:r>
      <w:r>
        <w:rPr>
          <w:color w:val="000000"/>
          <w:sz w:val="28"/>
        </w:rPr>
        <w:softHyphen/>
        <w:t>снованно. Логика рассуждений здесь следующая: в конечном счете основная задача госслужбы — через экономический рост обеспечить высокие заработки и достойный уровень жизни населения. Если растет зарплата в производствен</w:t>
      </w:r>
      <w:r>
        <w:rPr>
          <w:color w:val="000000"/>
          <w:sz w:val="28"/>
        </w:rPr>
        <w:softHyphen/>
        <w:t>ной сфере, значит, увеличиваются макроэкономические показатели страны (ВВП, ВНП и т.д.), поскольку оплата труда работников предприятий тесно свя</w:t>
      </w:r>
      <w:r>
        <w:rPr>
          <w:color w:val="000000"/>
          <w:sz w:val="28"/>
        </w:rPr>
        <w:softHyphen/>
        <w:t>зана с конечными производственными результатами. Следовательно, есть эко</w:t>
      </w:r>
      <w:r>
        <w:rPr>
          <w:color w:val="000000"/>
          <w:sz w:val="28"/>
        </w:rPr>
        <w:softHyphen/>
        <w:t>номическая и моральная основа для адекватного повышения окладов государ</w:t>
      </w:r>
      <w:r>
        <w:rPr>
          <w:color w:val="000000"/>
          <w:sz w:val="28"/>
        </w:rPr>
        <w:softHyphen/>
        <w:t>ственным служащим, которое утверждается решением парламента. Если, на</w:t>
      </w:r>
      <w:r>
        <w:rPr>
          <w:color w:val="000000"/>
          <w:sz w:val="28"/>
        </w:rPr>
        <w:softHyphen/>
        <w:t>оборот, заработная плата работников производственного сектора сокращается, то соответственно делаются пересчеты в сторону уменьшения окладов госслу</w:t>
      </w:r>
      <w:r>
        <w:rPr>
          <w:color w:val="000000"/>
          <w:sz w:val="28"/>
        </w:rPr>
        <w:softHyphen/>
        <w:t>жащих.</w:t>
      </w: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spacing w:line="360" w:lineRule="auto"/>
        <w:ind w:left="0" w:right="-7"/>
        <w:rPr>
          <w:color w:val="000000"/>
          <w:sz w:val="28"/>
        </w:rPr>
      </w:pPr>
    </w:p>
    <w:p w:rsidR="000B1F12" w:rsidRDefault="000B1F12">
      <w:pPr>
        <w:pStyle w:val="FR2"/>
        <w:numPr>
          <w:ilvl w:val="0"/>
          <w:numId w:val="2"/>
        </w:numPr>
        <w:spacing w:line="360" w:lineRule="auto"/>
        <w:ind w:right="-7"/>
        <w:rPr>
          <w:color w:val="000000"/>
          <w:sz w:val="28"/>
        </w:rPr>
      </w:pPr>
      <w:r>
        <w:rPr>
          <w:color w:val="000000"/>
          <w:sz w:val="28"/>
        </w:rPr>
        <w:t xml:space="preserve">Подготовка и переподготовка работников </w:t>
      </w:r>
    </w:p>
    <w:p w:rsidR="000B1F12" w:rsidRDefault="000B1F12">
      <w:pPr>
        <w:pStyle w:val="FR2"/>
        <w:spacing w:line="360" w:lineRule="auto"/>
        <w:ind w:left="407" w:right="-7"/>
        <w:rPr>
          <w:color w:val="000000"/>
          <w:sz w:val="28"/>
        </w:rPr>
      </w:pPr>
      <w:r>
        <w:rPr>
          <w:color w:val="000000"/>
          <w:sz w:val="28"/>
        </w:rPr>
        <w:t>государственного и муниципального</w:t>
      </w:r>
    </w:p>
    <w:p w:rsidR="000B1F12" w:rsidRDefault="000B1F12">
      <w:pPr>
        <w:pStyle w:val="FR2"/>
        <w:spacing w:line="360" w:lineRule="auto"/>
        <w:ind w:left="407" w:right="-7"/>
        <w:rPr>
          <w:color w:val="000000"/>
          <w:sz w:val="28"/>
        </w:rPr>
      </w:pPr>
      <w:r>
        <w:rPr>
          <w:color w:val="000000"/>
          <w:sz w:val="28"/>
        </w:rPr>
        <w:t>управления в Германии</w:t>
      </w:r>
    </w:p>
    <w:p w:rsidR="000B1F12" w:rsidRDefault="000B1F12">
      <w:pPr>
        <w:pStyle w:val="1"/>
        <w:spacing w:before="180"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before="180"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Специфика подготовки и переподготовки работников государственного и муниципального управления в Германии определяется особым статусом чи</w:t>
      </w:r>
      <w:r>
        <w:rPr>
          <w:color w:val="000000"/>
          <w:sz w:val="28"/>
        </w:rPr>
        <w:softHyphen/>
        <w:t>новника и условиями его продвижения по службе. Немецкий чиновник обла</w:t>
      </w:r>
      <w:r>
        <w:rPr>
          <w:color w:val="000000"/>
          <w:sz w:val="28"/>
        </w:rPr>
        <w:softHyphen/>
        <w:t>дает пожизненным статусом и является представителем особого сословия. Лишь в немногих областях чиновничья должность, например бургомистра, яв</w:t>
      </w:r>
      <w:r>
        <w:rPr>
          <w:color w:val="000000"/>
          <w:sz w:val="28"/>
        </w:rPr>
        <w:softHyphen/>
        <w:t>ляется временной. Начальник может уволить чиновника только в случае со</w:t>
      </w:r>
      <w:r>
        <w:rPr>
          <w:color w:val="000000"/>
          <w:sz w:val="28"/>
        </w:rPr>
        <w:softHyphen/>
        <w:t>вершения им служебного проступка, и то после официального расследования и вынесения приговора дисциплинарным судом. Особо регулируются служеб</w:t>
      </w:r>
      <w:r>
        <w:rPr>
          <w:color w:val="000000"/>
          <w:sz w:val="28"/>
        </w:rPr>
        <w:softHyphen/>
        <w:t>ные правоотношения "политических служащих",</w:t>
      </w:r>
      <w:r>
        <w:rPr>
          <w:b/>
          <w:color w:val="000000"/>
          <w:sz w:val="28"/>
        </w:rPr>
        <w:t xml:space="preserve"> т.е.</w:t>
      </w:r>
      <w:r>
        <w:rPr>
          <w:color w:val="000000"/>
          <w:sz w:val="28"/>
        </w:rPr>
        <w:t xml:space="preserve"> высших чиновников-ми</w:t>
      </w:r>
      <w:r>
        <w:rPr>
          <w:color w:val="000000"/>
          <w:sz w:val="28"/>
        </w:rPr>
        <w:softHyphen/>
        <w:t>нистров, заменяемых при смене правящих партий.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Чиновники федерального уровня, земель и общин принадлежат к раз</w:t>
      </w:r>
      <w:r>
        <w:rPr>
          <w:color w:val="000000"/>
          <w:sz w:val="28"/>
        </w:rPr>
        <w:softHyphen/>
        <w:t>личным рангам (высшему, повышенному, среднему и низшему). Для каждого ранга предусматриваются определенные образовательный ценз и стаж работы. Чиновники низшего и среднего ранга (шоферы, вахтеры, секретари, стеногра</w:t>
      </w:r>
      <w:r>
        <w:rPr>
          <w:color w:val="000000"/>
          <w:sz w:val="28"/>
        </w:rPr>
        <w:softHyphen/>
        <w:t>фистки, служащие вспомогательных служб) обычно выполняют сугубо вспо</w:t>
      </w:r>
      <w:r>
        <w:rPr>
          <w:color w:val="000000"/>
          <w:sz w:val="28"/>
        </w:rPr>
        <w:softHyphen/>
        <w:t>могательные функции и, строго говоря, не являются чиновниками в нашем по</w:t>
      </w:r>
      <w:r>
        <w:rPr>
          <w:color w:val="000000"/>
          <w:sz w:val="28"/>
        </w:rPr>
        <w:softHyphen/>
        <w:t>нимании. Служащие рангом выше должны иметь как минимум высшее образо</w:t>
      </w:r>
      <w:r>
        <w:rPr>
          <w:color w:val="000000"/>
          <w:sz w:val="28"/>
        </w:rPr>
        <w:softHyphen/>
        <w:t>вание и пройти 3 года подготовительной службы. Чиновники высшего ранга— университетское образование и 2 года подготовительной службы.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Германии есть ряд высших учебных заведений, готовящих кадры для гос</w:t>
      </w:r>
      <w:r>
        <w:rPr>
          <w:color w:val="000000"/>
          <w:sz w:val="28"/>
        </w:rPr>
        <w:softHyphen/>
        <w:t>службы. Это прежде всего Федеральная высшая школа государственного и му</w:t>
      </w:r>
      <w:r>
        <w:rPr>
          <w:color w:val="000000"/>
          <w:sz w:val="28"/>
        </w:rPr>
        <w:softHyphen/>
        <w:t>ниципального управления и соответствующие земельные высшие школы, Фе</w:t>
      </w:r>
      <w:r>
        <w:rPr>
          <w:color w:val="000000"/>
          <w:sz w:val="28"/>
        </w:rPr>
        <w:softHyphen/>
        <w:t>деральная академия государственного управления Министерства внутренних дел. В Федеральной высшей школе работают факультеты общей администра</w:t>
      </w:r>
      <w:r>
        <w:rPr>
          <w:color w:val="000000"/>
          <w:sz w:val="28"/>
        </w:rPr>
        <w:softHyphen/>
        <w:t>ции, внешних сношений, администрации бундесвера, железнодорожного дела, общественной безопасности, почты, социального страхования. Только пере</w:t>
      </w:r>
      <w:r>
        <w:rPr>
          <w:color w:val="000000"/>
          <w:sz w:val="28"/>
        </w:rPr>
        <w:softHyphen/>
        <w:t>числение факультетов дает представление о том, что понятие "госслужба" в Германии имеет достаточно широкие рамки, и подготовка чиновников охваты</w:t>
      </w:r>
      <w:r>
        <w:rPr>
          <w:color w:val="000000"/>
          <w:sz w:val="28"/>
        </w:rPr>
        <w:softHyphen/>
        <w:t>вает все отрасли, принадлежащие государству. Обучение в Федеральной высшей школе длится 3 года, из них 1,5 года занимает учеба в аудиториях, 1,5 года-практика на местах. Из 314 германских вузов подготовкой управленческих кадров для госслужбы занимаются 26 учебных заведений. В университетах обучаются 76% общего количества германских студентов, а в высших школах по подго</w:t>
      </w:r>
      <w:r>
        <w:rPr>
          <w:color w:val="000000"/>
          <w:sz w:val="28"/>
        </w:rPr>
        <w:softHyphen/>
        <w:t>товке управленческих кадров — 3-5%.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Наряду с вузами, занимающимися первичной подготовкой госслужащих повышенного ранга, в Германии имеется система учебных заведений, в кото</w:t>
      </w:r>
      <w:r>
        <w:rPr>
          <w:color w:val="000000"/>
          <w:sz w:val="28"/>
        </w:rPr>
        <w:softHyphen/>
        <w:t>рых проходят подготовку и повышение квалификации работающие чиновни</w:t>
      </w:r>
      <w:r>
        <w:rPr>
          <w:color w:val="000000"/>
          <w:sz w:val="28"/>
        </w:rPr>
        <w:softHyphen/>
        <w:t>ки госслужбы. Центральное место в этой системе занимает Федеральная акаде</w:t>
      </w:r>
      <w:r>
        <w:rPr>
          <w:color w:val="000000"/>
          <w:sz w:val="28"/>
        </w:rPr>
        <w:softHyphen/>
        <w:t>мия государственного управления при Министерстве внутренних дел Герма</w:t>
      </w:r>
      <w:r>
        <w:rPr>
          <w:color w:val="000000"/>
          <w:sz w:val="28"/>
        </w:rPr>
        <w:softHyphen/>
        <w:t>нии. Она расположена в Бонне, ее филиал — в Берлине. Занятия проводятся последующим основным направлениям:</w:t>
      </w:r>
    </w:p>
    <w:p w:rsidR="000B1F12" w:rsidRDefault="000B1F12">
      <w:pPr>
        <w:pStyle w:val="1"/>
        <w:spacing w:line="360" w:lineRule="auto"/>
        <w:ind w:left="426" w:right="-7" w:firstLine="0"/>
        <w:rPr>
          <w:color w:val="000000"/>
          <w:sz w:val="28"/>
        </w:rPr>
      </w:pPr>
      <w:r>
        <w:rPr>
          <w:color w:val="000000"/>
          <w:sz w:val="28"/>
        </w:rPr>
        <w:t>• компенсирующие курсы, в рамках которых осуществляется углубленная подготовка по смежным видам деятельности, например, юристы обучаются экономическим знаниям, а экономисты — юридическим;</w:t>
      </w:r>
    </w:p>
    <w:p w:rsidR="000B1F12" w:rsidRDefault="000B1F12">
      <w:pPr>
        <w:pStyle w:val="1"/>
        <w:spacing w:line="360" w:lineRule="auto"/>
        <w:ind w:left="426" w:right="-7" w:firstLine="0"/>
        <w:rPr>
          <w:color w:val="000000"/>
          <w:sz w:val="28"/>
        </w:rPr>
      </w:pPr>
      <w:r>
        <w:rPr>
          <w:color w:val="000000"/>
          <w:sz w:val="28"/>
        </w:rPr>
        <w:t>• курсы подготовки чиновников высшего и повышенного ранга, которые впервые начинают работать на руководящих должностях, а также по специаль</w:t>
      </w:r>
      <w:r>
        <w:rPr>
          <w:color w:val="000000"/>
          <w:sz w:val="28"/>
        </w:rPr>
        <w:softHyphen/>
        <w:t>ным программам для отдельных земель;</w:t>
      </w:r>
    </w:p>
    <w:p w:rsidR="000B1F12" w:rsidRDefault="000B1F12">
      <w:pPr>
        <w:pStyle w:val="1"/>
        <w:spacing w:line="360" w:lineRule="auto"/>
        <w:ind w:left="426" w:right="-7" w:firstLine="0"/>
        <w:rPr>
          <w:color w:val="000000"/>
          <w:sz w:val="28"/>
        </w:rPr>
      </w:pPr>
      <w:r>
        <w:rPr>
          <w:color w:val="000000"/>
          <w:sz w:val="28"/>
        </w:rPr>
        <w:t>• семинары, имеющие целевое назначение (функциональные и предмет</w:t>
      </w:r>
      <w:r>
        <w:rPr>
          <w:color w:val="000000"/>
          <w:sz w:val="28"/>
        </w:rPr>
        <w:softHyphen/>
        <w:t>ные области деятельности чиновников, повышение квалификации в связи с работой в международных организациях, с объединением Германии и др.);</w:t>
      </w:r>
    </w:p>
    <w:p w:rsidR="000B1F12" w:rsidRDefault="000B1F12">
      <w:pPr>
        <w:pStyle w:val="1"/>
        <w:spacing w:line="360" w:lineRule="auto"/>
        <w:ind w:left="426" w:right="-7" w:firstLine="0"/>
        <w:rPr>
          <w:color w:val="000000"/>
          <w:sz w:val="28"/>
        </w:rPr>
      </w:pPr>
      <w:r>
        <w:rPr>
          <w:color w:val="000000"/>
          <w:sz w:val="28"/>
        </w:rPr>
        <w:t>• курсы и семинары в соответствии с деятельностью фондов и междуна</w:t>
      </w:r>
      <w:r>
        <w:rPr>
          <w:color w:val="000000"/>
          <w:sz w:val="28"/>
        </w:rPr>
        <w:softHyphen/>
        <w:t>родных организаций (Германский международный фонд развития, Европей</w:t>
      </w:r>
      <w:r>
        <w:rPr>
          <w:color w:val="000000"/>
          <w:sz w:val="28"/>
        </w:rPr>
        <w:softHyphen/>
        <w:t>ское сообщество и т.д.).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Повышают квалификацию в Академии в общей сложности более 10 тыс. человек в год. Общая направленность обучения связана не с простой передачей знаний, а с формированием определенного образа мышления и поведения, ха</w:t>
      </w:r>
      <w:r>
        <w:rPr>
          <w:color w:val="000000"/>
          <w:sz w:val="28"/>
        </w:rPr>
        <w:softHyphen/>
        <w:t>рактерного для конкретного ранга чиновников. В соответствии с этим значи</w:t>
      </w:r>
      <w:r>
        <w:rPr>
          <w:color w:val="000000"/>
          <w:sz w:val="28"/>
        </w:rPr>
        <w:softHyphen/>
        <w:t>тельное время в период повышения квалификации отводится изучению реаль</w:t>
      </w:r>
      <w:r>
        <w:rPr>
          <w:color w:val="000000"/>
          <w:sz w:val="28"/>
        </w:rPr>
        <w:softHyphen/>
        <w:t>ной практики (стажировка за рубежом и на конкретных рабочих местах), а также использованию активных методов обучения, реализуемых модератора</w:t>
      </w:r>
      <w:r>
        <w:rPr>
          <w:color w:val="000000"/>
          <w:sz w:val="28"/>
        </w:rPr>
        <w:softHyphen/>
        <w:t>ми (преподавателями, которые организуют свободные дискуссии, мозговые атаки, круглые столы, направленные на формирование коллективного реше</w:t>
      </w:r>
      <w:r>
        <w:rPr>
          <w:color w:val="000000"/>
          <w:sz w:val="28"/>
        </w:rPr>
        <w:softHyphen/>
        <w:t>ния проблем).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Подготовка и переподготовка работников государственного и муниципаль</w:t>
      </w:r>
      <w:r>
        <w:rPr>
          <w:color w:val="000000"/>
          <w:sz w:val="28"/>
        </w:rPr>
        <w:softHyphen/>
        <w:t>ного управления Германии в целом представляет собой последовательную, жесткую, законченную систему. Однако механический перенос ее в нашу стра</w:t>
      </w:r>
      <w:r>
        <w:rPr>
          <w:color w:val="000000"/>
          <w:sz w:val="28"/>
        </w:rPr>
        <w:softHyphen/>
        <w:t>ну практически невозможен.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Во-первых, в отличие от Германии в России отсутствует исторически сло</w:t>
      </w:r>
      <w:r>
        <w:rPr>
          <w:color w:val="000000"/>
          <w:sz w:val="28"/>
        </w:rPr>
        <w:softHyphen/>
        <w:t>жившийся клан чиновников с определенным профилем и уровнем образова</w:t>
      </w:r>
      <w:r>
        <w:rPr>
          <w:color w:val="000000"/>
          <w:sz w:val="28"/>
        </w:rPr>
        <w:softHyphen/>
        <w:t>ния (университетское юридическое образование).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Во-вторых, в Германии существует отработанная, развернутая во времени система обучения и повышения квалификации кадров, которая не отвечает за</w:t>
      </w:r>
      <w:r>
        <w:rPr>
          <w:color w:val="000000"/>
          <w:sz w:val="28"/>
        </w:rPr>
        <w:softHyphen/>
        <w:t>даче единовременной массированной подготовки или переподготовки кадров.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В-третьих, в Германии акцент сделан на юридическую подготовку, которая наиболее полно отвечает реальному положению дел в административном уп</w:t>
      </w:r>
      <w:r>
        <w:rPr>
          <w:color w:val="000000"/>
          <w:sz w:val="28"/>
        </w:rPr>
        <w:softHyphen/>
        <w:t>равлении Германии.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b/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b/>
          <w:color w:val="000000"/>
          <w:sz w:val="28"/>
        </w:rPr>
      </w:pPr>
      <w:r>
        <w:rPr>
          <w:b/>
          <w:color w:val="000000"/>
          <w:sz w:val="28"/>
        </w:rPr>
        <w:t>ВЫВОД: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 современных же условиях России важно формирование ситуационного мышления и соответствующее обучение навыкам, приемам и методам, базиру</w:t>
      </w:r>
      <w:r>
        <w:rPr>
          <w:color w:val="000000"/>
          <w:sz w:val="28"/>
        </w:rPr>
        <w:softHyphen/>
        <w:t>ющимся на фундаментальных знаниях основ рыночной экономики.</w:t>
      </w:r>
    </w:p>
    <w:p w:rsidR="000B1F12" w:rsidRDefault="000B1F12">
      <w:pPr>
        <w:pStyle w:val="1"/>
        <w:spacing w:line="360" w:lineRule="auto"/>
        <w:ind w:right="-7" w:firstLine="720"/>
        <w:rPr>
          <w:color w:val="000000"/>
          <w:sz w:val="28"/>
        </w:rPr>
      </w:pPr>
      <w:r>
        <w:rPr>
          <w:color w:val="000000"/>
          <w:sz w:val="28"/>
        </w:rPr>
        <w:t>В-четвертых, в переходный период в России практически невозможно по</w:t>
      </w:r>
      <w:r>
        <w:rPr>
          <w:color w:val="000000"/>
          <w:sz w:val="28"/>
        </w:rPr>
        <w:softHyphen/>
        <w:t>строить жесткую систему разрядов, чинов и регламентации в процессе карьерного продвижения по службе, как это сделано в Германии, а следовательно, и соответствующую систему переподготовки и повышения квалификации работников госслужбы. Поэтому крайне важно ускорить разработку много</w:t>
      </w:r>
      <w:r>
        <w:rPr>
          <w:color w:val="000000"/>
          <w:sz w:val="28"/>
        </w:rPr>
        <w:softHyphen/>
        <w:t>факторной модели чиновника российской госслужбы (в том числе по уров</w:t>
      </w:r>
      <w:r>
        <w:rPr>
          <w:color w:val="000000"/>
          <w:sz w:val="28"/>
        </w:rPr>
        <w:softHyphen/>
        <w:t>ням). Без этого целенаправленно формировать систему обучения госслужащих практически невозможно. На мой взгляд, от экономического развития зависит благосостояние всего общества в России. Очень интересная система оплаты труда государственных служащих действует в Японии. Такой подход гарантирует заинтересованность государственных служащих в эффективном управление экономикой. Возможно это и позволило такому не большому островному государству достичь столь высокого уровня развития. Конечно, следует учесть и высокий уровень коррупции Российского чиновничества, который на сегодняшний день абсолютно не заинтересован в улучшении благосостояния народа. Возможно, российское законодательство, в котором не трудно найти изъяны, касающиеся чиновничьего аппарата и его функционирования, способствует процветанию коррупции, а следовательно и ухудшает уровень исполнения государственными служащими своих экономических и социальных функций. Так как в РФ нет сложившегося клана чиновников, то необходимо его создавать, при помощи повышения квалификации и переподготовки работников государственного и муниципального управления, заимствуя интересные эпизоды подготовки кадров индустриально развитых стран.</w:t>
      </w:r>
    </w:p>
    <w:p w:rsidR="000B1F12" w:rsidRDefault="000B1F12">
      <w:pPr>
        <w:pStyle w:val="1"/>
        <w:spacing w:line="360" w:lineRule="auto"/>
        <w:ind w:right="-7" w:firstLine="720"/>
        <w:rPr>
          <w:b/>
          <w:color w:val="000000"/>
          <w:sz w:val="28"/>
        </w:rPr>
      </w:pPr>
    </w:p>
    <w:p w:rsidR="000B1F12" w:rsidRDefault="000B1F12">
      <w:pPr>
        <w:pStyle w:val="1"/>
        <w:spacing w:line="360" w:lineRule="auto"/>
        <w:ind w:right="-7" w:firstLine="720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</w:rPr>
        <w:t>Список</w:t>
      </w:r>
      <w:r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литературы</w:t>
      </w:r>
      <w:r>
        <w:rPr>
          <w:b/>
          <w:color w:val="000000"/>
          <w:sz w:val="28"/>
          <w:lang w:val="en-US"/>
        </w:rPr>
        <w:t>:</w:t>
      </w:r>
    </w:p>
    <w:p w:rsidR="000B1F12" w:rsidRDefault="000B1F12">
      <w:pPr>
        <w:pStyle w:val="1"/>
        <w:numPr>
          <w:ilvl w:val="0"/>
          <w:numId w:val="6"/>
        </w:numPr>
        <w:tabs>
          <w:tab w:val="clear" w:pos="360"/>
          <w:tab w:val="num" w:pos="-851"/>
        </w:tabs>
        <w:spacing w:before="200" w:line="360" w:lineRule="auto"/>
        <w:ind w:left="709" w:right="-7"/>
        <w:jc w:val="left"/>
        <w:rPr>
          <w:color w:val="000000"/>
          <w:sz w:val="28"/>
        </w:rPr>
      </w:pPr>
      <w:r>
        <w:rPr>
          <w:color w:val="000000"/>
          <w:sz w:val="28"/>
          <w:lang w:val="en-US"/>
        </w:rPr>
        <w:t>Handbook on Japan's civil service statistical overview. January</w:t>
      </w:r>
      <w:r>
        <w:rPr>
          <w:color w:val="000000"/>
          <w:sz w:val="28"/>
        </w:rPr>
        <w:t xml:space="preserve"> 1996.</w:t>
      </w:r>
    </w:p>
    <w:p w:rsidR="000B1F12" w:rsidRDefault="000B1F12">
      <w:pPr>
        <w:pStyle w:val="1"/>
        <w:numPr>
          <w:ilvl w:val="0"/>
          <w:numId w:val="6"/>
        </w:numPr>
        <w:tabs>
          <w:tab w:val="clear" w:pos="360"/>
          <w:tab w:val="num" w:pos="-851"/>
        </w:tabs>
        <w:spacing w:before="200" w:line="360" w:lineRule="auto"/>
        <w:ind w:left="709" w:right="-7"/>
        <w:jc w:val="left"/>
        <w:rPr>
          <w:color w:val="000000"/>
          <w:sz w:val="28"/>
        </w:rPr>
      </w:pPr>
      <w:r>
        <w:rPr>
          <w:color w:val="000000"/>
          <w:sz w:val="28"/>
        </w:rPr>
        <w:t>Волгин Н. А. "Германия: Эффективное решение социально-трудовых проблем." // Человек и труд.; 1995 г. №4</w:t>
      </w:r>
    </w:p>
    <w:p w:rsidR="000B1F12" w:rsidRDefault="000B1F12">
      <w:pPr>
        <w:pStyle w:val="1"/>
        <w:numPr>
          <w:ilvl w:val="0"/>
          <w:numId w:val="6"/>
        </w:numPr>
        <w:tabs>
          <w:tab w:val="clear" w:pos="360"/>
          <w:tab w:val="num" w:pos="-851"/>
        </w:tabs>
        <w:spacing w:before="200" w:line="360" w:lineRule="auto"/>
        <w:ind w:left="709" w:right="-7"/>
        <w:jc w:val="left"/>
        <w:rPr>
          <w:color w:val="000000"/>
          <w:sz w:val="28"/>
        </w:rPr>
      </w:pPr>
      <w:r>
        <w:rPr>
          <w:color w:val="000000"/>
          <w:sz w:val="28"/>
        </w:rPr>
        <w:t>Волгин Н. А., Марголин А. М., Половинкин П. Д. "Экономические функции института государственной службы и механизм их реализации в рыночных условиях." М., изд-во РАГС, 1997 г.</w:t>
      </w:r>
    </w:p>
    <w:p w:rsidR="000B1F12" w:rsidRDefault="000B1F12">
      <w:pPr>
        <w:pStyle w:val="1"/>
        <w:numPr>
          <w:ilvl w:val="0"/>
          <w:numId w:val="6"/>
        </w:numPr>
        <w:tabs>
          <w:tab w:val="clear" w:pos="360"/>
          <w:tab w:val="num" w:pos="-851"/>
        </w:tabs>
        <w:spacing w:before="200" w:line="360" w:lineRule="auto"/>
        <w:ind w:left="709" w:right="-7"/>
        <w:jc w:val="left"/>
        <w:rPr>
          <w:color w:val="000000"/>
          <w:sz w:val="28"/>
        </w:rPr>
      </w:pPr>
      <w:r>
        <w:rPr>
          <w:color w:val="000000"/>
          <w:sz w:val="28"/>
        </w:rPr>
        <w:t>Волгин Н. А. "Японский опыт решения экономических и социально трудовых проблем." М., Экономика 1998 г.</w:t>
      </w:r>
    </w:p>
    <w:p w:rsidR="000B1F12" w:rsidRDefault="000B1F12">
      <w:pPr>
        <w:pStyle w:val="1"/>
        <w:spacing w:line="360" w:lineRule="auto"/>
        <w:ind w:right="-7" w:firstLine="0"/>
        <w:rPr>
          <w:color w:val="000000"/>
          <w:sz w:val="28"/>
        </w:rPr>
      </w:pPr>
      <w:bookmarkStart w:id="0" w:name="_GoBack"/>
      <w:bookmarkEnd w:id="0"/>
    </w:p>
    <w:sectPr w:rsidR="000B1F12">
      <w:footerReference w:type="even" r:id="rId8"/>
      <w:footerReference w:type="default" r:id="rId9"/>
      <w:footnotePr>
        <w:numRestart w:val="eachPage"/>
      </w:footnotePr>
      <w:pgSz w:w="11900" w:h="16820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12" w:rsidRDefault="000B1F12">
      <w:r>
        <w:separator/>
      </w:r>
    </w:p>
  </w:endnote>
  <w:endnote w:type="continuationSeparator" w:id="0">
    <w:p w:rsidR="000B1F12" w:rsidRDefault="000B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12" w:rsidRDefault="000B1F12">
    <w:pPr>
      <w:pStyle w:val="a6"/>
      <w:framePr w:wrap="around" w:vAnchor="text" w:hAnchor="margin" w:xAlign="right" w:y="1"/>
      <w:rPr>
        <w:rStyle w:val="a7"/>
      </w:rPr>
    </w:pPr>
  </w:p>
  <w:p w:rsidR="000B1F12" w:rsidRDefault="000B1F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12" w:rsidRDefault="00AA5F46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0B1F12" w:rsidRDefault="000B1F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12" w:rsidRDefault="000B1F12">
      <w:r>
        <w:separator/>
      </w:r>
    </w:p>
  </w:footnote>
  <w:footnote w:type="continuationSeparator" w:id="0">
    <w:p w:rsidR="000B1F12" w:rsidRDefault="000B1F12">
      <w:r>
        <w:continuationSeparator/>
      </w:r>
    </w:p>
  </w:footnote>
  <w:footnote w:id="1">
    <w:p w:rsidR="000B1F12" w:rsidRDefault="000B1F12">
      <w:pPr>
        <w:pStyle w:val="a4"/>
        <w:rPr>
          <w:sz w:val="22"/>
        </w:rPr>
      </w:pPr>
      <w:r>
        <w:rPr>
          <w:rStyle w:val="a5"/>
          <w:sz w:val="22"/>
        </w:rPr>
        <w:footnoteRef/>
      </w:r>
      <w:r>
        <w:rPr>
          <w:sz w:val="22"/>
        </w:rPr>
        <w:t xml:space="preserve"> Раньше, начиная с XIX в., на ГС принимали прежде всего тех, кто вносил особый вклад в победу правящей партии на парламентских выборах. Это называлось "охотой за официальной должностью". Однако в результате на госслужбе оказывались чиновники без соответствующего образования, необходимых знаний и т.д.</w:t>
      </w:r>
    </w:p>
  </w:footnote>
  <w:footnote w:id="2">
    <w:p w:rsidR="000B1F12" w:rsidRDefault="000B1F12">
      <w:pPr>
        <w:pStyle w:val="a4"/>
      </w:pPr>
      <w:r>
        <w:rPr>
          <w:rStyle w:val="a5"/>
          <w:sz w:val="22"/>
        </w:rPr>
        <w:footnoteRef/>
      </w:r>
      <w:r>
        <w:rPr>
          <w:sz w:val="22"/>
        </w:rPr>
        <w:t xml:space="preserve"> Аналогичной структурой в России является Российская академия государственной службы при президенте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E40"/>
    <w:multiLevelType w:val="singleLevel"/>
    <w:tmpl w:val="2E2EE370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420"/>
      </w:pPr>
      <w:rPr>
        <w:rFonts w:hint="default"/>
      </w:rPr>
    </w:lvl>
  </w:abstractNum>
  <w:abstractNum w:abstractNumId="1">
    <w:nsid w:val="170A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722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06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6E7097"/>
    <w:multiLevelType w:val="singleLevel"/>
    <w:tmpl w:val="3738D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77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46"/>
    <w:rsid w:val="000B1F12"/>
    <w:rsid w:val="00277ADF"/>
    <w:rsid w:val="00AA5F46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1BBC289-A099-47FD-8A4A-21B6772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pacing w:line="320" w:lineRule="auto"/>
      <w:ind w:firstLine="20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before="180"/>
      <w:ind w:left="240" w:right="40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spacing w:before="160" w:line="300" w:lineRule="auto"/>
      <w:ind w:left="440" w:right="200"/>
      <w:jc w:val="center"/>
    </w:pPr>
    <w:rPr>
      <w:b/>
      <w:snapToGrid w:val="0"/>
      <w:sz w:val="24"/>
    </w:rPr>
  </w:style>
  <w:style w:type="paragraph" w:customStyle="1" w:styleId="FR3">
    <w:name w:val="FR3"/>
    <w:pPr>
      <w:widowControl w:val="0"/>
      <w:ind w:left="160"/>
      <w:jc w:val="center"/>
    </w:pPr>
    <w:rPr>
      <w:rFonts w:ascii="Arial" w:hAnsi="Arial"/>
      <w:b/>
      <w:i/>
      <w:snapToGrid w:val="0"/>
      <w:sz w:val="16"/>
    </w:rPr>
  </w:style>
  <w:style w:type="paragraph" w:styleId="a3">
    <w:name w:val="Body Text"/>
    <w:basedOn w:val="a"/>
    <w:semiHidden/>
    <w:pPr>
      <w:jc w:val="center"/>
    </w:pPr>
    <w:rPr>
      <w:rFonts w:ascii="Arial" w:hAnsi="Arial"/>
      <w:sz w:val="1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Development Industries Inc.</Company>
  <LinksUpToDate>false</LinksUpToDate>
  <CharactersWithSpaces>41496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subject/>
  <dc:creator>Науменко Тоня</dc:creator>
  <cp:keywords/>
  <cp:lastModifiedBy>admin</cp:lastModifiedBy>
  <cp:revision>2</cp:revision>
  <cp:lastPrinted>2001-12-12T16:53:00Z</cp:lastPrinted>
  <dcterms:created xsi:type="dcterms:W3CDTF">2014-02-10T19:38:00Z</dcterms:created>
  <dcterms:modified xsi:type="dcterms:W3CDTF">2014-02-10T19:38:00Z</dcterms:modified>
</cp:coreProperties>
</file>