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B16" w:rsidRP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Глава 1 Формирование системы международ</w:t>
      </w:r>
      <w:r w:rsidR="00A26E1A">
        <w:rPr>
          <w:rFonts w:ascii="Times New Roman" w:hAnsi="Times New Roman"/>
          <w:sz w:val="28"/>
          <w:szCs w:val="28"/>
        </w:rPr>
        <w:t>но-правовой защиты прав ребенка</w:t>
      </w:r>
    </w:p>
    <w:p w:rsidR="00A26E1A" w:rsidRDefault="00A26E1A" w:rsidP="00A26E1A">
      <w:pPr>
        <w:widowControl w:val="0"/>
        <w:spacing w:after="0" w:line="360" w:lineRule="auto"/>
        <w:ind w:firstLine="709"/>
        <w:jc w:val="both"/>
        <w:rPr>
          <w:rFonts w:ascii="Times New Roman" w:hAnsi="Times New Roman"/>
          <w:sz w:val="28"/>
          <w:szCs w:val="28"/>
        </w:rPr>
      </w:pPr>
    </w:p>
    <w:p w:rsidR="001D7B16"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 1 История возникновения международно-правовой базы в области за</w:t>
      </w:r>
      <w:r w:rsidR="00A26E1A">
        <w:rPr>
          <w:rFonts w:ascii="Times New Roman" w:hAnsi="Times New Roman"/>
          <w:sz w:val="28"/>
          <w:szCs w:val="28"/>
        </w:rPr>
        <w:t>щиты прав ребенка</w:t>
      </w:r>
    </w:p>
    <w:p w:rsidR="00A26E1A" w:rsidRPr="00A26E1A" w:rsidRDefault="00A26E1A" w:rsidP="00A26E1A">
      <w:pPr>
        <w:widowControl w:val="0"/>
        <w:spacing w:after="0" w:line="360" w:lineRule="auto"/>
        <w:ind w:firstLine="709"/>
        <w:jc w:val="both"/>
        <w:rPr>
          <w:rFonts w:ascii="Times New Roman" w:hAnsi="Times New Roman"/>
          <w:sz w:val="28"/>
          <w:szCs w:val="28"/>
        </w:rPr>
      </w:pP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Международная защита</w:t>
      </w:r>
      <w:r w:rsidR="00A26E1A">
        <w:rPr>
          <w:rFonts w:ascii="Times New Roman" w:hAnsi="Times New Roman"/>
          <w:sz w:val="28"/>
          <w:szCs w:val="28"/>
        </w:rPr>
        <w:t xml:space="preserve"> </w:t>
      </w:r>
      <w:r w:rsidRPr="00A26E1A">
        <w:rPr>
          <w:rFonts w:ascii="Times New Roman" w:hAnsi="Times New Roman"/>
          <w:sz w:val="28"/>
          <w:szCs w:val="28"/>
        </w:rPr>
        <w:t>прав человека является одной из важнейших отраслей современного международного права. Ее становление складывалось не просто. История защиты прав человека уходит далеко в прошлое. Первые нормы, регулирующие правовой статус индивида, присутствовали в национальных законодательствах Древнего Рима и Древней Греции, в Англии в период феодализма (Великая Хартия вольностей 1215 года, акт о лучшем обеспечении свободы поданного</w:t>
      </w:r>
      <w:r w:rsidR="00A26E1A">
        <w:rPr>
          <w:rFonts w:ascii="Times New Roman" w:hAnsi="Times New Roman"/>
          <w:sz w:val="28"/>
          <w:szCs w:val="28"/>
        </w:rPr>
        <w:t xml:space="preserve"> </w:t>
      </w:r>
      <w:r w:rsidRPr="00A26E1A">
        <w:rPr>
          <w:rFonts w:ascii="Times New Roman" w:hAnsi="Times New Roman"/>
          <w:sz w:val="28"/>
          <w:szCs w:val="28"/>
        </w:rPr>
        <w:t>и о предупреждении заточений за морями 1679 года, Билль о правах 1689 года), в США ( Декларация независимости 1776 года, Конституция США 787 года, билль о правах 1789 года), во Франции в результате достижений Великой французской революции (Декларация прав человека и гражданина 1789 года).</w:t>
      </w:r>
      <w:r w:rsidR="00A26E1A">
        <w:rPr>
          <w:rFonts w:ascii="Times New Roman" w:hAnsi="Times New Roman"/>
          <w:sz w:val="28"/>
          <w:szCs w:val="28"/>
        </w:rPr>
        <w:t xml:space="preserve"> </w:t>
      </w:r>
      <w:r w:rsidRPr="00A26E1A">
        <w:rPr>
          <w:rFonts w:ascii="Times New Roman" w:hAnsi="Times New Roman"/>
          <w:sz w:val="28"/>
          <w:szCs w:val="28"/>
        </w:rPr>
        <w:t xml:space="preserve">Сама же концепция прав человека и основных свобод как категории появилась в </w:t>
      </w:r>
      <w:r w:rsidRPr="00A26E1A">
        <w:rPr>
          <w:rFonts w:ascii="Times New Roman" w:hAnsi="Times New Roman"/>
          <w:sz w:val="28"/>
          <w:szCs w:val="28"/>
          <w:lang w:val="en-US"/>
        </w:rPr>
        <w:t>XIII</w:t>
      </w:r>
      <w:r w:rsidRPr="00A26E1A">
        <w:rPr>
          <w:rFonts w:ascii="Times New Roman" w:hAnsi="Times New Roman"/>
          <w:sz w:val="28"/>
          <w:szCs w:val="28"/>
        </w:rPr>
        <w:t xml:space="preserve"> веке в Европе. Она была сформулирована в трудах таких известных мыслителей, как Гуго Гроций, Джон Локк, Эдмонд Бурк, в </w:t>
      </w:r>
      <w:r w:rsidRPr="00A26E1A">
        <w:rPr>
          <w:rFonts w:ascii="Times New Roman" w:hAnsi="Times New Roman"/>
          <w:sz w:val="28"/>
          <w:szCs w:val="28"/>
          <w:lang w:val="en-US"/>
        </w:rPr>
        <w:t>XIII</w:t>
      </w:r>
      <w:r w:rsidRPr="00A26E1A">
        <w:rPr>
          <w:rFonts w:ascii="Times New Roman" w:hAnsi="Times New Roman"/>
          <w:sz w:val="28"/>
          <w:szCs w:val="28"/>
        </w:rPr>
        <w:t xml:space="preserve"> же веке, получила свое развитие в трудах Томаса Пейна.</w:t>
      </w:r>
      <w:r w:rsidRPr="00A26E1A">
        <w:rPr>
          <w:rStyle w:val="a5"/>
          <w:rFonts w:ascii="Times New Roman" w:hAnsi="Times New Roman"/>
          <w:sz w:val="28"/>
          <w:szCs w:val="28"/>
        </w:rPr>
        <w:footnoteReference w:id="1"/>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Вопрос о необходимости регулирования прав детей возник сравнительно недавно. Роль в этом</w:t>
      </w:r>
      <w:r w:rsidR="00A26E1A">
        <w:rPr>
          <w:rFonts w:ascii="Times New Roman" w:hAnsi="Times New Roman"/>
          <w:sz w:val="28"/>
          <w:szCs w:val="28"/>
        </w:rPr>
        <w:t xml:space="preserve"> </w:t>
      </w:r>
      <w:r w:rsidRPr="00A26E1A">
        <w:rPr>
          <w:rFonts w:ascii="Times New Roman" w:hAnsi="Times New Roman"/>
          <w:sz w:val="28"/>
          <w:szCs w:val="28"/>
        </w:rPr>
        <w:t>сыграли и последствия Первой мировой войны в отношении гражданского населения, и растущий интерес к проблеме защиты детей в большинстве стран Европы и Северной Америки. В 1919</w:t>
      </w:r>
      <w:r w:rsidR="00A26E1A">
        <w:rPr>
          <w:rFonts w:ascii="Times New Roman" w:hAnsi="Times New Roman"/>
          <w:sz w:val="28"/>
          <w:szCs w:val="28"/>
        </w:rPr>
        <w:t xml:space="preserve"> </w:t>
      </w:r>
      <w:r w:rsidRPr="00A26E1A">
        <w:rPr>
          <w:rFonts w:ascii="Times New Roman" w:hAnsi="Times New Roman"/>
          <w:sz w:val="28"/>
          <w:szCs w:val="28"/>
        </w:rPr>
        <w:t>году Лигой Наций был создан Комитет детского благополучия. Комитет занимался разработкой мер, которые необходимо было принять в отношении беспризорных детей, рабства, детского труда, торговле детьми и проституции несовершеннолетних.</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В 1924 году по предложению Международного союза спасения детей в Женеве Лигой Наций была принята Декларация прав ребенка. Декларация стала первым международно-правовым документом в области охраны прав и интересов ребенка и впервые сформулировавшая цели и принципы защиты прав ребенка. Но, к сожалению, декларация не смогла сплотить государства для международного сотрудничества в этой области, главным образом из-за отсутствия единых принципов взаимодействия и механизмов реализации норм. Государства обращались к этой декларации лишь фрагментарно по отдельным вопросам в области охраны прав ребенка. Поэтому можно сделать вывод о том, что в то время «международная защита прав ребенка как система международно-правовых норм еще не сформировалась»</w:t>
      </w:r>
      <w:r w:rsidRPr="00A26E1A">
        <w:rPr>
          <w:rStyle w:val="a5"/>
          <w:rFonts w:ascii="Times New Roman" w:hAnsi="Times New Roman"/>
          <w:sz w:val="28"/>
          <w:szCs w:val="28"/>
        </w:rPr>
        <w:footnoteReference w:id="2"/>
      </w:r>
      <w:r w:rsidRPr="00A26E1A">
        <w:rPr>
          <w:rFonts w:ascii="Times New Roman" w:hAnsi="Times New Roman"/>
          <w:sz w:val="28"/>
          <w:szCs w:val="28"/>
        </w:rPr>
        <w:t>.</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Как</w:t>
      </w:r>
      <w:r w:rsidR="00A26E1A">
        <w:rPr>
          <w:rFonts w:ascii="Times New Roman" w:hAnsi="Times New Roman"/>
          <w:sz w:val="28"/>
          <w:szCs w:val="28"/>
        </w:rPr>
        <w:t xml:space="preserve"> </w:t>
      </w:r>
      <w:r w:rsidRPr="00A26E1A">
        <w:rPr>
          <w:rFonts w:ascii="Times New Roman" w:hAnsi="Times New Roman"/>
          <w:sz w:val="28"/>
          <w:szCs w:val="28"/>
        </w:rPr>
        <w:t>составная часть защиты прав человека система</w:t>
      </w:r>
      <w:r w:rsidR="00A26E1A">
        <w:rPr>
          <w:rFonts w:ascii="Times New Roman" w:hAnsi="Times New Roman"/>
          <w:sz w:val="28"/>
          <w:szCs w:val="28"/>
        </w:rPr>
        <w:t xml:space="preserve"> </w:t>
      </w:r>
      <w:r w:rsidRPr="00A26E1A">
        <w:rPr>
          <w:rFonts w:ascii="Times New Roman" w:hAnsi="Times New Roman"/>
          <w:sz w:val="28"/>
          <w:szCs w:val="28"/>
        </w:rPr>
        <w:t xml:space="preserve">международной защиты прав ребенка сложилась только после Второй мировой войны в рамках Организации Объединенных наций, одним из основополагающих принципов которой было провозглашение уважения к правам и свободам человека без какой-либо дискриминации. Этот принцип был закреплен в преамбуле </w:t>
      </w:r>
      <w:r w:rsidR="00A26E1A">
        <w:rPr>
          <w:rFonts w:ascii="Times New Roman" w:hAnsi="Times New Roman"/>
          <w:sz w:val="28"/>
          <w:szCs w:val="28"/>
        </w:rPr>
        <w:t>Устава этой организации.</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10 декабря 1948 года генеральной Ассамблеей ООН была принята Всеобщая декларация прав и свобод человека и гражданина, в преамбуле к которой говорится, что признание человеческого достоинства, равных и неотъемлемых прав является основой свободы, справедливости</w:t>
      </w:r>
      <w:r w:rsidR="00A26E1A">
        <w:rPr>
          <w:rFonts w:ascii="Times New Roman" w:hAnsi="Times New Roman"/>
          <w:sz w:val="28"/>
          <w:szCs w:val="28"/>
        </w:rPr>
        <w:t xml:space="preserve"> и всеобщего мира.</w:t>
      </w:r>
      <w:r w:rsidR="00A26E1A">
        <w:rPr>
          <w:rFonts w:ascii="Times New Roman" w:hAnsi="Times New Roman"/>
          <w:sz w:val="28"/>
          <w:szCs w:val="28"/>
        </w:rPr>
        <w:tab/>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В ходе дальнейшего развития прав человека произошло выделение в данной отрасли права отдельных институтов, одним из которых</w:t>
      </w:r>
      <w:r w:rsidR="00A26E1A">
        <w:rPr>
          <w:rFonts w:ascii="Times New Roman" w:hAnsi="Times New Roman"/>
          <w:sz w:val="28"/>
          <w:szCs w:val="28"/>
        </w:rPr>
        <w:t xml:space="preserve"> </w:t>
      </w:r>
      <w:r w:rsidRPr="00A26E1A">
        <w:rPr>
          <w:rFonts w:ascii="Times New Roman" w:hAnsi="Times New Roman"/>
          <w:sz w:val="28"/>
          <w:szCs w:val="28"/>
        </w:rPr>
        <w:t>в современном международном праве является институт международно-правовой защиты прав ребенка. Развитие и становление данного аспекта прав человека</w:t>
      </w:r>
      <w:r w:rsidR="00A26E1A">
        <w:rPr>
          <w:rFonts w:ascii="Times New Roman" w:hAnsi="Times New Roman"/>
          <w:sz w:val="28"/>
          <w:szCs w:val="28"/>
        </w:rPr>
        <w:t xml:space="preserve"> </w:t>
      </w:r>
      <w:r w:rsidRPr="00A26E1A">
        <w:rPr>
          <w:rFonts w:ascii="Times New Roman" w:hAnsi="Times New Roman"/>
          <w:sz w:val="28"/>
          <w:szCs w:val="28"/>
        </w:rPr>
        <w:t>в качестве самостоятельного правового института имеет достаточно длинную историю. Ребенок не рассматривался как представитель отдельной социальной категории</w:t>
      </w:r>
      <w:r w:rsidR="00A26E1A">
        <w:rPr>
          <w:rFonts w:ascii="Times New Roman" w:hAnsi="Times New Roman"/>
          <w:sz w:val="28"/>
          <w:szCs w:val="28"/>
        </w:rPr>
        <w:t xml:space="preserve"> </w:t>
      </w:r>
      <w:r w:rsidRPr="00A26E1A">
        <w:rPr>
          <w:rFonts w:ascii="Times New Roman" w:hAnsi="Times New Roman"/>
          <w:sz w:val="28"/>
          <w:szCs w:val="28"/>
        </w:rPr>
        <w:t xml:space="preserve">достаточно долгое время. В правовом смысле ребенок не существовал вовсе , а в отдельных государствах, где в законодательных актах шла речь о ребенке, он воспринимался как собственность своего отца, и отношение к нему было таким же, как к другой собственности. В дальнейшем, уже в </w:t>
      </w:r>
      <w:r w:rsidRPr="00A26E1A">
        <w:rPr>
          <w:rFonts w:ascii="Times New Roman" w:hAnsi="Times New Roman"/>
          <w:sz w:val="28"/>
          <w:szCs w:val="28"/>
          <w:lang w:val="en-US"/>
        </w:rPr>
        <w:t>XIII</w:t>
      </w:r>
      <w:r w:rsidRPr="00A26E1A">
        <w:rPr>
          <w:rFonts w:ascii="Times New Roman" w:hAnsi="Times New Roman"/>
          <w:sz w:val="28"/>
          <w:szCs w:val="28"/>
        </w:rPr>
        <w:t xml:space="preserve"> веке, в эпоху Просвещения, дети стали рассматриваться как отдельная социальная группа. В начале </w:t>
      </w:r>
      <w:r w:rsidRPr="00A26E1A">
        <w:rPr>
          <w:rFonts w:ascii="Times New Roman" w:hAnsi="Times New Roman"/>
          <w:sz w:val="28"/>
          <w:szCs w:val="28"/>
          <w:lang w:val="en-US"/>
        </w:rPr>
        <w:t>XX</w:t>
      </w:r>
      <w:r w:rsidRPr="00A26E1A">
        <w:rPr>
          <w:rFonts w:ascii="Times New Roman" w:hAnsi="Times New Roman"/>
          <w:sz w:val="28"/>
          <w:szCs w:val="28"/>
        </w:rPr>
        <w:t xml:space="preserve"> века в ряде западных стран появились</w:t>
      </w:r>
      <w:r w:rsidR="00A26E1A">
        <w:rPr>
          <w:rFonts w:ascii="Times New Roman" w:hAnsi="Times New Roman"/>
          <w:sz w:val="28"/>
          <w:szCs w:val="28"/>
        </w:rPr>
        <w:t xml:space="preserve"> </w:t>
      </w:r>
      <w:r w:rsidRPr="00A26E1A">
        <w:rPr>
          <w:rFonts w:ascii="Times New Roman" w:hAnsi="Times New Roman"/>
          <w:sz w:val="28"/>
          <w:szCs w:val="28"/>
        </w:rPr>
        <w:t>законы о защите детей и об обязательном образовании. Ребенок перестал восприниматься как собственность родителей и стал частью</w:t>
      </w:r>
      <w:r w:rsidR="00A26E1A">
        <w:rPr>
          <w:rFonts w:ascii="Times New Roman" w:hAnsi="Times New Roman"/>
          <w:sz w:val="28"/>
          <w:szCs w:val="28"/>
        </w:rPr>
        <w:t xml:space="preserve"> </w:t>
      </w:r>
      <w:r w:rsidRPr="00A26E1A">
        <w:rPr>
          <w:rFonts w:ascii="Times New Roman" w:hAnsi="Times New Roman"/>
          <w:sz w:val="28"/>
          <w:szCs w:val="28"/>
        </w:rPr>
        <w:t>государства, а его задачей было готовиться к настоящей, взрослой жизни. Данное восприятие ребенка как категории макросоциальной нашло свое отражение и в уже упомянутой</w:t>
      </w:r>
      <w:r w:rsidR="00A26E1A">
        <w:rPr>
          <w:rFonts w:ascii="Times New Roman" w:hAnsi="Times New Roman"/>
          <w:sz w:val="28"/>
          <w:szCs w:val="28"/>
        </w:rPr>
        <w:t xml:space="preserve"> Женевской Декларации 1924 года</w:t>
      </w:r>
      <w:r w:rsidRPr="00A26E1A">
        <w:rPr>
          <w:rFonts w:ascii="Times New Roman" w:hAnsi="Times New Roman"/>
          <w:sz w:val="28"/>
          <w:szCs w:val="28"/>
        </w:rPr>
        <w:t>. Уже Всеобщая декларация прав человека не дифференцирует права в зависимости от возраста человека: « Все люди рождаются свободными и равными в своем достоинстве и правах» (ст.1).</w:t>
      </w:r>
      <w:r w:rsidRPr="00A26E1A">
        <w:rPr>
          <w:rStyle w:val="a5"/>
          <w:rFonts w:ascii="Times New Roman" w:hAnsi="Times New Roman"/>
          <w:sz w:val="28"/>
          <w:szCs w:val="28"/>
        </w:rPr>
        <w:footnoteReference w:id="3"/>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Выделению международно-правовой защиты прав ребенка способствовало дальнейшее провозглашение Декларации прав ребенка 1959 года, принятая</w:t>
      </w:r>
      <w:r w:rsidR="00A26E1A">
        <w:rPr>
          <w:rFonts w:ascii="Times New Roman" w:hAnsi="Times New Roman"/>
          <w:sz w:val="28"/>
          <w:szCs w:val="28"/>
        </w:rPr>
        <w:t xml:space="preserve"> </w:t>
      </w:r>
      <w:r w:rsidRPr="00A26E1A">
        <w:rPr>
          <w:rFonts w:ascii="Times New Roman" w:hAnsi="Times New Roman"/>
          <w:sz w:val="28"/>
          <w:szCs w:val="28"/>
        </w:rPr>
        <w:t>Генеральной Ассамблеей ООН. Декларация стала специальным документом, впервые полностью посвященным правам детей.</w:t>
      </w:r>
      <w:r w:rsidR="00A26E1A">
        <w:rPr>
          <w:rFonts w:ascii="Times New Roman" w:hAnsi="Times New Roman"/>
          <w:sz w:val="28"/>
          <w:szCs w:val="28"/>
        </w:rPr>
        <w:t xml:space="preserve"> </w:t>
      </w:r>
      <w:r w:rsidRPr="00A26E1A">
        <w:rPr>
          <w:rFonts w:ascii="Times New Roman" w:hAnsi="Times New Roman"/>
          <w:sz w:val="28"/>
          <w:szCs w:val="28"/>
        </w:rPr>
        <w:t>Ее преамбула гласит,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В Декларации говорится о недопущении в отношении детей дискриминации по каким бы то ни было признакам; о праве ребенка на нормальное развитие; о праве на получение образования. Согласно Декларации ребенок должен быть защищен от жестокости и эксплуатации; ему должно предоставляться право на надлежащее питание, жилище, развлечения и медицинское обслуживание. Один из принципов Декларации устанавливает обязанность общества осуществлять особую заботу о детях, неполноценных в физическом, психическом или социальном отношении . Последний принцип посвящен вопросам воспитания ребенка. Таким образом, Декларация прав ребенка 1959 года сформулировала принципы, на которых должна базироваться государственная политика п</w:t>
      </w:r>
      <w:r w:rsidR="00A26E1A">
        <w:rPr>
          <w:rFonts w:ascii="Times New Roman" w:hAnsi="Times New Roman"/>
          <w:sz w:val="28"/>
          <w:szCs w:val="28"/>
        </w:rPr>
        <w:t>о обеспечению прав ребенка.</w:t>
      </w:r>
      <w:r w:rsidR="00A26E1A">
        <w:rPr>
          <w:rFonts w:ascii="Times New Roman" w:hAnsi="Times New Roman"/>
          <w:sz w:val="28"/>
          <w:szCs w:val="28"/>
        </w:rPr>
        <w:tab/>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Но несмотря на продуктивность и многоаспектность нормотворческой деятельности в области защиты прав ребенка, к концу 70-ч гг. стало очевидным, что существующие нормы по правам человека уже не являются больше адекватными для того, чтобы отвечать специальным нуждам детей. К тому же со времени принятия Декларации прав ребенка были выработаны новые подходы, касающиеся концепции прав детей</w:t>
      </w:r>
      <w:r w:rsidR="00A26E1A">
        <w:rPr>
          <w:rFonts w:ascii="Times New Roman" w:hAnsi="Times New Roman"/>
          <w:sz w:val="28"/>
          <w:szCs w:val="28"/>
        </w:rPr>
        <w:t xml:space="preserve"> </w:t>
      </w:r>
      <w:r w:rsidRPr="00A26E1A">
        <w:rPr>
          <w:rFonts w:ascii="Times New Roman" w:hAnsi="Times New Roman"/>
          <w:sz w:val="28"/>
          <w:szCs w:val="28"/>
        </w:rPr>
        <w:t>и методов их защиты. Требовался единый международный документ, который соединил бы в себе весь предшествующий опыт нормотворчества и новые представления о защите прав ребенка. Таким документом стала Конвенция о правах ребенка, принятая 20 ноября 1989 года Генеральной Ассамблеей ООН резолюцией № 44/25.</w:t>
      </w:r>
      <w:r w:rsidR="00A26E1A">
        <w:rPr>
          <w:rFonts w:ascii="Times New Roman" w:hAnsi="Times New Roman"/>
          <w:sz w:val="28"/>
          <w:szCs w:val="28"/>
        </w:rPr>
        <w:t xml:space="preserve"> </w:t>
      </w:r>
      <w:r w:rsidRPr="00A26E1A">
        <w:rPr>
          <w:rFonts w:ascii="Times New Roman" w:hAnsi="Times New Roman"/>
          <w:sz w:val="28"/>
          <w:szCs w:val="28"/>
        </w:rPr>
        <w:t>Конвенция явилась плодом десятилетней работы многих специалистов. Первый проект Конвенции был представлен в Комиссию по правам человека ООН в 1978 году. В разработке документа принимали участие не только представители государств и межправительственных организаций структуры ООН, но и ученые, а также неправительственные организации, но только спустя десять лет, 20 ноября 1989 года Генеральная ассамблея ООН одобрила резолюцию № 44/25, приняв тем самым Конвенцию о правах ребенка. В день открытия</w:t>
      </w:r>
      <w:r w:rsidR="00A26E1A">
        <w:rPr>
          <w:rFonts w:ascii="Times New Roman" w:hAnsi="Times New Roman"/>
          <w:sz w:val="28"/>
          <w:szCs w:val="28"/>
        </w:rPr>
        <w:t xml:space="preserve"> </w:t>
      </w:r>
      <w:r w:rsidRPr="00A26E1A">
        <w:rPr>
          <w:rFonts w:ascii="Times New Roman" w:hAnsi="Times New Roman"/>
          <w:sz w:val="28"/>
          <w:szCs w:val="28"/>
        </w:rPr>
        <w:t>Конвенции к подписанию, 26 января 1990 года (ее подписала 61 страна), чт</w:t>
      </w:r>
      <w:r w:rsidR="00A26E1A">
        <w:rPr>
          <w:rFonts w:ascii="Times New Roman" w:hAnsi="Times New Roman"/>
          <w:sz w:val="28"/>
          <w:szCs w:val="28"/>
        </w:rPr>
        <w:t>о явилось своего рода рекордом</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Нельзя не отметить, что Конвенция о правах ребенка близка к тому, чтобы стать первым в мире договором по правам человека, который ратифи</w:t>
      </w:r>
      <w:r w:rsidR="00A26E1A">
        <w:rPr>
          <w:rFonts w:ascii="Times New Roman" w:hAnsi="Times New Roman"/>
          <w:sz w:val="28"/>
          <w:szCs w:val="28"/>
        </w:rPr>
        <w:t>цируют все страны мира.</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Принятие Конвенции стало значительным событием в области защиты прав детей: ребенок впервые рассматриваются не только как объект, требующий специальной защиты, но и как субъект права, которому предоставлен ве</w:t>
      </w:r>
      <w:r w:rsidR="00A26E1A">
        <w:rPr>
          <w:rFonts w:ascii="Times New Roman" w:hAnsi="Times New Roman"/>
          <w:sz w:val="28"/>
          <w:szCs w:val="28"/>
        </w:rPr>
        <w:t>сь спектр прав человека.</w:t>
      </w:r>
      <w:r w:rsidR="00A26E1A">
        <w:rPr>
          <w:rFonts w:ascii="Times New Roman" w:hAnsi="Times New Roman"/>
          <w:sz w:val="28"/>
          <w:szCs w:val="28"/>
        </w:rPr>
        <w:tab/>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Конвенция, состоящая из 54 статей, охватывает как гражданско-политические, так и социально-экономические и культурные права детей от их рождения и до достижения совершеннолетия (18 лет), если национальным законодательством не предусмотрен более ранний возраст достижения совершеннолетия . С принятием Конвенции был введен ряд новых прав ребенка: на выживание и развитие ( ст.6), на сохранение индивидуальности (ст.8), на право свободно выражать свои взгляды ( ст.12), на неучастие в военных действиях ( ст.38), на физическое и психологическое восстановление и социальную реинтеграцию жертв злоупотреблений и эксплуатации (ст.39). В Конвенции особо оговорена роль средств массовой информации: государства-участники обязуются поощрять</w:t>
      </w:r>
      <w:r w:rsidR="00A26E1A">
        <w:rPr>
          <w:rFonts w:ascii="Times New Roman" w:hAnsi="Times New Roman"/>
          <w:sz w:val="28"/>
          <w:szCs w:val="28"/>
        </w:rPr>
        <w:t xml:space="preserve"> </w:t>
      </w:r>
      <w:r w:rsidRPr="00A26E1A">
        <w:rPr>
          <w:rFonts w:ascii="Times New Roman" w:hAnsi="Times New Roman"/>
          <w:sz w:val="28"/>
          <w:szCs w:val="28"/>
        </w:rPr>
        <w:t>средства массовой информации к распространению информации и материалов, полезных для ребенка в социальном и культурном отношении, чтобы ребенок имел доступ к информации из различных национальных и международных источников. Государства-участники обязуются «широко информировать о принципах и положениях Конвенции как взрослых, так и детей».</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Идеи Конвенции непосредственно касаются общечеловеческих проблем. Ее называют</w:t>
      </w:r>
      <w:r w:rsidR="00A26E1A">
        <w:rPr>
          <w:rFonts w:ascii="Times New Roman" w:hAnsi="Times New Roman"/>
          <w:sz w:val="28"/>
          <w:szCs w:val="28"/>
        </w:rPr>
        <w:t xml:space="preserve"> </w:t>
      </w:r>
      <w:r w:rsidRPr="00A26E1A">
        <w:rPr>
          <w:rFonts w:ascii="Times New Roman" w:hAnsi="Times New Roman"/>
          <w:sz w:val="28"/>
          <w:szCs w:val="28"/>
        </w:rPr>
        <w:t>«Великой хартией вольностей для детей», «Мировой Конс</w:t>
      </w:r>
      <w:r w:rsidR="00A26E1A">
        <w:rPr>
          <w:rFonts w:ascii="Times New Roman" w:hAnsi="Times New Roman"/>
          <w:sz w:val="28"/>
          <w:szCs w:val="28"/>
        </w:rPr>
        <w:t>титуцией прав ребенка».</w:t>
      </w:r>
    </w:p>
    <w:p w:rsidR="001D7B16" w:rsidRP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Предполагается, что стандартами, установленными Конвенцией, станут</w:t>
      </w:r>
      <w:r w:rsidR="00A26E1A">
        <w:rPr>
          <w:rFonts w:ascii="Times New Roman" w:hAnsi="Times New Roman"/>
          <w:sz w:val="28"/>
          <w:szCs w:val="28"/>
        </w:rPr>
        <w:t xml:space="preserve"> </w:t>
      </w:r>
      <w:r w:rsidRPr="00A26E1A">
        <w:rPr>
          <w:rFonts w:ascii="Times New Roman" w:hAnsi="Times New Roman"/>
          <w:sz w:val="28"/>
          <w:szCs w:val="28"/>
        </w:rPr>
        <w:t>пользоваться все те, кто заинтересован в решении проблем, связанных со здоровьем, развитием и защитой детей. Конвенция, в качестве всеми признанного и авторитетного документа, будет выступать в защиту детей во всем мире. Для России как международный договор, к которому она присоединилась, этот документ, согласно ч. 4 ст. 15 Конституции российской Федерации имеет приоритетное значение.</w:t>
      </w:r>
      <w:r w:rsidRPr="00A26E1A">
        <w:rPr>
          <w:rStyle w:val="a5"/>
          <w:rFonts w:ascii="Times New Roman" w:hAnsi="Times New Roman"/>
          <w:sz w:val="28"/>
          <w:szCs w:val="28"/>
        </w:rPr>
        <w:footnoteReference w:id="4"/>
      </w:r>
    </w:p>
    <w:p w:rsidR="001D7B16" w:rsidRPr="00A26E1A" w:rsidRDefault="00A26E1A" w:rsidP="00A26E1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D7B16" w:rsidRPr="00A26E1A">
        <w:rPr>
          <w:rFonts w:ascii="Times New Roman" w:hAnsi="Times New Roman"/>
          <w:sz w:val="28"/>
          <w:szCs w:val="28"/>
        </w:rPr>
        <w:t>§ 2 Международно-правовые источники, регулирующие защи</w:t>
      </w:r>
      <w:r>
        <w:rPr>
          <w:rFonts w:ascii="Times New Roman" w:hAnsi="Times New Roman"/>
          <w:sz w:val="28"/>
          <w:szCs w:val="28"/>
        </w:rPr>
        <w:t>ту прав ребенка</w:t>
      </w:r>
    </w:p>
    <w:p w:rsidR="00A26E1A" w:rsidRDefault="00A26E1A" w:rsidP="00A26E1A">
      <w:pPr>
        <w:widowControl w:val="0"/>
        <w:spacing w:after="0" w:line="360" w:lineRule="auto"/>
        <w:ind w:firstLine="709"/>
        <w:jc w:val="both"/>
        <w:rPr>
          <w:rFonts w:ascii="Times New Roman" w:hAnsi="Times New Roman"/>
          <w:sz w:val="28"/>
          <w:szCs w:val="28"/>
        </w:rPr>
      </w:pP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Наиболее распространённым и значимым</w:t>
      </w:r>
      <w:r w:rsidR="00A26E1A">
        <w:rPr>
          <w:rFonts w:ascii="Times New Roman" w:hAnsi="Times New Roman"/>
          <w:sz w:val="28"/>
          <w:szCs w:val="28"/>
        </w:rPr>
        <w:t xml:space="preserve"> </w:t>
      </w:r>
      <w:r w:rsidRPr="00A26E1A">
        <w:rPr>
          <w:rFonts w:ascii="Times New Roman" w:hAnsi="Times New Roman"/>
          <w:sz w:val="28"/>
          <w:szCs w:val="28"/>
        </w:rPr>
        <w:t>на сегодняшний день источником международного права являются многосторонние международные договоры.</w:t>
      </w:r>
      <w:r w:rsidR="00A26E1A">
        <w:rPr>
          <w:rFonts w:ascii="Times New Roman" w:hAnsi="Times New Roman"/>
          <w:sz w:val="28"/>
          <w:szCs w:val="28"/>
        </w:rPr>
        <w:t xml:space="preserve"> </w:t>
      </w:r>
      <w:r w:rsidRPr="00A26E1A">
        <w:rPr>
          <w:rFonts w:ascii="Times New Roman" w:hAnsi="Times New Roman"/>
          <w:sz w:val="28"/>
          <w:szCs w:val="28"/>
        </w:rPr>
        <w:t>Среди них будет целесообразно выделить в первую очередь универсальные международные договоры, то есть договоры с неограниченным количеством участников. Важную роль в международно-правовой защите прав ребенка имеют</w:t>
      </w:r>
      <w:r w:rsidR="00A26E1A">
        <w:rPr>
          <w:rFonts w:ascii="Times New Roman" w:hAnsi="Times New Roman"/>
          <w:sz w:val="28"/>
          <w:szCs w:val="28"/>
        </w:rPr>
        <w:t xml:space="preserve"> </w:t>
      </w:r>
      <w:r w:rsidRPr="00A26E1A">
        <w:rPr>
          <w:rFonts w:ascii="Times New Roman" w:hAnsi="Times New Roman"/>
          <w:sz w:val="28"/>
          <w:szCs w:val="28"/>
        </w:rPr>
        <w:t>акты общего характера, предоставляющие защиту прав человека в целом. Несмотря на то что подобные международные международно-правовые соглашения практически не предоставляют особую защиту ребенку как</w:t>
      </w:r>
      <w:r w:rsidR="00A26E1A">
        <w:rPr>
          <w:rFonts w:ascii="Times New Roman" w:hAnsi="Times New Roman"/>
          <w:sz w:val="28"/>
          <w:szCs w:val="28"/>
        </w:rPr>
        <w:t xml:space="preserve"> </w:t>
      </w:r>
      <w:r w:rsidRPr="00A26E1A">
        <w:rPr>
          <w:rFonts w:ascii="Times New Roman" w:hAnsi="Times New Roman"/>
          <w:sz w:val="28"/>
          <w:szCs w:val="28"/>
        </w:rPr>
        <w:t>представителю отдельной социальной группы, все же их положения имеют значение и для защиты прав ребенка. Среди них можно выделить Международные пакты</w:t>
      </w:r>
      <w:r w:rsidR="00A26E1A">
        <w:rPr>
          <w:rFonts w:ascii="Times New Roman" w:hAnsi="Times New Roman"/>
          <w:sz w:val="28"/>
          <w:szCs w:val="28"/>
        </w:rPr>
        <w:t xml:space="preserve"> </w:t>
      </w:r>
      <w:r w:rsidRPr="00A26E1A">
        <w:rPr>
          <w:rFonts w:ascii="Times New Roman" w:hAnsi="Times New Roman"/>
          <w:sz w:val="28"/>
          <w:szCs w:val="28"/>
        </w:rPr>
        <w:t xml:space="preserve">1966 года об экономических, социальных и культурных правах, а также о гражданских и политических правах. </w:t>
      </w:r>
      <w:r w:rsidRPr="00A26E1A">
        <w:rPr>
          <w:rStyle w:val="a5"/>
          <w:rFonts w:ascii="Times New Roman" w:hAnsi="Times New Roman"/>
          <w:sz w:val="28"/>
          <w:szCs w:val="28"/>
        </w:rPr>
        <w:footnoteReference w:id="5"/>
      </w:r>
      <w:r w:rsidR="00A26E1A">
        <w:rPr>
          <w:rFonts w:ascii="Times New Roman" w:hAnsi="Times New Roman"/>
          <w:sz w:val="28"/>
          <w:szCs w:val="28"/>
        </w:rPr>
        <w:tab/>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 xml:space="preserve">Таким образом, Международный пакт об экономических, социальных и культурных правах предусматривает, что семье, которая рассматривается как естественная и основная ячейка общества, должна «предоставляться по возможности самая широкая охрана и помощь, особенно при ее образовании и пока на ее ответственности лежит забота о несамостоятельных детях и их воспитании» (п. 1 ст. 10). </w:t>
      </w:r>
      <w:r w:rsidRPr="00A26E1A">
        <w:rPr>
          <w:rStyle w:val="a5"/>
          <w:rFonts w:ascii="Times New Roman" w:hAnsi="Times New Roman"/>
          <w:sz w:val="28"/>
          <w:szCs w:val="28"/>
        </w:rPr>
        <w:footnoteReference w:id="6"/>
      </w:r>
      <w:r w:rsidR="00A26E1A">
        <w:rPr>
          <w:rFonts w:ascii="Times New Roman" w:hAnsi="Times New Roman"/>
          <w:sz w:val="28"/>
          <w:szCs w:val="28"/>
        </w:rPr>
        <w:t xml:space="preserve"> </w:t>
      </w:r>
      <w:r w:rsidRPr="00A26E1A">
        <w:rPr>
          <w:rFonts w:ascii="Times New Roman" w:hAnsi="Times New Roman"/>
          <w:sz w:val="28"/>
          <w:szCs w:val="28"/>
        </w:rPr>
        <w:t xml:space="preserve">В ст. 23 Международного пакта о гражданских и политических правах указывается на то, что семья имеет право на защиту со стороны </w:t>
      </w:r>
      <w:r w:rsidR="00A26E1A">
        <w:rPr>
          <w:rFonts w:ascii="Times New Roman" w:hAnsi="Times New Roman"/>
          <w:sz w:val="28"/>
          <w:szCs w:val="28"/>
        </w:rPr>
        <w:t>общества и государства.</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Пакт об экономических, социальных и культурных правах также провозглашает, что особые меры охраны и помощи должны приниматься в отношении всех детей и подростков без какой бы то ни было дискриминации по признаку семейного происхождения или по иному признаку. Дети и подростки должны быть защищены от экономической и социальной эксплуатации ( п. 3 ст. 10).</w:t>
      </w:r>
      <w:r w:rsidRPr="00A26E1A">
        <w:rPr>
          <w:rStyle w:val="a5"/>
          <w:rFonts w:ascii="Times New Roman" w:hAnsi="Times New Roman"/>
          <w:sz w:val="28"/>
          <w:szCs w:val="28"/>
        </w:rPr>
        <w:footnoteReference w:id="7"/>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Более конкретные положения, непосредственно касающиеся прав и интересов детей, были записаны в Пакте о гражданских и политических правах. Устанавливалось, что «каждый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государства; каждый ребенок должен быть зарегистрирован немедленно после рождения и должен иметь имя; каждый ребенок имеет право на приобретение гражданства".</w:t>
      </w:r>
      <w:r w:rsidRPr="00A26E1A">
        <w:rPr>
          <w:rStyle w:val="a5"/>
          <w:rFonts w:ascii="Times New Roman" w:hAnsi="Times New Roman"/>
          <w:sz w:val="28"/>
          <w:szCs w:val="28"/>
        </w:rPr>
        <w:footnoteReference w:id="8"/>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 xml:space="preserve">Несмотря на абстрактность и декларативный характер отдельных положений обоих Пактов, следует признать значимость данных документов с точки зрения обеспечения интересов документа. Признание ребенка субъектом, обладающим правами и правом на защиту со стороны семьи, общества и государства, подтверждает </w:t>
      </w:r>
      <w:r w:rsidR="00A26E1A">
        <w:rPr>
          <w:rFonts w:ascii="Times New Roman" w:hAnsi="Times New Roman"/>
          <w:sz w:val="28"/>
          <w:szCs w:val="28"/>
        </w:rPr>
        <w:t>и признание интересов ребенка.</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К международно-правовым актам универсального характера, гарантирующим защиту прав человека в общем, и ребенка</w:t>
      </w:r>
      <w:r w:rsidR="00A26E1A">
        <w:rPr>
          <w:rFonts w:ascii="Times New Roman" w:hAnsi="Times New Roman"/>
          <w:sz w:val="28"/>
          <w:szCs w:val="28"/>
        </w:rPr>
        <w:t xml:space="preserve"> </w:t>
      </w:r>
      <w:r w:rsidRPr="00A26E1A">
        <w:rPr>
          <w:rFonts w:ascii="Times New Roman" w:hAnsi="Times New Roman"/>
          <w:sz w:val="28"/>
          <w:szCs w:val="28"/>
        </w:rPr>
        <w:t>в частности, относятся и все другие международно-правовые договоры о правах человека: Конвенция против пыток и других жестоких, бесчеловечных</w:t>
      </w:r>
      <w:r w:rsidR="00A26E1A">
        <w:rPr>
          <w:rFonts w:ascii="Times New Roman" w:hAnsi="Times New Roman"/>
          <w:sz w:val="28"/>
          <w:szCs w:val="28"/>
        </w:rPr>
        <w:t xml:space="preserve"> </w:t>
      </w:r>
      <w:r w:rsidRPr="00A26E1A">
        <w:rPr>
          <w:rFonts w:ascii="Times New Roman" w:hAnsi="Times New Roman"/>
          <w:sz w:val="28"/>
          <w:szCs w:val="28"/>
        </w:rPr>
        <w:t>или уничижающих достоинство видов обращения и наказания 1984 года, международная конвенция о ликвидации всех форм расовой дискриминации 1956 года, а также Конвенция о ликвидации всех форм дискриминации в отношении женщин 1979 года, в особенности в той части, где речь идет о равных правах на получение образования, в том числе дошкольного и общег</w:t>
      </w:r>
      <w:r w:rsidR="00A26E1A">
        <w:rPr>
          <w:rFonts w:ascii="Times New Roman" w:hAnsi="Times New Roman"/>
          <w:sz w:val="28"/>
          <w:szCs w:val="28"/>
        </w:rPr>
        <w:t>о школьного образования.</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 xml:space="preserve">Наряду с универсальными международными договорами следует отметить значение международных договоров регионального характера, гарантирующих защиту прав человека в целом. Среди них можно выделить договоры, заключенные в рамках Организации по безопасности и сотрудничеству в Европе, Совета </w:t>
      </w:r>
      <w:r w:rsidR="00A26E1A">
        <w:rPr>
          <w:rFonts w:ascii="Times New Roman" w:hAnsi="Times New Roman"/>
          <w:sz w:val="28"/>
          <w:szCs w:val="28"/>
        </w:rPr>
        <w:t>Европы, Европейского Союза.</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«Огромное значение для защиты прав человека имеет подписанная в рамках Совета Европы в 1950 году Европейская конвенция о защите прав человека и основных свобод, а также обе Европейские социальные хартии – 1961 года и Пересмотренная европейская социальная хартия 1996 года. В рамках</w:t>
      </w:r>
      <w:r w:rsidR="00A26E1A">
        <w:rPr>
          <w:rFonts w:ascii="Times New Roman" w:hAnsi="Times New Roman"/>
          <w:sz w:val="28"/>
          <w:szCs w:val="28"/>
        </w:rPr>
        <w:t xml:space="preserve"> </w:t>
      </w:r>
      <w:r w:rsidRPr="00A26E1A">
        <w:rPr>
          <w:rFonts w:ascii="Times New Roman" w:hAnsi="Times New Roman"/>
          <w:sz w:val="28"/>
          <w:szCs w:val="28"/>
        </w:rPr>
        <w:t>ОБСЕ необходимо упомянуть о Заключительном акте СБСЕ 1975 года, закрепляющем существование самостоятельного принципа международного права – принципа уважения прав человека, а также итоговый документ Венской встречи СБСЕ 1989 года, который уделил особое внимание решению проблем воссоединения несовершеннолетних детей с их родственниками, упрощая для них процедуры пересечения государственных границ, наложив при этом на государства – участников организации обязательство следовать при рассмотрении ходатайств о поездках за границу принципу недискриминации, в том числе по признаку возраста».</w:t>
      </w:r>
      <w:r w:rsidRPr="00A26E1A">
        <w:rPr>
          <w:rStyle w:val="a5"/>
          <w:rFonts w:ascii="Times New Roman" w:hAnsi="Times New Roman"/>
          <w:sz w:val="28"/>
          <w:szCs w:val="28"/>
        </w:rPr>
        <w:footnoteReference w:id="9"/>
      </w:r>
      <w:r w:rsidRPr="00A26E1A">
        <w:rPr>
          <w:rFonts w:ascii="Times New Roman" w:hAnsi="Times New Roman"/>
          <w:sz w:val="28"/>
          <w:szCs w:val="28"/>
        </w:rPr>
        <w:t xml:space="preserve"> Говоря о договорах Европейского союза, следует отметить подписание Амстердамского договора 1997 года, одной из основных целей которого было названо сосредоточение усилий Евросоюза на проблемах занятости и прав человека. При этом в данном договоре речь идет, в частности , о средствах борьбы с дискриминацией по возрастному признаку. Среди договоров, предоставляющих защиту прав человека в общем смысле, в рамках СНГ следует отметить Конвенцию о правах и основных свободах человека 1995 года, закрепившую, наряду с основными правами человека и гражданскими правами, право на охрану здоровья, социальное обеспечение со </w:t>
      </w:r>
      <w:r w:rsidR="00A26E1A">
        <w:rPr>
          <w:rFonts w:ascii="Times New Roman" w:hAnsi="Times New Roman"/>
          <w:sz w:val="28"/>
          <w:szCs w:val="28"/>
        </w:rPr>
        <w:t>стороны государства и др.</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Следующую ступень</w:t>
      </w:r>
      <w:r w:rsidR="00A26E1A">
        <w:rPr>
          <w:rFonts w:ascii="Times New Roman" w:hAnsi="Times New Roman"/>
          <w:sz w:val="28"/>
          <w:szCs w:val="28"/>
        </w:rPr>
        <w:t xml:space="preserve"> </w:t>
      </w:r>
      <w:r w:rsidRPr="00A26E1A">
        <w:rPr>
          <w:rFonts w:ascii="Times New Roman" w:hAnsi="Times New Roman"/>
          <w:sz w:val="28"/>
          <w:szCs w:val="28"/>
        </w:rPr>
        <w:t>в классификации источников международного права, регулирующих институт защиты прав ребенка, образуют международные договоры, имеющие непосредственное отношение к детям. Их также подразделяют на договоры универсального и регио</w:t>
      </w:r>
      <w:r w:rsidR="00A26E1A">
        <w:rPr>
          <w:rFonts w:ascii="Times New Roman" w:hAnsi="Times New Roman"/>
          <w:sz w:val="28"/>
          <w:szCs w:val="28"/>
        </w:rPr>
        <w:t>нального характера.</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Центральное место здесь, безусловно, занимает Конвенция ООН по правам ребенка 1989 года. Данная Конвенция является наиболее распространённым и широко признанным международно-правовым актом по правам человека. Ее ратифицировали и присоединились к ней 192 государства.</w:t>
      </w:r>
      <w:r w:rsidR="00A26E1A">
        <w:rPr>
          <w:rFonts w:ascii="Times New Roman" w:hAnsi="Times New Roman"/>
          <w:sz w:val="28"/>
          <w:szCs w:val="28"/>
        </w:rPr>
        <w:t xml:space="preserve"> </w:t>
      </w:r>
      <w:r w:rsidRPr="00A26E1A">
        <w:rPr>
          <w:rFonts w:ascii="Times New Roman" w:hAnsi="Times New Roman"/>
          <w:sz w:val="28"/>
          <w:szCs w:val="28"/>
        </w:rPr>
        <w:t>Пятьдесят четыре стать Конвенции закрепляют гражданские, политические, экономические, социальные и культурные права, призванные удовлетворять особым нуждам ребенка, которым в соответствии</w:t>
      </w:r>
      <w:r w:rsidR="00A26E1A">
        <w:rPr>
          <w:rFonts w:ascii="Times New Roman" w:hAnsi="Times New Roman"/>
          <w:sz w:val="28"/>
          <w:szCs w:val="28"/>
        </w:rPr>
        <w:t xml:space="preserve"> </w:t>
      </w:r>
      <w:r w:rsidRPr="00A26E1A">
        <w:rPr>
          <w:rFonts w:ascii="Times New Roman" w:hAnsi="Times New Roman"/>
          <w:sz w:val="28"/>
          <w:szCs w:val="28"/>
        </w:rPr>
        <w:t>со ст. 1 Конвенции является « каждое человеческое существо до достижения 18-летнего возраста, если по закону, применимому к данному ребенку, он не достигает совершеннолетия раннее». Конвенция 1989 года объединила разнообразные права ребенка в тексте одного документа, преследуя три основные цели: 1)</w:t>
      </w:r>
      <w:r w:rsidR="00A26E1A">
        <w:rPr>
          <w:rFonts w:ascii="Times New Roman" w:hAnsi="Times New Roman"/>
          <w:sz w:val="28"/>
          <w:szCs w:val="28"/>
        </w:rPr>
        <w:t xml:space="preserve"> </w:t>
      </w:r>
      <w:r w:rsidRPr="00A26E1A">
        <w:rPr>
          <w:rFonts w:ascii="Times New Roman" w:hAnsi="Times New Roman"/>
          <w:sz w:val="28"/>
          <w:szCs w:val="28"/>
        </w:rPr>
        <w:t>вновь подтвердить в отношении детей права, которые уже предоставлены людям вообще в рамках других договоров по правам человека в целом; 2) закрепить некоторые права человека, предоставляя</w:t>
      </w:r>
      <w:r w:rsidR="00A26E1A">
        <w:rPr>
          <w:rFonts w:ascii="Times New Roman" w:hAnsi="Times New Roman"/>
          <w:sz w:val="28"/>
          <w:szCs w:val="28"/>
        </w:rPr>
        <w:t xml:space="preserve"> </w:t>
      </w:r>
      <w:r w:rsidRPr="00A26E1A">
        <w:rPr>
          <w:rFonts w:ascii="Times New Roman" w:hAnsi="Times New Roman"/>
          <w:sz w:val="28"/>
          <w:szCs w:val="28"/>
        </w:rPr>
        <w:t>в связи с особым статусом ребенка особые гарантии их защиты (условия труда, лишения свободы);</w:t>
      </w:r>
      <w:r w:rsidR="00A26E1A">
        <w:rPr>
          <w:rFonts w:ascii="Times New Roman" w:hAnsi="Times New Roman"/>
          <w:sz w:val="28"/>
          <w:szCs w:val="28"/>
        </w:rPr>
        <w:t xml:space="preserve"> </w:t>
      </w:r>
      <w:r w:rsidRPr="00A26E1A">
        <w:rPr>
          <w:rFonts w:ascii="Times New Roman" w:hAnsi="Times New Roman"/>
          <w:sz w:val="28"/>
          <w:szCs w:val="28"/>
        </w:rPr>
        <w:t>3) закрепить специальные нормы, касающиеся защиты тех прав, которые относятся непосредственно к ребенку, как то: вопросы усыновления/удочерения, доступ к начальному образованию, защита от насилия и отсутствия должной заботы в семье, а также вопросы о взыскании алиментов.</w:t>
      </w:r>
      <w:r w:rsidRPr="00A26E1A">
        <w:rPr>
          <w:rStyle w:val="a5"/>
          <w:rFonts w:ascii="Times New Roman" w:hAnsi="Times New Roman"/>
          <w:sz w:val="28"/>
          <w:szCs w:val="28"/>
        </w:rPr>
        <w:footnoteReference w:id="10"/>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 xml:space="preserve">Среди международных договоров регионального характера, предоставляющих гарантии прав ребенка, особого внимания заслуживает принятая в 1990 году в рамках Организации Африканского Единства Африканская Хартия о правах и благополучии ребенка, вступившая в силу в 1999 году. Данный документ содержит все основные права и свободы ребенка, подразделяя их на общие и специальные, то есть такие права, которые присущи отдельным категориям детей. При этом одним из важнейших достижений в рамках данного документа является безоговорочное определение ребенка как </w:t>
      </w:r>
      <w:r w:rsidR="00A26E1A">
        <w:rPr>
          <w:rFonts w:ascii="Times New Roman" w:hAnsi="Times New Roman"/>
          <w:sz w:val="28"/>
          <w:szCs w:val="28"/>
        </w:rPr>
        <w:t>человека в возрасте до 18 лет.</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Следующим пластом в классификации международно-правовых источников защиты прав ребенка</w:t>
      </w:r>
      <w:r w:rsidR="00A26E1A">
        <w:rPr>
          <w:rFonts w:ascii="Times New Roman" w:hAnsi="Times New Roman"/>
          <w:sz w:val="28"/>
          <w:szCs w:val="28"/>
        </w:rPr>
        <w:t xml:space="preserve"> </w:t>
      </w:r>
      <w:r w:rsidRPr="00A26E1A">
        <w:rPr>
          <w:rFonts w:ascii="Times New Roman" w:hAnsi="Times New Roman"/>
          <w:sz w:val="28"/>
          <w:szCs w:val="28"/>
        </w:rPr>
        <w:t>являются международно-правовые акты, предоставляющие специальную защиту прав ребенка. Среди них существуют как документы, гарантирующие права ребенка как части человечества, уделяющие лишь в отдельных положениях особое внимание ребенку, так и документы, имеющие непосредственное отношение к правам ребенка. В связи с тем, что все они предоставляют гарантии защиты специальных прав ребенка, то их не принято делить по данному признаку. Именно поэтому целесообразным будет объединить данные источники в одну категорию классификации лишь по признаку характеристики прав, кото</w:t>
      </w:r>
      <w:r w:rsidR="00A26E1A">
        <w:rPr>
          <w:rFonts w:ascii="Times New Roman" w:hAnsi="Times New Roman"/>
          <w:sz w:val="28"/>
          <w:szCs w:val="28"/>
        </w:rPr>
        <w:t>рые они гарантируют.</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К международно-правовым источникам универсального характера, предоставляющим особую защиту прав ребенка, следует отнести Женевские конвенции 1949 года и Дополнительные протоколы к ним 1977 года.</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Особое внимание непосредственной защите уделяет</w:t>
      </w:r>
      <w:r w:rsidR="00A26E1A">
        <w:rPr>
          <w:rFonts w:ascii="Times New Roman" w:hAnsi="Times New Roman"/>
          <w:sz w:val="28"/>
          <w:szCs w:val="28"/>
        </w:rPr>
        <w:t xml:space="preserve"> </w:t>
      </w:r>
      <w:r w:rsidRPr="00A26E1A">
        <w:rPr>
          <w:rFonts w:ascii="Times New Roman" w:hAnsi="Times New Roman"/>
          <w:sz w:val="28"/>
          <w:szCs w:val="28"/>
          <w:lang w:val="en-US"/>
        </w:rPr>
        <w:t>IV</w:t>
      </w:r>
      <w:r w:rsidRPr="00A26E1A">
        <w:rPr>
          <w:rFonts w:ascii="Times New Roman" w:hAnsi="Times New Roman"/>
          <w:sz w:val="28"/>
          <w:szCs w:val="28"/>
        </w:rPr>
        <w:t xml:space="preserve"> Женевская конвенция о защите гражданского населения во время войны 1949 года, содержащая ряд статей, имеющих отношение исключительно к детям. В данной сфере большое значение имеет также</w:t>
      </w:r>
      <w:r w:rsidR="00A26E1A">
        <w:rPr>
          <w:rFonts w:ascii="Times New Roman" w:hAnsi="Times New Roman"/>
          <w:sz w:val="28"/>
          <w:szCs w:val="28"/>
        </w:rPr>
        <w:t>.</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Второй дополнительный протокол 1977 года, касающийся защиты жертв вооруженных конфликтов немеждународного характера, так как в последнее время количество таких конфликтов сильно возросло и именно они характеризуются наибольшим количеством жертв среди гражданского населения, в особенности среди детей.</w:t>
      </w:r>
      <w:r w:rsidRPr="00A26E1A">
        <w:rPr>
          <w:rStyle w:val="a5"/>
          <w:rFonts w:ascii="Times New Roman" w:hAnsi="Times New Roman"/>
          <w:sz w:val="28"/>
          <w:szCs w:val="28"/>
        </w:rPr>
        <w:footnoteReference w:id="11"/>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«Среди иных актов, предоставляющих особую защиту ребенку, следует отметить Конвенцию о статусе беженцев 1951 года, а также Протокол 1967 года, касающийся статуса беженцев, который отменил ограничение действия Конвенции во времени, вследствие чего она стала носить универсальный характер».</w:t>
      </w:r>
      <w:r w:rsidRPr="00A26E1A">
        <w:rPr>
          <w:rStyle w:val="a5"/>
          <w:rFonts w:ascii="Times New Roman" w:hAnsi="Times New Roman"/>
          <w:sz w:val="28"/>
          <w:szCs w:val="28"/>
        </w:rPr>
        <w:footnoteReference w:id="12"/>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К этой же группе источников относится Международная конвенция о защите прав всех трудящихся-мигрантов и членов их семей 1990 года, которая в своем тексте опирается на выработанные МОТ стандарты и принципы в области защиты прав соо</w:t>
      </w:r>
      <w:r w:rsidR="00A26E1A">
        <w:rPr>
          <w:rFonts w:ascii="Times New Roman" w:hAnsi="Times New Roman"/>
          <w:sz w:val="28"/>
          <w:szCs w:val="28"/>
        </w:rPr>
        <w:t>тветствующей части населения.</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Международно-правовым актом, принятым на уровне международной организации, значение которого также невозможно переоценить, является Конвенция МОТ № 182 о запрещении и немедленных мерах по искоренению наихудших форм детского труда. Данная конвенция обязывает государства предпринять незамедлительные и эффективные меры для того, чтобы обеспечить запрет и ликвидацию наихудших форм детского труда. Конвенция также запрещает работу, которая по свое природе или в силу условий, в которых она производится, способна нанести ущерб здоровью, безопасности или нравственности детей, однако оставляет государствам возможность самим определить, после консультаций с профсоюзами и нанимателями, какая работа должна подпадать под такой запрет. При этом понятие «ребенок» относится ко всем лицам до 18 лет. Вместе с тем в Конвенции предусмотрено, что в любом случае государства должны распространить ее на любое участие детей в военных действиях и военный призыв лиц, не достигших 18 лет.</w:t>
      </w:r>
      <w:r w:rsidRPr="00A26E1A">
        <w:rPr>
          <w:rStyle w:val="a5"/>
          <w:rFonts w:ascii="Times New Roman" w:hAnsi="Times New Roman"/>
          <w:sz w:val="28"/>
          <w:szCs w:val="28"/>
        </w:rPr>
        <w:footnoteReference w:id="13"/>
      </w:r>
      <w:r w:rsidR="00A26E1A">
        <w:rPr>
          <w:rFonts w:ascii="Times New Roman" w:hAnsi="Times New Roman"/>
          <w:sz w:val="28"/>
          <w:szCs w:val="28"/>
        </w:rPr>
        <w:tab/>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Отдельную категорию в классификации составляют многочисленные акты, которые можно отнести к разряду актов «мягкого» права, т.е., акты ненормативного содержания, носящие рекомендательный характер, но вместе с тем имеющие большое значение для института международно-правовой защиты прав ребенка. Среди актов «мягкого» права</w:t>
      </w:r>
      <w:r w:rsidR="00A26E1A">
        <w:rPr>
          <w:rFonts w:ascii="Times New Roman" w:hAnsi="Times New Roman"/>
          <w:sz w:val="28"/>
          <w:szCs w:val="28"/>
        </w:rPr>
        <w:t xml:space="preserve"> </w:t>
      </w:r>
      <w:r w:rsidRPr="00A26E1A">
        <w:rPr>
          <w:rFonts w:ascii="Times New Roman" w:hAnsi="Times New Roman"/>
          <w:sz w:val="28"/>
          <w:szCs w:val="28"/>
        </w:rPr>
        <w:t>можно отметить прежде всего акты, принятые ООН по правам ребенка, включая резолюции и доклады Генеральной Ассамблеи, доклады Генерального Секретаря ООН, доклады Экономического и Социального Совета, резолюции</w:t>
      </w:r>
      <w:r w:rsidR="00A26E1A">
        <w:rPr>
          <w:rFonts w:ascii="Times New Roman" w:hAnsi="Times New Roman"/>
          <w:sz w:val="28"/>
          <w:szCs w:val="28"/>
        </w:rPr>
        <w:t xml:space="preserve"> Совета Безопасности.</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Наиболее известной и обсуждаемой является Резолюция ГА от 26 июня 2000 года. Она приурочена</w:t>
      </w:r>
      <w:r w:rsidR="00A26E1A">
        <w:rPr>
          <w:rFonts w:ascii="Times New Roman" w:hAnsi="Times New Roman"/>
          <w:sz w:val="28"/>
          <w:szCs w:val="28"/>
        </w:rPr>
        <w:t xml:space="preserve"> </w:t>
      </w:r>
      <w:r w:rsidRPr="00A26E1A">
        <w:rPr>
          <w:rFonts w:ascii="Times New Roman" w:hAnsi="Times New Roman"/>
          <w:sz w:val="28"/>
          <w:szCs w:val="28"/>
        </w:rPr>
        <w:t>к десятой годовщине встречи на высшем уровне в интересах детей и вступления в силу Конвенции о правах ребенка. В резолюцию включены тексты двух факультативных протоколов к Конвенции о правах ребенка от 25 мая 2000 года: касающегося участия детей в вооруженных конфликтах и касающегося торговли детьми, детской проституции</w:t>
      </w:r>
      <w:r w:rsidR="00A26E1A">
        <w:rPr>
          <w:rFonts w:ascii="Times New Roman" w:hAnsi="Times New Roman"/>
          <w:sz w:val="28"/>
          <w:szCs w:val="28"/>
        </w:rPr>
        <w:t xml:space="preserve"> </w:t>
      </w:r>
      <w:r w:rsidRPr="00A26E1A">
        <w:rPr>
          <w:rFonts w:ascii="Times New Roman" w:hAnsi="Times New Roman"/>
          <w:sz w:val="28"/>
          <w:szCs w:val="28"/>
        </w:rPr>
        <w:t>и детской порнографии. Данные протоколы содержат ряд положений, предоставляющих особую защиту детям, столкнувшимся или затронутым соответствующими обстоятельствами. К сожалению, ни один из них не вступил пока в силу, однако их значение для прав ребенка достаточно велико, так как многие международные организации, занимающиеся защитой прав ребенка, в своей деятельности опираются на положения этих Протоколов и часто ссылаются на них в принимаемых внутри организаций актах.</w:t>
      </w:r>
      <w:r w:rsidRPr="00A26E1A">
        <w:rPr>
          <w:rStyle w:val="a5"/>
          <w:rFonts w:ascii="Times New Roman" w:hAnsi="Times New Roman"/>
          <w:sz w:val="28"/>
          <w:szCs w:val="28"/>
        </w:rPr>
        <w:footnoteReference w:id="14"/>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В отношении защиты прав ребенка особого внимания заслуживают также акты, принимаемые Комитетом ООН по правам ребенка. В особенности следует выделить так называемые Замечания общего порядка, которые содержат результаты работы Комитета по отдельным аспектам защиты прав ребенка, а также выводы о ситуации в мире по отношению к конкретным</w:t>
      </w:r>
      <w:r w:rsidR="00A26E1A">
        <w:rPr>
          <w:rFonts w:ascii="Times New Roman" w:hAnsi="Times New Roman"/>
          <w:sz w:val="28"/>
          <w:szCs w:val="28"/>
        </w:rPr>
        <w:t xml:space="preserve"> </w:t>
      </w:r>
      <w:r w:rsidRPr="00A26E1A">
        <w:rPr>
          <w:rFonts w:ascii="Times New Roman" w:hAnsi="Times New Roman"/>
          <w:sz w:val="28"/>
          <w:szCs w:val="28"/>
        </w:rPr>
        <w:t>правам или группам прав, определяют</w:t>
      </w:r>
      <w:r w:rsidR="00A26E1A">
        <w:rPr>
          <w:rFonts w:ascii="Times New Roman" w:hAnsi="Times New Roman"/>
          <w:sz w:val="28"/>
          <w:szCs w:val="28"/>
        </w:rPr>
        <w:t xml:space="preserve"> </w:t>
      </w:r>
      <w:r w:rsidRPr="00A26E1A">
        <w:rPr>
          <w:rFonts w:ascii="Times New Roman" w:hAnsi="Times New Roman"/>
          <w:sz w:val="28"/>
          <w:szCs w:val="28"/>
        </w:rPr>
        <w:t>направления и цели дальнейшей работы Комитета. Примерами таких документов могут служить: Замечание общего № 6 (2005) «Обращение с несопровождаемыми и разлученными детьми за пределами страны их происхождения»,</w:t>
      </w:r>
      <w:r w:rsidR="00A26E1A">
        <w:rPr>
          <w:rFonts w:ascii="Times New Roman" w:hAnsi="Times New Roman"/>
          <w:sz w:val="28"/>
          <w:szCs w:val="28"/>
        </w:rPr>
        <w:t xml:space="preserve"> </w:t>
      </w:r>
      <w:r w:rsidRPr="00A26E1A">
        <w:rPr>
          <w:rFonts w:ascii="Times New Roman" w:hAnsi="Times New Roman"/>
          <w:sz w:val="28"/>
          <w:szCs w:val="28"/>
        </w:rPr>
        <w:t>Замечание общего порядка № 7 (2005) «Осуществление прав ребенка в раннем детстве», Замечание общего порядка № 9 «Права детей-инвалидов». Кроме замечаний общего порядка, Комитет по правам ребенка, рассматривая доклады государств – участников Конвенции, отвечает на них итоговыми замечаниями и Рекомендациями, которые призваны направлять действия этих государств на улучшение положения детей в стране.</w:t>
      </w:r>
      <w:r w:rsidRPr="00A26E1A">
        <w:rPr>
          <w:rStyle w:val="a5"/>
          <w:rFonts w:ascii="Times New Roman" w:hAnsi="Times New Roman"/>
          <w:sz w:val="28"/>
          <w:szCs w:val="28"/>
        </w:rPr>
        <w:footnoteReference w:id="15"/>
      </w:r>
      <w:r w:rsidR="00A26E1A">
        <w:rPr>
          <w:rFonts w:ascii="Times New Roman" w:hAnsi="Times New Roman"/>
          <w:sz w:val="28"/>
          <w:szCs w:val="28"/>
        </w:rPr>
        <w:t xml:space="preserve"> </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«Исходя из того, что мы рассматриваем защиту прав ребенка в международном праве как отдельный институт международно-правовой защиты прав человека, к источникам можно причислить также отраслевые принципы защиты прав человека в международном праве. К ним относятся: принцип универсальности, недискриминации, а также принцип неделимости, взаимозависимости</w:t>
      </w:r>
      <w:r w:rsidR="00A26E1A">
        <w:rPr>
          <w:rFonts w:ascii="Times New Roman" w:hAnsi="Times New Roman"/>
          <w:sz w:val="28"/>
          <w:szCs w:val="28"/>
        </w:rPr>
        <w:t xml:space="preserve"> </w:t>
      </w:r>
      <w:r w:rsidRPr="00A26E1A">
        <w:rPr>
          <w:rFonts w:ascii="Times New Roman" w:hAnsi="Times New Roman"/>
          <w:sz w:val="28"/>
          <w:szCs w:val="28"/>
        </w:rPr>
        <w:t>и взаимосвязанности прав человека. Все они имеют отражение в приведенных примерах источников</w:t>
      </w:r>
      <w:r w:rsidR="00A26E1A">
        <w:rPr>
          <w:rFonts w:ascii="Times New Roman" w:hAnsi="Times New Roman"/>
          <w:sz w:val="28"/>
          <w:szCs w:val="28"/>
        </w:rPr>
        <w:t xml:space="preserve"> </w:t>
      </w:r>
      <w:r w:rsidRPr="00A26E1A">
        <w:rPr>
          <w:rFonts w:ascii="Times New Roman" w:hAnsi="Times New Roman"/>
          <w:sz w:val="28"/>
          <w:szCs w:val="28"/>
        </w:rPr>
        <w:t>анализируемого международно-правового института, отсылая к обязанности государств соблюдать все общепризнанные международно-правовые нормы в области прав человека в отношении любых лиц, находящихся под их юрисдикцией, без какой бы то ни было дискриминации, предоставляя им гарантии осуществления присущих им гражданских, политических, экономических и социальных прав».</w:t>
      </w:r>
      <w:r w:rsidRPr="00A26E1A">
        <w:rPr>
          <w:rStyle w:val="a5"/>
          <w:rFonts w:ascii="Times New Roman" w:hAnsi="Times New Roman"/>
          <w:sz w:val="28"/>
          <w:szCs w:val="28"/>
        </w:rPr>
        <w:footnoteReference w:id="16"/>
      </w:r>
    </w:p>
    <w:p w:rsidR="001D7B16" w:rsidRP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Подводя итог следует привести еще раз классификацию источников, регламентирующих международно-правовой институт прав ребенка:</w:t>
      </w:r>
    </w:p>
    <w:p w:rsidR="001D7B16" w:rsidRPr="00A26E1A" w:rsidRDefault="001D7B16" w:rsidP="00A26E1A">
      <w:pPr>
        <w:pStyle w:val="aa"/>
        <w:widowControl w:val="0"/>
        <w:numPr>
          <w:ilvl w:val="0"/>
          <w:numId w:val="1"/>
        </w:numPr>
        <w:spacing w:after="0" w:line="360" w:lineRule="auto"/>
        <w:ind w:left="0" w:firstLine="709"/>
        <w:jc w:val="both"/>
        <w:rPr>
          <w:rFonts w:ascii="Times New Roman" w:hAnsi="Times New Roman"/>
          <w:sz w:val="28"/>
          <w:szCs w:val="28"/>
        </w:rPr>
      </w:pPr>
      <w:r w:rsidRPr="00A26E1A">
        <w:rPr>
          <w:rFonts w:ascii="Times New Roman" w:hAnsi="Times New Roman"/>
          <w:sz w:val="28"/>
          <w:szCs w:val="28"/>
        </w:rPr>
        <w:t>Принцип уважения</w:t>
      </w:r>
      <w:r w:rsidR="00A26E1A">
        <w:rPr>
          <w:rFonts w:ascii="Times New Roman" w:hAnsi="Times New Roman"/>
          <w:sz w:val="28"/>
          <w:szCs w:val="28"/>
        </w:rPr>
        <w:t xml:space="preserve"> </w:t>
      </w:r>
      <w:r w:rsidRPr="00A26E1A">
        <w:rPr>
          <w:rFonts w:ascii="Times New Roman" w:hAnsi="Times New Roman"/>
          <w:sz w:val="28"/>
          <w:szCs w:val="28"/>
        </w:rPr>
        <w:t>прав человека в международном праве.</w:t>
      </w:r>
    </w:p>
    <w:p w:rsidR="001D7B16" w:rsidRPr="00A26E1A" w:rsidRDefault="001D7B16" w:rsidP="00A26E1A">
      <w:pPr>
        <w:pStyle w:val="aa"/>
        <w:widowControl w:val="0"/>
        <w:numPr>
          <w:ilvl w:val="0"/>
          <w:numId w:val="1"/>
        </w:numPr>
        <w:spacing w:after="0" w:line="360" w:lineRule="auto"/>
        <w:ind w:left="0" w:firstLine="709"/>
        <w:jc w:val="both"/>
        <w:rPr>
          <w:rFonts w:ascii="Times New Roman" w:hAnsi="Times New Roman"/>
          <w:sz w:val="28"/>
          <w:szCs w:val="28"/>
        </w:rPr>
      </w:pPr>
      <w:r w:rsidRPr="00A26E1A">
        <w:rPr>
          <w:rFonts w:ascii="Times New Roman" w:hAnsi="Times New Roman"/>
          <w:sz w:val="28"/>
          <w:szCs w:val="28"/>
        </w:rPr>
        <w:t>Универсальные и региональные международно-правовые договоры, предоставляющие защиту прав человека в общем смысле.</w:t>
      </w:r>
    </w:p>
    <w:p w:rsidR="001D7B16" w:rsidRPr="00A26E1A" w:rsidRDefault="001D7B16" w:rsidP="00A26E1A">
      <w:pPr>
        <w:pStyle w:val="aa"/>
        <w:widowControl w:val="0"/>
        <w:numPr>
          <w:ilvl w:val="0"/>
          <w:numId w:val="1"/>
        </w:numPr>
        <w:spacing w:after="0" w:line="360" w:lineRule="auto"/>
        <w:ind w:left="0" w:firstLine="709"/>
        <w:jc w:val="both"/>
        <w:rPr>
          <w:rFonts w:ascii="Times New Roman" w:hAnsi="Times New Roman"/>
          <w:sz w:val="28"/>
          <w:szCs w:val="28"/>
        </w:rPr>
      </w:pPr>
      <w:r w:rsidRPr="00A26E1A">
        <w:rPr>
          <w:rFonts w:ascii="Times New Roman" w:hAnsi="Times New Roman"/>
          <w:sz w:val="28"/>
          <w:szCs w:val="28"/>
        </w:rPr>
        <w:t>Универсальные</w:t>
      </w:r>
      <w:r w:rsidR="00A26E1A">
        <w:rPr>
          <w:rFonts w:ascii="Times New Roman" w:hAnsi="Times New Roman"/>
          <w:sz w:val="28"/>
          <w:szCs w:val="28"/>
        </w:rPr>
        <w:t xml:space="preserve"> </w:t>
      </w:r>
      <w:r w:rsidRPr="00A26E1A">
        <w:rPr>
          <w:rFonts w:ascii="Times New Roman" w:hAnsi="Times New Roman"/>
          <w:sz w:val="28"/>
          <w:szCs w:val="28"/>
        </w:rPr>
        <w:t>и региональные международно-правовые договоры, гарантирующие защиту прав ребенка.</w:t>
      </w:r>
    </w:p>
    <w:p w:rsidR="001D7B16" w:rsidRPr="00A26E1A" w:rsidRDefault="001D7B16" w:rsidP="00A26E1A">
      <w:pPr>
        <w:pStyle w:val="aa"/>
        <w:widowControl w:val="0"/>
        <w:numPr>
          <w:ilvl w:val="0"/>
          <w:numId w:val="1"/>
        </w:numPr>
        <w:spacing w:after="0" w:line="360" w:lineRule="auto"/>
        <w:ind w:left="0" w:firstLine="709"/>
        <w:jc w:val="both"/>
        <w:rPr>
          <w:rFonts w:ascii="Times New Roman" w:hAnsi="Times New Roman"/>
          <w:sz w:val="28"/>
          <w:szCs w:val="28"/>
        </w:rPr>
      </w:pPr>
      <w:r w:rsidRPr="00A26E1A">
        <w:rPr>
          <w:rFonts w:ascii="Times New Roman" w:hAnsi="Times New Roman"/>
          <w:sz w:val="28"/>
          <w:szCs w:val="28"/>
        </w:rPr>
        <w:t>Международно-правовые акты, предоставляющие специальную защиту прав ребенка.</w:t>
      </w:r>
    </w:p>
    <w:p w:rsidR="001D7B16" w:rsidRPr="00A26E1A" w:rsidRDefault="001D7B16" w:rsidP="00A26E1A">
      <w:pPr>
        <w:pStyle w:val="aa"/>
        <w:widowControl w:val="0"/>
        <w:numPr>
          <w:ilvl w:val="0"/>
          <w:numId w:val="1"/>
        </w:numPr>
        <w:spacing w:after="0" w:line="360" w:lineRule="auto"/>
        <w:ind w:left="0" w:firstLine="709"/>
        <w:jc w:val="both"/>
        <w:rPr>
          <w:rFonts w:ascii="Times New Roman" w:hAnsi="Times New Roman"/>
          <w:sz w:val="28"/>
          <w:szCs w:val="28"/>
        </w:rPr>
      </w:pPr>
      <w:r w:rsidRPr="00A26E1A">
        <w:rPr>
          <w:rFonts w:ascii="Times New Roman" w:hAnsi="Times New Roman"/>
          <w:sz w:val="28"/>
          <w:szCs w:val="28"/>
        </w:rPr>
        <w:t>Акты рекомендательного характера.</w:t>
      </w:r>
    </w:p>
    <w:p w:rsidR="001D7B16" w:rsidRPr="00A26E1A" w:rsidRDefault="001D7B16" w:rsidP="00A26E1A">
      <w:pPr>
        <w:pStyle w:val="aa"/>
        <w:widowControl w:val="0"/>
        <w:numPr>
          <w:ilvl w:val="0"/>
          <w:numId w:val="1"/>
        </w:numPr>
        <w:spacing w:after="0" w:line="360" w:lineRule="auto"/>
        <w:ind w:left="0" w:firstLine="709"/>
        <w:jc w:val="both"/>
        <w:rPr>
          <w:rFonts w:ascii="Times New Roman" w:hAnsi="Times New Roman"/>
          <w:sz w:val="28"/>
          <w:szCs w:val="28"/>
        </w:rPr>
      </w:pPr>
      <w:r w:rsidRPr="00A26E1A">
        <w:rPr>
          <w:rFonts w:ascii="Times New Roman" w:hAnsi="Times New Roman"/>
          <w:sz w:val="28"/>
          <w:szCs w:val="28"/>
        </w:rPr>
        <w:t>Отраслевые принципы международно-правовой защиты прав человека.</w:t>
      </w:r>
    </w:p>
    <w:p w:rsidR="001D7B16" w:rsidRP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 xml:space="preserve">Соответственно из предложенной классификации можно сделать вывод о том, что международно-правовая защита прав ребенка сформировалась как полноценный самостоятельный институт международного права. </w:t>
      </w:r>
    </w:p>
    <w:p w:rsidR="001D7B16" w:rsidRPr="00A26E1A" w:rsidRDefault="001D7B16" w:rsidP="00A26E1A">
      <w:pPr>
        <w:widowControl w:val="0"/>
        <w:spacing w:after="0" w:line="360" w:lineRule="auto"/>
        <w:ind w:firstLine="709"/>
        <w:jc w:val="both"/>
        <w:rPr>
          <w:rFonts w:ascii="Times New Roman" w:hAnsi="Times New Roman"/>
          <w:sz w:val="28"/>
          <w:szCs w:val="28"/>
        </w:rPr>
      </w:pPr>
    </w:p>
    <w:p w:rsidR="001D7B16" w:rsidRDefault="00A26E1A" w:rsidP="00A26E1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D7B16" w:rsidRPr="00A26E1A">
        <w:rPr>
          <w:rFonts w:ascii="Times New Roman" w:hAnsi="Times New Roman"/>
          <w:sz w:val="28"/>
          <w:szCs w:val="28"/>
        </w:rPr>
        <w:t>Глава 2. Система и механизмы международно</w:t>
      </w:r>
      <w:r>
        <w:rPr>
          <w:rFonts w:ascii="Times New Roman" w:hAnsi="Times New Roman"/>
          <w:sz w:val="28"/>
          <w:szCs w:val="28"/>
        </w:rPr>
        <w:t>го права по защите прав ребенка</w:t>
      </w:r>
    </w:p>
    <w:p w:rsidR="00A26E1A" w:rsidRPr="00A26E1A" w:rsidRDefault="00A26E1A" w:rsidP="00A26E1A">
      <w:pPr>
        <w:widowControl w:val="0"/>
        <w:spacing w:after="0" w:line="360" w:lineRule="auto"/>
        <w:ind w:firstLine="709"/>
        <w:jc w:val="both"/>
        <w:rPr>
          <w:rFonts w:ascii="Times New Roman" w:hAnsi="Times New Roman"/>
          <w:sz w:val="28"/>
          <w:szCs w:val="28"/>
        </w:rPr>
      </w:pPr>
    </w:p>
    <w:p w:rsidR="001D7B16"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§1.</w:t>
      </w:r>
      <w:r w:rsidR="00A26E1A">
        <w:rPr>
          <w:rFonts w:ascii="Times New Roman" w:hAnsi="Times New Roman"/>
          <w:sz w:val="28"/>
          <w:szCs w:val="28"/>
        </w:rPr>
        <w:t xml:space="preserve"> </w:t>
      </w:r>
      <w:r w:rsidRPr="00A26E1A">
        <w:rPr>
          <w:rFonts w:ascii="Times New Roman" w:hAnsi="Times New Roman"/>
          <w:sz w:val="28"/>
          <w:szCs w:val="28"/>
        </w:rPr>
        <w:t xml:space="preserve">Конвенция ООН </w:t>
      </w:r>
      <w:r w:rsidR="00A26E1A">
        <w:rPr>
          <w:rFonts w:ascii="Times New Roman" w:hAnsi="Times New Roman"/>
          <w:sz w:val="28"/>
          <w:szCs w:val="28"/>
        </w:rPr>
        <w:t>«</w:t>
      </w:r>
      <w:r w:rsidRPr="00A26E1A">
        <w:rPr>
          <w:rFonts w:ascii="Times New Roman" w:hAnsi="Times New Roman"/>
          <w:sz w:val="28"/>
          <w:szCs w:val="28"/>
        </w:rPr>
        <w:t>О правах ребенка</w:t>
      </w:r>
      <w:r w:rsidR="00A26E1A">
        <w:rPr>
          <w:rFonts w:ascii="Times New Roman" w:hAnsi="Times New Roman"/>
          <w:sz w:val="28"/>
          <w:szCs w:val="28"/>
        </w:rPr>
        <w:t>»</w:t>
      </w:r>
      <w:r w:rsidRPr="00A26E1A">
        <w:rPr>
          <w:rFonts w:ascii="Times New Roman" w:hAnsi="Times New Roman"/>
          <w:sz w:val="28"/>
          <w:szCs w:val="28"/>
        </w:rPr>
        <w:t xml:space="preserve"> как основной докум</w:t>
      </w:r>
      <w:r w:rsidR="00A26E1A">
        <w:rPr>
          <w:rFonts w:ascii="Times New Roman" w:hAnsi="Times New Roman"/>
          <w:sz w:val="28"/>
          <w:szCs w:val="28"/>
        </w:rPr>
        <w:t>ент в формировании прав ребенка</w:t>
      </w:r>
    </w:p>
    <w:p w:rsidR="00A26E1A" w:rsidRPr="00A26E1A" w:rsidRDefault="00A26E1A" w:rsidP="00A26E1A">
      <w:pPr>
        <w:widowControl w:val="0"/>
        <w:spacing w:after="0" w:line="360" w:lineRule="auto"/>
        <w:ind w:firstLine="709"/>
        <w:jc w:val="both"/>
        <w:rPr>
          <w:rFonts w:ascii="Times New Roman" w:hAnsi="Times New Roman"/>
          <w:sz w:val="28"/>
          <w:szCs w:val="28"/>
        </w:rPr>
      </w:pP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20 ноября 1989 года Генеральной Ассамблеей ООН была принята Конвенция о правах ребенка – универсальный</w:t>
      </w:r>
      <w:r w:rsidR="00A26E1A">
        <w:rPr>
          <w:rFonts w:ascii="Times New Roman" w:hAnsi="Times New Roman"/>
          <w:sz w:val="28"/>
          <w:szCs w:val="28"/>
        </w:rPr>
        <w:t xml:space="preserve"> </w:t>
      </w:r>
      <w:r w:rsidRPr="00A26E1A">
        <w:rPr>
          <w:rFonts w:ascii="Times New Roman" w:hAnsi="Times New Roman"/>
          <w:sz w:val="28"/>
          <w:szCs w:val="28"/>
        </w:rPr>
        <w:t>договор, в котором закреплены международные</w:t>
      </w:r>
      <w:r w:rsidR="00A26E1A">
        <w:rPr>
          <w:rFonts w:ascii="Times New Roman" w:hAnsi="Times New Roman"/>
          <w:sz w:val="28"/>
          <w:szCs w:val="28"/>
        </w:rPr>
        <w:t xml:space="preserve"> </w:t>
      </w:r>
      <w:r w:rsidRPr="00A26E1A">
        <w:rPr>
          <w:rFonts w:ascii="Times New Roman" w:hAnsi="Times New Roman"/>
          <w:sz w:val="28"/>
          <w:szCs w:val="28"/>
        </w:rPr>
        <w:t>стандарты прав ребенка и обязательства государств уважать и га</w:t>
      </w:r>
      <w:r w:rsidR="00A26E1A">
        <w:rPr>
          <w:rFonts w:ascii="Times New Roman" w:hAnsi="Times New Roman"/>
          <w:sz w:val="28"/>
          <w:szCs w:val="28"/>
        </w:rPr>
        <w:t>рантировать эти права.</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В 1970 году впервые обсуждался вопрос и возможности и необходимости создания в рамках ООН конвенции, посвященной правам ребенка. Мнения по этому вопросу были далеко неоднозначными. С одной стороны существовали Международные пакты о правах человека, предоставляющие права каждому, включая ребенка.</w:t>
      </w:r>
      <w:r w:rsidR="00A26E1A">
        <w:rPr>
          <w:rFonts w:ascii="Times New Roman" w:hAnsi="Times New Roman"/>
          <w:sz w:val="28"/>
          <w:szCs w:val="28"/>
        </w:rPr>
        <w:t xml:space="preserve"> </w:t>
      </w:r>
      <w:r w:rsidRPr="00A26E1A">
        <w:rPr>
          <w:rFonts w:ascii="Times New Roman" w:hAnsi="Times New Roman"/>
          <w:sz w:val="28"/>
          <w:szCs w:val="28"/>
        </w:rPr>
        <w:t xml:space="preserve">В тот же период в рамках ООН, ЮНЕСКО, МОТ были приняты конвенции и декларации, посвященные </w:t>
      </w:r>
      <w:r w:rsidR="00A26E1A">
        <w:rPr>
          <w:rFonts w:ascii="Times New Roman" w:hAnsi="Times New Roman"/>
          <w:sz w:val="28"/>
          <w:szCs w:val="28"/>
        </w:rPr>
        <w:t>отдельным правам ребенка.</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Таким образом появилась острая необходимость в принятии особого международного договора, п</w:t>
      </w:r>
      <w:r w:rsidR="00A26E1A">
        <w:rPr>
          <w:rFonts w:ascii="Times New Roman" w:hAnsi="Times New Roman"/>
          <w:sz w:val="28"/>
          <w:szCs w:val="28"/>
        </w:rPr>
        <w:t>освященного правам ребенка.</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Во-первых, не все государства являлись участниками Международных пакто</w:t>
      </w:r>
      <w:r w:rsidR="00A26E1A">
        <w:rPr>
          <w:rFonts w:ascii="Times New Roman" w:hAnsi="Times New Roman"/>
          <w:sz w:val="28"/>
          <w:szCs w:val="28"/>
        </w:rPr>
        <w:t>в и других документов.</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Во-вторых, не все права в том виде, в котором они сформулированы в международных пактах, применимы к ребенку с учетом его физического и психического развития. Одни права могут принадлежать только лицу, достигшему совершеннолетия ( право голосовать и быть избранным, на доступ к государственной службе, на свободу передвижения и выбора места жительства и т.д), другие – лицу, достигшему определенного возраста</w:t>
      </w:r>
      <w:r w:rsidR="00A26E1A">
        <w:rPr>
          <w:rFonts w:ascii="Times New Roman" w:hAnsi="Times New Roman"/>
          <w:sz w:val="28"/>
          <w:szCs w:val="28"/>
        </w:rPr>
        <w:t xml:space="preserve"> </w:t>
      </w:r>
      <w:r w:rsidRPr="00A26E1A">
        <w:rPr>
          <w:rFonts w:ascii="Times New Roman" w:hAnsi="Times New Roman"/>
          <w:sz w:val="28"/>
          <w:szCs w:val="28"/>
        </w:rPr>
        <w:t>( права на труд, на равенство перед законом, на свободное выражение своего мнения и т.д.)</w:t>
      </w:r>
      <w:r w:rsidRPr="00A26E1A">
        <w:rPr>
          <w:rStyle w:val="a5"/>
          <w:rFonts w:ascii="Times New Roman" w:hAnsi="Times New Roman"/>
          <w:sz w:val="28"/>
          <w:szCs w:val="28"/>
        </w:rPr>
        <w:footnoteReference w:id="17"/>
      </w:r>
      <w:r w:rsidRPr="00A26E1A">
        <w:rPr>
          <w:rFonts w:ascii="Times New Roman" w:hAnsi="Times New Roman"/>
          <w:sz w:val="28"/>
          <w:szCs w:val="28"/>
        </w:rPr>
        <w:t xml:space="preserve"> В ст. 3 обоих Пактов говорится об обязательствах государств обеспечить равное для мужчин и женщин право пользования всеми экономическими, социальными, культурными, гражданскими и политическими правами, т.е. сделан акцент на интересах взрослого населения без учета интересов детей.</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В-третьих, положения международных договоров, касающиеся детей, формулируются по принципу «забота и защита», например: « Особые меры охраны и защиты должны приниматься в отношении всех детей и подростков…» ( п.3 ст. 10 Международного пакта об экономических, социальных и культурных правах) ; « Каждый ребенок должен быть зарегистрирован немедленно после его рождения и должен иметь имя» ( п. 2 ст. 24 Международного пакта о гражда</w:t>
      </w:r>
      <w:r w:rsidR="00A26E1A">
        <w:rPr>
          <w:rFonts w:ascii="Times New Roman" w:hAnsi="Times New Roman"/>
          <w:sz w:val="28"/>
          <w:szCs w:val="28"/>
        </w:rPr>
        <w:t>нских и политических правах).</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В-четвертых, существовал определенный вакуум в правовом положении ребенка, поскольку Международные пакты не учитывали его специфику как развивающейся личности. То есть, ребенок не имеет права вступать в брак и создавать семью, но ему необходимо право знать своих родителей и право на их заботу, на семейные связи. Также, ребенок не имеет права принимать участие в ведении государственных дел, но он должен иметь право выражать свое мнение при решении вопросов, касающихся е</w:t>
      </w:r>
      <w:r w:rsidR="00A26E1A">
        <w:rPr>
          <w:rFonts w:ascii="Times New Roman" w:hAnsi="Times New Roman"/>
          <w:sz w:val="28"/>
          <w:szCs w:val="28"/>
        </w:rPr>
        <w:t>го собственной жизни.</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Из этого следует, что с одной стороны, ребенок в сути человек и ему непосредственно должны принадлежать права, а с другой стороны – он нуждается в поддержке родителей и лиц, их заменяющих, общества, государства, поскольку является социально уязвимым и не может обладать полной дееспособностью. Именно поэтому требовалось создание комплексного юридически обязательного международного документа, посвященного правам ребенка.</w:t>
      </w:r>
      <w:r w:rsidRPr="00A26E1A">
        <w:rPr>
          <w:rStyle w:val="a5"/>
          <w:rFonts w:ascii="Times New Roman" w:hAnsi="Times New Roman"/>
          <w:sz w:val="28"/>
          <w:szCs w:val="28"/>
        </w:rPr>
        <w:footnoteReference w:id="18"/>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На 34 сессии Комиссии по правам человека ООН польская делегация представила проект резолюции, которая содержала текст Конвенции о правах ребенка, основанный на положениях Декларации по правам ребенка 1959 года. Проект был рассмотрен, после чего в него были включены две дополнительные статьи. В таком виде его приняла</w:t>
      </w:r>
      <w:r w:rsidR="00A26E1A">
        <w:rPr>
          <w:rFonts w:ascii="Times New Roman" w:hAnsi="Times New Roman"/>
          <w:sz w:val="28"/>
          <w:szCs w:val="28"/>
        </w:rPr>
        <w:t xml:space="preserve"> </w:t>
      </w:r>
      <w:r w:rsidRPr="00A26E1A">
        <w:rPr>
          <w:rFonts w:ascii="Times New Roman" w:hAnsi="Times New Roman"/>
          <w:sz w:val="28"/>
          <w:szCs w:val="28"/>
        </w:rPr>
        <w:t>Комиссия по правам человека 8 марта 1978 года. Генеральный секретарь обратился к государствам – членам ООН, специализированным учреждениям, региональным правительственным и неправительственным организациям с просьбой изложить свое мнение, замечания, предложения относительно проекта. Правительства некоторых стран сочли неприемлемым «язык» проекта. Например, правительство Дании обосновало свое возражение отсутствием в проекте точности и определенности, которые требуются при формулировании положений юридически обязательного документа. Другие, в большинстве своем правительства западных государств, видели недостатки, во-первых, в том, что в проекте закреплены преимущественно экономические и социальные права и мало внимания уделено гражданским и политическим правам; во-вторых, в отсутст</w:t>
      </w:r>
      <w:r w:rsidR="00A26E1A">
        <w:rPr>
          <w:rFonts w:ascii="Times New Roman" w:hAnsi="Times New Roman"/>
          <w:sz w:val="28"/>
          <w:szCs w:val="28"/>
        </w:rPr>
        <w:t>вии механизма имплементации.</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Поскольку проект вызвал ряд существенных замечаний, Комиссия ООН по правам человека в 1979 году создала рабочую группу по вопросам Конве</w:t>
      </w:r>
      <w:r w:rsidR="00A26E1A">
        <w:rPr>
          <w:rFonts w:ascii="Times New Roman" w:hAnsi="Times New Roman"/>
          <w:sz w:val="28"/>
          <w:szCs w:val="28"/>
        </w:rPr>
        <w:t>нции о правах ребенка.</w:t>
      </w:r>
      <w:r w:rsidR="00A26E1A">
        <w:rPr>
          <w:rFonts w:ascii="Times New Roman" w:hAnsi="Times New Roman"/>
          <w:sz w:val="28"/>
          <w:szCs w:val="28"/>
        </w:rPr>
        <w:tab/>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Важно отметить ряд факторов, повлиявших на закрепление в Конвенции индивидуальных прав ребенка.</w:t>
      </w:r>
      <w:r w:rsidR="00A26E1A">
        <w:rPr>
          <w:rFonts w:ascii="Times New Roman" w:hAnsi="Times New Roman"/>
          <w:sz w:val="28"/>
          <w:szCs w:val="28"/>
        </w:rPr>
        <w:t xml:space="preserve"> </w:t>
      </w:r>
      <w:r w:rsidRPr="00A26E1A">
        <w:rPr>
          <w:rFonts w:ascii="Times New Roman" w:hAnsi="Times New Roman"/>
          <w:sz w:val="28"/>
          <w:szCs w:val="28"/>
        </w:rPr>
        <w:t>Прежде всего, в отличие от Всеобщей декларации прав человека 1948 года и международных пактов по правам человека 1966 года, Конвенция не основывалась на глубоких «философско-гуманитарных традициях»</w:t>
      </w:r>
      <w:r w:rsidRPr="00A26E1A">
        <w:rPr>
          <w:rStyle w:val="a5"/>
          <w:rFonts w:ascii="Times New Roman" w:hAnsi="Times New Roman"/>
          <w:sz w:val="28"/>
          <w:szCs w:val="28"/>
        </w:rPr>
        <w:footnoteReference w:id="19"/>
      </w:r>
      <w:r w:rsidRPr="00A26E1A">
        <w:rPr>
          <w:rFonts w:ascii="Times New Roman" w:hAnsi="Times New Roman"/>
          <w:sz w:val="28"/>
          <w:szCs w:val="28"/>
        </w:rPr>
        <w:t>. На время ее создания существовали две теории относительно сущности прав ребенка, которые возникли</w:t>
      </w:r>
      <w:r w:rsidR="00A26E1A">
        <w:rPr>
          <w:rFonts w:ascii="Times New Roman" w:hAnsi="Times New Roman"/>
          <w:sz w:val="28"/>
          <w:szCs w:val="28"/>
        </w:rPr>
        <w:t xml:space="preserve"> </w:t>
      </w:r>
      <w:r w:rsidRPr="00A26E1A">
        <w:rPr>
          <w:rFonts w:ascii="Times New Roman" w:hAnsi="Times New Roman"/>
          <w:sz w:val="28"/>
          <w:szCs w:val="28"/>
        </w:rPr>
        <w:t>во второй половине ХХ века – протекционизм и либерализм.</w:t>
      </w:r>
      <w:r w:rsidRPr="00A26E1A">
        <w:rPr>
          <w:rStyle w:val="a5"/>
          <w:rFonts w:ascii="Times New Roman" w:hAnsi="Times New Roman"/>
          <w:sz w:val="28"/>
          <w:szCs w:val="28"/>
        </w:rPr>
        <w:footnoteReference w:id="20"/>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Протекционизм ( патернализм) рассматривает детство как период полной зависимости и крайней беспомощности, либерализм же, наоборот, - как период самостоятельности ребенка. Протекционизм противопоставляет ребенка взрослому, подчеркивая зависимость первого от последнего как на физическом ( средства к существованию, защита от насилия), так и на психическом уровне ( процесс принятия решений, взаимоотношения с другими людьми), в то время как либерализм делает основной акцент на том, что и тот и другой по сути человек. Протекционизм настаивает на органической связи ребенка с семьей, либерализм предоставляет ребенку право выб</w:t>
      </w:r>
      <w:r w:rsidR="00A26E1A">
        <w:rPr>
          <w:rFonts w:ascii="Times New Roman" w:hAnsi="Times New Roman"/>
          <w:sz w:val="28"/>
          <w:szCs w:val="28"/>
        </w:rPr>
        <w:t>ора семейного окружения.</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В результате создатели Конвенции, действующие без какой-либо правовой и философской основы, были вынуждены выработать собственную концепцию прав ребенка – либеральный патернализм. Данный подход не был абсолютно новым. Он представляет собой сочетание некоторых положений патернализма и либерализма, поскольку, несмотря на представленные антитезисы, обе теории</w:t>
      </w:r>
      <w:r w:rsidR="00A26E1A">
        <w:rPr>
          <w:rFonts w:ascii="Times New Roman" w:hAnsi="Times New Roman"/>
          <w:sz w:val="28"/>
          <w:szCs w:val="28"/>
        </w:rPr>
        <w:t xml:space="preserve"> имеют рациональное зерно.</w:t>
      </w:r>
      <w:r w:rsidR="00A26E1A">
        <w:rPr>
          <w:rFonts w:ascii="Times New Roman" w:hAnsi="Times New Roman"/>
          <w:sz w:val="28"/>
          <w:szCs w:val="28"/>
        </w:rPr>
        <w:tab/>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Либеральный патернализм рассматривает детство как поэтапный процесс развития ребенка от сильной зависимости ( период младенчества)</w:t>
      </w:r>
      <w:r w:rsidR="00A26E1A">
        <w:rPr>
          <w:rFonts w:ascii="Times New Roman" w:hAnsi="Times New Roman"/>
          <w:sz w:val="28"/>
          <w:szCs w:val="28"/>
        </w:rPr>
        <w:t xml:space="preserve"> </w:t>
      </w:r>
      <w:r w:rsidRPr="00A26E1A">
        <w:rPr>
          <w:rFonts w:ascii="Times New Roman" w:hAnsi="Times New Roman"/>
          <w:sz w:val="28"/>
          <w:szCs w:val="28"/>
        </w:rPr>
        <w:t>к самостоятельности ( период взросления). Задача взрослого заключается в том, чтобы помочь ребенку постепенно обрести независимость в мыслях и поступках. Таким образом власть родителей и лиц, осуществляющих заботу о ребенке, имеет целевой характер, т.е. направлена на развитие у него самосознания и способности к самоопределению. В основе либерального патернализма лежит достижение согласия между детьми и взрослыми. Благодаря идеям этой концепции, воплотившимся в Конвенции, ребенок признается полноправным членом общества.</w:t>
      </w:r>
      <w:r w:rsidRPr="00A26E1A">
        <w:rPr>
          <w:rStyle w:val="a5"/>
          <w:rFonts w:ascii="Times New Roman" w:hAnsi="Times New Roman"/>
          <w:sz w:val="28"/>
          <w:szCs w:val="28"/>
        </w:rPr>
        <w:footnoteReference w:id="21"/>
      </w:r>
      <w:r w:rsidRPr="00A26E1A">
        <w:rPr>
          <w:rFonts w:ascii="Times New Roman" w:hAnsi="Times New Roman"/>
          <w:sz w:val="28"/>
          <w:szCs w:val="28"/>
        </w:rPr>
        <w:t xml:space="preserve"> Был положен конец господствующему на протяжении столетий тезису о том, что ребенок принадлежит родителям или другим лицам, которые о нем заботятся. В то же время в ней отражена спе</w:t>
      </w:r>
      <w:r w:rsidR="00A26E1A">
        <w:rPr>
          <w:rFonts w:ascii="Times New Roman" w:hAnsi="Times New Roman"/>
          <w:sz w:val="28"/>
          <w:szCs w:val="28"/>
        </w:rPr>
        <w:t>цифика ребенка как такового.</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«Другим фактором послужило то, что в рабочую группу входили представители различных министерств и ведомств: специалисты в области права, социальной защиты, внешней политики. В составе делегатов не наблюдалось постоянства: один и тот же представитель обычно присутствовал на двух или трех сессиях. Эти обстоятельства способствовали тому, что в качестве образца была взята модель предшествующих комплексных международных документов в области гуманитарного права, сфокусированных на инди</w:t>
      </w:r>
      <w:r w:rsidR="00A26E1A">
        <w:rPr>
          <w:rFonts w:ascii="Times New Roman" w:hAnsi="Times New Roman"/>
          <w:sz w:val="28"/>
          <w:szCs w:val="28"/>
        </w:rPr>
        <w:t>видуальных правах человека.</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 xml:space="preserve">Также нельзя не отметить активное участие в работе группы таких неправительственных организаций, как «Международная защита детей» и особенно </w:t>
      </w:r>
      <w:r w:rsidRPr="00A26E1A">
        <w:rPr>
          <w:rFonts w:ascii="Times New Roman" w:hAnsi="Times New Roman"/>
          <w:sz w:val="28"/>
          <w:szCs w:val="28"/>
          <w:lang w:val="en-US"/>
        </w:rPr>
        <w:t>ad</w:t>
      </w:r>
      <w:r w:rsidRPr="00A26E1A">
        <w:rPr>
          <w:rFonts w:ascii="Times New Roman" w:hAnsi="Times New Roman"/>
          <w:sz w:val="28"/>
          <w:szCs w:val="28"/>
        </w:rPr>
        <w:t xml:space="preserve"> </w:t>
      </w:r>
      <w:r w:rsidRPr="00A26E1A">
        <w:rPr>
          <w:rFonts w:ascii="Times New Roman" w:hAnsi="Times New Roman"/>
          <w:sz w:val="28"/>
          <w:szCs w:val="28"/>
          <w:lang w:val="en-US"/>
        </w:rPr>
        <w:t>hoc</w:t>
      </w:r>
      <w:r w:rsidRPr="00A26E1A">
        <w:rPr>
          <w:rFonts w:ascii="Times New Roman" w:hAnsi="Times New Roman"/>
          <w:sz w:val="28"/>
          <w:szCs w:val="28"/>
        </w:rPr>
        <w:t xml:space="preserve"> группа НПО по созданию Конвенции о правах ребенка, в которую вошли примерно тридцать НПО. Используя исследования своих членов, НПО имели возможность оказывать значительное влияние на процесс обсуждения документа, в частности на содержание окончательного текста.</w:t>
      </w:r>
      <w:r w:rsidR="00A26E1A">
        <w:rPr>
          <w:rFonts w:ascii="Times New Roman" w:hAnsi="Times New Roman"/>
          <w:sz w:val="28"/>
          <w:szCs w:val="28"/>
        </w:rPr>
        <w:t xml:space="preserve"> </w:t>
      </w:r>
      <w:r w:rsidRPr="00A26E1A">
        <w:rPr>
          <w:rFonts w:ascii="Times New Roman" w:hAnsi="Times New Roman"/>
          <w:sz w:val="28"/>
          <w:szCs w:val="28"/>
        </w:rPr>
        <w:t>В начале 1983 года процесс создания Конвенции стал развиваться, и в к 1985 году число работающих над ней представителей государств и НПО увеличилось вдвое. 20 ноября 1989 года Конвенция была одобрена Генеральной Ассамблеей ООН.»</w:t>
      </w:r>
      <w:r w:rsidRPr="00A26E1A">
        <w:rPr>
          <w:rStyle w:val="a5"/>
          <w:rFonts w:ascii="Times New Roman" w:hAnsi="Times New Roman"/>
          <w:sz w:val="28"/>
          <w:szCs w:val="28"/>
        </w:rPr>
        <w:footnoteReference w:id="22"/>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Анализируя деятельность рабочей группы, следует отметить трудности, которые возникали в процессе достижения консенсуса.</w:t>
      </w:r>
      <w:r w:rsidRPr="00A26E1A">
        <w:rPr>
          <w:rStyle w:val="a5"/>
          <w:rFonts w:ascii="Times New Roman" w:hAnsi="Times New Roman"/>
          <w:sz w:val="28"/>
          <w:szCs w:val="28"/>
        </w:rPr>
        <w:footnoteReference w:id="23"/>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Фактически без споров были приняты статьи, защищающие ребенка от употребления наркотиков (ст.33), сексуального и иного вида эксплуатации (ст.34, 36), похищения и торговли детьми (ст.35). небольшую дискуссию вызвали нормы, касающиеся права ребенка на неприкосновенность частной жизни (ст.16), индивидуальность 9ст.8), отдых (ст.31), необходимый уровень жизни (ст.27), защиту от злоупотребле</w:t>
      </w:r>
      <w:r w:rsidR="00A26E1A">
        <w:rPr>
          <w:rFonts w:ascii="Times New Roman" w:hAnsi="Times New Roman"/>
          <w:sz w:val="28"/>
          <w:szCs w:val="28"/>
        </w:rPr>
        <w:t>ния и пренебрежения ( ст.19).</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Некоторые противоречия возникли, когда несколько делегатов предприняли последнюю попытку изменить содержание ст.1 и 6, чтобы обеспечить защиту прав нерожденного ребенка. Против этого положения выступило преобладающее число представителей. Оппозиция включению в Конвенцию прав внутриутробного плода была настолько сильна, что п. 9 преамбулы, содержащий ссылку на Декларацию прав ребенка, которая устанавливает, что ребенок должен иметь « правовую защиту как до, так и после рождения», был принят, но только с содержащимся в докладе рабочей группы положением, согласно которому эти слова не влияют на то</w:t>
      </w:r>
      <w:r w:rsidR="00A26E1A">
        <w:rPr>
          <w:rFonts w:ascii="Times New Roman" w:hAnsi="Times New Roman"/>
          <w:sz w:val="28"/>
          <w:szCs w:val="28"/>
        </w:rPr>
        <w:t>лкование Конвенции.</w:t>
      </w:r>
      <w:r w:rsidR="00A26E1A">
        <w:rPr>
          <w:rFonts w:ascii="Times New Roman" w:hAnsi="Times New Roman"/>
          <w:sz w:val="28"/>
          <w:szCs w:val="28"/>
        </w:rPr>
        <w:tab/>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Статьи о свободе вероисповедания ( ст.14), передаче на воспитание и усыновление ( ст.20 и 21), участии детей в вооруженных конфликтах ( ст.38) были приняты только после достато</w:t>
      </w:r>
      <w:r w:rsidR="00A26E1A">
        <w:rPr>
          <w:rFonts w:ascii="Times New Roman" w:hAnsi="Times New Roman"/>
          <w:sz w:val="28"/>
          <w:szCs w:val="28"/>
        </w:rPr>
        <w:t>чно напряженного обсуждения.</w:t>
      </w:r>
    </w:p>
    <w:p w:rsidR="001D7B16" w:rsidRP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К сожалению, несколько предложений в силу различных причин не были включены в Конвенцию. Одно из них касалось ограничений на проведение медицинских опытов над детьми. Вопреки общему признанию необходимости данного положения оно было отклонено из-за отсутствия консенсуса относительно его содержания. Другое предложение, затрагивающее права так называемых незаконных детей, вообще осталось без внимания большинства делегатов. Противоречия, как правило, возникали из-за различий в правовых и культурных традициях государств, участвовавших в создании Конвенции. Трудно шло обсуждение вопросов о свободе вероисповедания и праве на усыновление, которые противоречат законам исламских государств.</w:t>
      </w:r>
      <w:r w:rsidRPr="00A26E1A">
        <w:rPr>
          <w:rStyle w:val="a5"/>
          <w:rFonts w:ascii="Times New Roman" w:hAnsi="Times New Roman"/>
          <w:sz w:val="28"/>
          <w:szCs w:val="28"/>
        </w:rPr>
        <w:footnoteReference w:id="24"/>
      </w:r>
      <w:r w:rsidR="00A26E1A">
        <w:rPr>
          <w:rFonts w:ascii="Times New Roman" w:hAnsi="Times New Roman"/>
          <w:sz w:val="28"/>
          <w:szCs w:val="28"/>
        </w:rPr>
        <w:t xml:space="preserve"> </w:t>
      </w:r>
      <w:r w:rsidRPr="00A26E1A">
        <w:rPr>
          <w:rFonts w:ascii="Times New Roman" w:hAnsi="Times New Roman"/>
          <w:sz w:val="28"/>
          <w:szCs w:val="28"/>
        </w:rPr>
        <w:t>При определении минимального возраста, по достижении которого ребенок может участвовать в вооружённых конфликтах, тоже сыграли роль национальное право, этические ценности и этнические обычаи.</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Несмотря на все трудности, вызванные как правовыми, так и культурными традициями, рабочая</w:t>
      </w:r>
      <w:r w:rsidR="00A26E1A">
        <w:rPr>
          <w:rFonts w:ascii="Times New Roman" w:hAnsi="Times New Roman"/>
          <w:sz w:val="28"/>
          <w:szCs w:val="28"/>
        </w:rPr>
        <w:t xml:space="preserve"> </w:t>
      </w:r>
      <w:r w:rsidRPr="00A26E1A">
        <w:rPr>
          <w:rFonts w:ascii="Times New Roman" w:hAnsi="Times New Roman"/>
          <w:sz w:val="28"/>
          <w:szCs w:val="28"/>
        </w:rPr>
        <w:t>группа признала ребен</w:t>
      </w:r>
      <w:r w:rsidR="00A26E1A">
        <w:rPr>
          <w:rFonts w:ascii="Times New Roman" w:hAnsi="Times New Roman"/>
          <w:sz w:val="28"/>
          <w:szCs w:val="28"/>
        </w:rPr>
        <w:t>ка субъектом права.</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При разработке Конвенции был взят за основу ведущий принцип Декларации ООН «О правах ребенка» (1959 г.) – наилучшее обеспечение интересов ребенка. Тот факт, что именно через этот принцип раскрываются все права ребенка, является признанием возможности возникновения противоречия между некоторыми правами ребенка и правами и обязанностями</w:t>
      </w:r>
      <w:r w:rsidR="00A26E1A">
        <w:rPr>
          <w:rFonts w:ascii="Times New Roman" w:hAnsi="Times New Roman"/>
          <w:sz w:val="28"/>
          <w:szCs w:val="28"/>
        </w:rPr>
        <w:t xml:space="preserve"> </w:t>
      </w:r>
      <w:r w:rsidRPr="00A26E1A">
        <w:rPr>
          <w:rFonts w:ascii="Times New Roman" w:hAnsi="Times New Roman"/>
          <w:sz w:val="28"/>
          <w:szCs w:val="28"/>
        </w:rPr>
        <w:t>родителей/опекунов и даже государства. В силу этого Конвенция</w:t>
      </w:r>
      <w:r w:rsidR="00A26E1A">
        <w:rPr>
          <w:rFonts w:ascii="Times New Roman" w:hAnsi="Times New Roman"/>
          <w:sz w:val="28"/>
          <w:szCs w:val="28"/>
        </w:rPr>
        <w:t xml:space="preserve"> </w:t>
      </w:r>
      <w:r w:rsidRPr="00A26E1A">
        <w:rPr>
          <w:rFonts w:ascii="Times New Roman" w:hAnsi="Times New Roman"/>
          <w:sz w:val="28"/>
          <w:szCs w:val="28"/>
        </w:rPr>
        <w:t>не только утверждает приоритет</w:t>
      </w:r>
      <w:r w:rsidR="00A26E1A">
        <w:rPr>
          <w:rFonts w:ascii="Times New Roman" w:hAnsi="Times New Roman"/>
          <w:sz w:val="28"/>
          <w:szCs w:val="28"/>
        </w:rPr>
        <w:t xml:space="preserve"> </w:t>
      </w:r>
      <w:r w:rsidRPr="00A26E1A">
        <w:rPr>
          <w:rFonts w:ascii="Times New Roman" w:hAnsi="Times New Roman"/>
          <w:sz w:val="28"/>
          <w:szCs w:val="28"/>
        </w:rPr>
        <w:t>интересов детей, но и рассматривает как принцип соблюдение прав и интересов всех детей без каких-либо исключений или какой-либо дискриминации. Так, согласно, ст.5,12 Конвенции, реализация ряда прав ребенка зависит от его возраста, зрелости и степени его развития; а согласно ст.20,23, особые потребности признаются Конвенцией за инвалидами и детьми, постоянно или врем</w:t>
      </w:r>
      <w:r w:rsidR="00A26E1A">
        <w:rPr>
          <w:rFonts w:ascii="Times New Roman" w:hAnsi="Times New Roman"/>
          <w:sz w:val="28"/>
          <w:szCs w:val="28"/>
        </w:rPr>
        <w:t>енно лишенными семьи.</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К основным принципам Конвенции также относится принцип относительности обязательств и прав в рамках Конвенции. В то время как основной смысл Конвенции заключается в том, что государства обязаны уважать и обеспечивать права каждого ребенка в пределах своей юрисдикции (ст. 2 Конвенции) , их обязательства ограничены реальными возможностями их выполнения. Так, например, выполняя свое обязательство согласно ст.3 по обеспечению защиты и заботы, необходимых для благосостояния ребенка, государства должны также принимать во внимание права и обязанности родителей ребенка или других лиц, несущих юридическую ответственность за</w:t>
      </w:r>
      <w:r w:rsidR="00A26E1A">
        <w:rPr>
          <w:rFonts w:ascii="Times New Roman" w:hAnsi="Times New Roman"/>
          <w:sz w:val="28"/>
          <w:szCs w:val="28"/>
        </w:rPr>
        <w:t xml:space="preserve"> </w:t>
      </w:r>
      <w:r w:rsidRPr="00A26E1A">
        <w:rPr>
          <w:rFonts w:ascii="Times New Roman" w:hAnsi="Times New Roman"/>
          <w:sz w:val="28"/>
          <w:szCs w:val="28"/>
        </w:rPr>
        <w:t>ребенка.</w:t>
      </w:r>
      <w:r w:rsidRPr="00A26E1A">
        <w:rPr>
          <w:rStyle w:val="a5"/>
          <w:rFonts w:ascii="Times New Roman" w:hAnsi="Times New Roman"/>
          <w:sz w:val="28"/>
          <w:szCs w:val="28"/>
        </w:rPr>
        <w:footnoteReference w:id="25"/>
      </w:r>
      <w:r w:rsidR="00A26E1A">
        <w:rPr>
          <w:rFonts w:ascii="Times New Roman" w:hAnsi="Times New Roman"/>
          <w:sz w:val="28"/>
          <w:szCs w:val="28"/>
        </w:rPr>
        <w:t xml:space="preserve"> </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 xml:space="preserve">Текст Конвенции состоит из трех частей: преамбула, в которой излагаются принципы и соотношение с другими международными документами в области прав человека; основная часть, посвященная правам ребенка (ст.1-41); нормы, регламентирующие процесс имплементации (ст.42-54). Статьи основной части ( за исключением 1,4 и 41) содержат полный перечень прав человека, зафиксированных в других международных документах: социальные, эконмические, культурные, гражданские и политические. </w:t>
      </w:r>
      <w:r w:rsidRPr="00A26E1A">
        <w:rPr>
          <w:rStyle w:val="a5"/>
          <w:rFonts w:ascii="Times New Roman" w:hAnsi="Times New Roman"/>
          <w:sz w:val="28"/>
          <w:szCs w:val="28"/>
        </w:rPr>
        <w:footnoteReference w:id="26"/>
      </w:r>
      <w:r w:rsidR="00A26E1A">
        <w:rPr>
          <w:rFonts w:ascii="Times New Roman" w:hAnsi="Times New Roman"/>
          <w:sz w:val="28"/>
          <w:szCs w:val="28"/>
        </w:rPr>
        <w:t xml:space="preserve"> </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На 2010 год 193 страны стали участниками Конвенции в результате ратификации, принятия и присоединения к ней. Из членов ООН только США и Сомали не присоединились к Конвенции.</w:t>
      </w:r>
      <w:r w:rsidR="00A26E1A">
        <w:rPr>
          <w:rFonts w:ascii="Times New Roman" w:hAnsi="Times New Roman"/>
          <w:sz w:val="28"/>
          <w:szCs w:val="28"/>
        </w:rPr>
        <w:t xml:space="preserve"> </w:t>
      </w:r>
      <w:r w:rsidRPr="00A26E1A">
        <w:rPr>
          <w:rFonts w:ascii="Times New Roman" w:hAnsi="Times New Roman"/>
          <w:sz w:val="28"/>
          <w:szCs w:val="28"/>
        </w:rPr>
        <w:t>СССР ратифицировал данную Конвенцию (дата ратификации Верховным Советом СССР13 июня 1990 года), Конвенция вступила в силу для РСФСР 15 сентября 1990 года.</w:t>
      </w:r>
      <w:r w:rsidR="00A26E1A">
        <w:rPr>
          <w:rFonts w:ascii="Times New Roman" w:hAnsi="Times New Roman"/>
          <w:sz w:val="28"/>
          <w:szCs w:val="28"/>
        </w:rPr>
        <w:t xml:space="preserve"> </w:t>
      </w:r>
      <w:r w:rsidRPr="00A26E1A">
        <w:rPr>
          <w:rFonts w:ascii="Times New Roman" w:hAnsi="Times New Roman"/>
          <w:sz w:val="28"/>
          <w:szCs w:val="28"/>
        </w:rPr>
        <w:t>После ратификации тем или иным государством Конвенция приобретает на его территории статус закона, контроль за соблюдением которого осуществляет в государствах-участниках комитет в составе десяти экспертов.</w:t>
      </w:r>
    </w:p>
    <w:p w:rsidR="00A26E1A" w:rsidRDefault="001D7B16" w:rsidP="00A26E1A">
      <w:pPr>
        <w:widowControl w:val="0"/>
        <w:spacing w:after="0" w:line="360" w:lineRule="auto"/>
        <w:ind w:firstLine="709"/>
        <w:jc w:val="both"/>
        <w:rPr>
          <w:rFonts w:ascii="Times New Roman" w:hAnsi="Times New Roman"/>
          <w:sz w:val="28"/>
          <w:szCs w:val="28"/>
        </w:rPr>
      </w:pPr>
      <w:r w:rsidRPr="00A26E1A">
        <w:rPr>
          <w:rFonts w:ascii="Times New Roman" w:hAnsi="Times New Roman"/>
          <w:sz w:val="28"/>
          <w:szCs w:val="28"/>
        </w:rPr>
        <w:t>Международное сообщество высоко оценило Конвенцию как выдающийся гуманистический документ нашего времени. Исполнительный Совет ЮНИСЕФ на своей ежегодной сессии в июне 1992 года предложил государствам ежегодно 20 ноября отмечать Всемирный день детей. Конвенция – документ особого социально-нравственного значения, так как она утверждает признание ребенка частью человечества, недопустимость е</w:t>
      </w:r>
      <w:r w:rsidR="00A26E1A">
        <w:rPr>
          <w:rFonts w:ascii="Times New Roman" w:hAnsi="Times New Roman"/>
          <w:sz w:val="28"/>
          <w:szCs w:val="28"/>
        </w:rPr>
        <w:t>го дискриминации.</w:t>
      </w:r>
    </w:p>
    <w:p w:rsidR="001D7B16" w:rsidRPr="00A26E1A" w:rsidRDefault="001D7B16" w:rsidP="00A26E1A">
      <w:pPr>
        <w:widowControl w:val="0"/>
        <w:spacing w:after="0" w:line="360" w:lineRule="auto"/>
        <w:ind w:firstLine="709"/>
        <w:jc w:val="both"/>
        <w:rPr>
          <w:rFonts w:ascii="Times New Roman" w:hAnsi="Times New Roman"/>
          <w:sz w:val="28"/>
        </w:rPr>
      </w:pPr>
      <w:r w:rsidRPr="00A26E1A">
        <w:rPr>
          <w:rFonts w:ascii="Times New Roman" w:hAnsi="Times New Roman"/>
          <w:sz w:val="28"/>
          <w:szCs w:val="28"/>
        </w:rPr>
        <w:t>Конвенция – правовой документ высокого международного стандарта. Она провозглашает ребенка полноценной и полноправной личностью, самостоятельным субъектом права. Такого отношения к ребенку не было нигде и никогда. Таким образом, определяя права детей, которые отражают весь комплекс гражданских, политических, экономических, социальных и культурных прав человека, Конвенция устанавливает и правовые нормы ответственности государства, создает специальный механизм контроля – Комитет ООН по правам ребенка – и наделяет его высокими полномочиями.</w:t>
      </w:r>
      <w:bookmarkStart w:id="0" w:name="_GoBack"/>
      <w:bookmarkEnd w:id="0"/>
    </w:p>
    <w:sectPr w:rsidR="001D7B16" w:rsidRPr="00A26E1A" w:rsidSect="006B0C2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21" w:rsidRDefault="00C47C21" w:rsidP="00F100C1">
      <w:pPr>
        <w:spacing w:after="0" w:line="240" w:lineRule="auto"/>
      </w:pPr>
      <w:r>
        <w:separator/>
      </w:r>
    </w:p>
  </w:endnote>
  <w:endnote w:type="continuationSeparator" w:id="0">
    <w:p w:rsidR="00C47C21" w:rsidRDefault="00C47C21" w:rsidP="00F1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21" w:rsidRDefault="00C47C21" w:rsidP="00F100C1">
      <w:pPr>
        <w:spacing w:after="0" w:line="240" w:lineRule="auto"/>
      </w:pPr>
      <w:r>
        <w:separator/>
      </w:r>
    </w:p>
  </w:footnote>
  <w:footnote w:type="continuationSeparator" w:id="0">
    <w:p w:rsidR="00C47C21" w:rsidRDefault="00C47C21" w:rsidP="00F100C1">
      <w:pPr>
        <w:spacing w:after="0" w:line="240" w:lineRule="auto"/>
      </w:pPr>
      <w:r>
        <w:continuationSeparator/>
      </w:r>
    </w:p>
  </w:footnote>
  <w:footnote w:id="1">
    <w:p w:rsidR="00C47C21" w:rsidRDefault="001D7B16">
      <w:pPr>
        <w:pStyle w:val="a3"/>
      </w:pPr>
      <w:r w:rsidRPr="006B0C23">
        <w:rPr>
          <w:rStyle w:val="a5"/>
          <w:rFonts w:ascii="Times New Roman" w:hAnsi="Times New Roman"/>
        </w:rPr>
        <w:footnoteRef/>
      </w:r>
      <w:r w:rsidRPr="006B0C23">
        <w:rPr>
          <w:rFonts w:ascii="Times New Roman" w:hAnsi="Times New Roman"/>
        </w:rPr>
        <w:t>См.  Никонов К. Современные  теоретические аспекты института международно-правовой защиты и поощрения правовой защиты  и поощрения прав ребенка//Московский журнал международного права. № 1. М., 2009. С. 83.</w:t>
      </w:r>
    </w:p>
  </w:footnote>
  <w:footnote w:id="2">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Агушева Г.Г., Баданин Д. Защита прав ребенка: Международно-правовой аспект//Ювенальное право. -Архангельск: Поморский университет. 2005. С. 10.</w:t>
      </w:r>
    </w:p>
  </w:footnote>
  <w:footnote w:id="3">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См.  Никонов К. Современные  теоретические аспекты института международно-правовой защиты и поощрения правовой защиты  и поощрения прав ребенка//Московский журнал международного права. № 1. М., 2009. С. 84-85.</w:t>
      </w:r>
    </w:p>
  </w:footnote>
  <w:footnote w:id="4">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См. Долинская Л.М. Права ребенка, охрана материнства и детства в международных документах// Цивилист № 4. М., 2008 г. С. 76.</w:t>
      </w:r>
    </w:p>
  </w:footnote>
  <w:footnote w:id="5">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См. Никонов К.  «Современные теоретические аспекты института международно-правовой защиты и поощрения прав ребенка» // Московский журнал международного права. № 1. 2009. С. 92.</w:t>
      </w:r>
    </w:p>
  </w:footnote>
  <w:footnote w:id="6">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Международный пакт об экономических, социальных и культурных правах// Международная защита прав и свобод человека: сборник документов. 1990. С.20. </w:t>
      </w:r>
    </w:p>
  </w:footnote>
  <w:footnote w:id="7">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Международный пакт об экономических, социальных и культурных правах// Международная защита прав и свобод человека: сборник документов. 1990. С.20.</w:t>
      </w:r>
    </w:p>
  </w:footnote>
  <w:footnote w:id="8">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Международный пакт о политических и гражданских правах// Международная защита прав и свобод человека: сборник документов. 1990. С. 32</w:t>
      </w:r>
    </w:p>
  </w:footnote>
  <w:footnote w:id="9">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Бобылев Г.В. Сотрудничество в гуманитарной области в рамках ОБСЕ // Европейское международное право. М., 2005 С. 327-330</w:t>
      </w:r>
    </w:p>
  </w:footnote>
  <w:footnote w:id="10">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См. Никонов К.  «Современные теоретические аспекты института международно-правовой защиты и поощрения прав ребенка» // Московский журнал международного права. № 1. 2009. С. 95-96.</w:t>
      </w:r>
    </w:p>
  </w:footnote>
  <w:footnote w:id="11">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См. Никонов К.  «Современные теоретические аспекты института международно-правовой защиты и поощрения прав ребенка» // Московский журнал международного права. № 1. 2009. С. 97.</w:t>
      </w:r>
    </w:p>
  </w:footnote>
  <w:footnote w:id="12">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Иванов Д.В. Беженцы в современном международном праве/ Д.В Иванов М., 2006 С. 34-35.</w:t>
      </w:r>
    </w:p>
  </w:footnote>
  <w:footnote w:id="13">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См. Никонов К.  «Современные теоретические аспекты института международно-правовой защиты и поощрения прав ребенка» // Московский журнал международного права. № 1. 2009.С. 98.</w:t>
      </w:r>
    </w:p>
  </w:footnote>
  <w:footnote w:id="14">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См. Никонов К.  «Современные теоретические аспекты института международно-правовой защиты и поощрения прав ребенка» // Московский журнал международного права. № 1. 2009. С. 99.</w:t>
      </w:r>
    </w:p>
  </w:footnote>
  <w:footnote w:id="15">
    <w:p w:rsidR="001D7B16" w:rsidRPr="006B0C23" w:rsidRDefault="001D7B16" w:rsidP="00AA05F3">
      <w:pPr>
        <w:pStyle w:val="a3"/>
        <w:rPr>
          <w:rFonts w:ascii="Times New Roman" w:hAnsi="Times New Roman"/>
        </w:rPr>
      </w:pPr>
      <w:r w:rsidRPr="006B0C23">
        <w:rPr>
          <w:rStyle w:val="a5"/>
          <w:rFonts w:ascii="Times New Roman" w:hAnsi="Times New Roman"/>
        </w:rPr>
        <w:footnoteRef/>
      </w:r>
      <w:r w:rsidRPr="006B0C23">
        <w:rPr>
          <w:rFonts w:ascii="Times New Roman" w:hAnsi="Times New Roman"/>
        </w:rPr>
        <w:t xml:space="preserve"> См. Никонов К.  «Современные теоретические аспекты института международно-правовой защиты и поощрения прав ребенка» // Московский журнал международного права. № 1. 2009. С. 99.</w:t>
      </w:r>
    </w:p>
    <w:p w:rsidR="00C47C21" w:rsidRDefault="00C47C21" w:rsidP="00AA05F3">
      <w:pPr>
        <w:pStyle w:val="a3"/>
      </w:pPr>
    </w:p>
  </w:footnote>
  <w:footnote w:id="16">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Колосов Ю.М. ,  Кривчикова Э.С. М., 2005 С. 534-535.</w:t>
      </w:r>
    </w:p>
  </w:footnote>
  <w:footnote w:id="17">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См. Титова Т.А. Развитие международно-правовой защиты ребенка// Российский юридический журнал № 1. 2000 г. С. 47-48.</w:t>
      </w:r>
    </w:p>
  </w:footnote>
  <w:footnote w:id="18">
    <w:p w:rsidR="00C47C21" w:rsidRDefault="001D7B16" w:rsidP="008337A2">
      <w:pPr>
        <w:pStyle w:val="a3"/>
      </w:pPr>
      <w:r w:rsidRPr="006B0C23">
        <w:rPr>
          <w:rStyle w:val="a5"/>
          <w:rFonts w:ascii="Times New Roman" w:hAnsi="Times New Roman"/>
        </w:rPr>
        <w:footnoteRef/>
      </w:r>
      <w:r w:rsidRPr="006B0C23">
        <w:rPr>
          <w:rFonts w:ascii="Times New Roman" w:hAnsi="Times New Roman"/>
        </w:rPr>
        <w:t xml:space="preserve">  См. Титова Т.А. Развитие международно-правовой защиты ребенка// Российский юридический журнал № 1. 2000 г. С. 48.</w:t>
      </w:r>
    </w:p>
  </w:footnote>
  <w:footnote w:id="19">
    <w:p w:rsidR="00C47C21" w:rsidRDefault="001D7B16" w:rsidP="004F22B1">
      <w:pPr>
        <w:pStyle w:val="a3"/>
      </w:pPr>
      <w:r w:rsidRPr="006B0C23">
        <w:rPr>
          <w:rStyle w:val="a5"/>
          <w:rFonts w:ascii="Times New Roman" w:hAnsi="Times New Roman"/>
        </w:rPr>
        <w:footnoteRef/>
      </w:r>
      <w:r w:rsidRPr="006B0C23">
        <w:rPr>
          <w:rFonts w:ascii="Times New Roman" w:hAnsi="Times New Roman"/>
        </w:rPr>
        <w:t xml:space="preserve"> Титова Т.А. Развитие международно-правовой защиты ребенка// Российский юридический</w:t>
      </w:r>
      <w:r w:rsidR="006B0C23" w:rsidRPr="006B0C23">
        <w:rPr>
          <w:rFonts w:ascii="Times New Roman" w:hAnsi="Times New Roman"/>
        </w:rPr>
        <w:t xml:space="preserve"> журнал № 1. 2000 г. С. 49.</w:t>
      </w:r>
    </w:p>
  </w:footnote>
  <w:footnote w:id="20">
    <w:p w:rsidR="00C47C21" w:rsidRDefault="001D7B16" w:rsidP="004F22B1">
      <w:pPr>
        <w:pStyle w:val="a3"/>
      </w:pPr>
      <w:r w:rsidRPr="006B0C23">
        <w:rPr>
          <w:rStyle w:val="a5"/>
          <w:rFonts w:ascii="Times New Roman" w:hAnsi="Times New Roman"/>
        </w:rPr>
        <w:footnoteRef/>
      </w:r>
      <w:r w:rsidRPr="006B0C23">
        <w:rPr>
          <w:rFonts w:ascii="Times New Roman" w:hAnsi="Times New Roman"/>
        </w:rPr>
        <w:t xml:space="preserve"> См. Титова Т.А. Развитие международно-правовой защиты ребенка// Российский юридический журнал № 1. 2000 г. С. 49.</w:t>
      </w:r>
    </w:p>
  </w:footnote>
  <w:footnote w:id="21">
    <w:p w:rsidR="00C47C21" w:rsidRDefault="001D7B16" w:rsidP="000A086C">
      <w:pPr>
        <w:pStyle w:val="a3"/>
      </w:pPr>
      <w:r w:rsidRPr="006B0C23">
        <w:rPr>
          <w:rStyle w:val="a5"/>
          <w:rFonts w:ascii="Times New Roman" w:hAnsi="Times New Roman"/>
        </w:rPr>
        <w:footnoteRef/>
      </w:r>
      <w:r w:rsidRPr="006B0C23">
        <w:rPr>
          <w:rFonts w:ascii="Times New Roman" w:hAnsi="Times New Roman"/>
        </w:rPr>
        <w:t xml:space="preserve"> См. Титова Т.А. Развитие международно-правовой защиты ребенка// Российский юридический журнал № 1. 2000 г. С. 49.</w:t>
      </w:r>
    </w:p>
  </w:footnote>
  <w:footnote w:id="22">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Ведомости Съезда народных депутатов СССР и Верховного Совета СССР. 1990. №45. Ст.955.</w:t>
      </w:r>
    </w:p>
  </w:footnote>
  <w:footnote w:id="23">
    <w:p w:rsidR="00C47C21" w:rsidRDefault="001D7B16" w:rsidP="00D668E6">
      <w:pPr>
        <w:pStyle w:val="a3"/>
      </w:pPr>
      <w:r w:rsidRPr="006B0C23">
        <w:rPr>
          <w:rStyle w:val="a5"/>
          <w:rFonts w:ascii="Times New Roman" w:hAnsi="Times New Roman"/>
        </w:rPr>
        <w:footnoteRef/>
      </w:r>
      <w:r w:rsidRPr="006B0C23">
        <w:rPr>
          <w:rFonts w:ascii="Times New Roman" w:hAnsi="Times New Roman"/>
        </w:rPr>
        <w:t xml:space="preserve"> См. Титова Т.А. Развитие международно-правовой защиты ребенка// Российский юридиче</w:t>
      </w:r>
      <w:r w:rsidR="006B0C23" w:rsidRPr="006B0C23">
        <w:rPr>
          <w:rFonts w:ascii="Times New Roman" w:hAnsi="Times New Roman"/>
        </w:rPr>
        <w:t>ский журнал № 1. 2000 г. С. 51.</w:t>
      </w:r>
    </w:p>
  </w:footnote>
  <w:footnote w:id="24">
    <w:p w:rsidR="00C47C21" w:rsidRDefault="001D7B16" w:rsidP="00D668E6">
      <w:pPr>
        <w:pStyle w:val="a3"/>
      </w:pPr>
      <w:r w:rsidRPr="006B0C23">
        <w:rPr>
          <w:rStyle w:val="a5"/>
          <w:rFonts w:ascii="Times New Roman" w:hAnsi="Times New Roman"/>
        </w:rPr>
        <w:footnoteRef/>
      </w:r>
      <w:r w:rsidRPr="006B0C23">
        <w:rPr>
          <w:rFonts w:ascii="Times New Roman" w:hAnsi="Times New Roman"/>
        </w:rPr>
        <w:t xml:space="preserve"> См. Титова Т.А. Развитие международно-правовой защиты ребенка// Российский юридиче</w:t>
      </w:r>
      <w:r w:rsidR="006B0C23" w:rsidRPr="006B0C23">
        <w:rPr>
          <w:rFonts w:ascii="Times New Roman" w:hAnsi="Times New Roman"/>
        </w:rPr>
        <w:t>ский журнал № 1. 2000 г. С. 51.</w:t>
      </w:r>
    </w:p>
  </w:footnote>
  <w:footnote w:id="25">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См. Кравчук Н.В. Конвенция о правах ребенка ООН как инструмент защиты семейных прав ребенка в России// Государство и право. 2006. № 4. С.49.</w:t>
      </w:r>
    </w:p>
  </w:footnote>
  <w:footnote w:id="26">
    <w:p w:rsidR="00C47C21" w:rsidRDefault="001D7B16">
      <w:pPr>
        <w:pStyle w:val="a3"/>
      </w:pPr>
      <w:r w:rsidRPr="006B0C23">
        <w:rPr>
          <w:rStyle w:val="a5"/>
          <w:rFonts w:ascii="Times New Roman" w:hAnsi="Times New Roman"/>
        </w:rPr>
        <w:footnoteRef/>
      </w:r>
      <w:r w:rsidRPr="006B0C23">
        <w:rPr>
          <w:rFonts w:ascii="Times New Roman" w:hAnsi="Times New Roman"/>
        </w:rPr>
        <w:t xml:space="preserve"> См. Титова Т.А. Развитие международно-правовой защиты ребенка// Российский юридический журнал № 1. 2000 г. С. 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7698E"/>
    <w:multiLevelType w:val="hybridMultilevel"/>
    <w:tmpl w:val="C150B8DC"/>
    <w:lvl w:ilvl="0" w:tplc="9EF235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D20"/>
    <w:rsid w:val="000559C8"/>
    <w:rsid w:val="0006556B"/>
    <w:rsid w:val="0008056D"/>
    <w:rsid w:val="00084552"/>
    <w:rsid w:val="000A00A1"/>
    <w:rsid w:val="000A086C"/>
    <w:rsid w:val="0012220A"/>
    <w:rsid w:val="00127D6F"/>
    <w:rsid w:val="00151CD9"/>
    <w:rsid w:val="00155778"/>
    <w:rsid w:val="00165847"/>
    <w:rsid w:val="00181776"/>
    <w:rsid w:val="00194D3C"/>
    <w:rsid w:val="001A300B"/>
    <w:rsid w:val="001C6871"/>
    <w:rsid w:val="001D7B16"/>
    <w:rsid w:val="00226EA8"/>
    <w:rsid w:val="00265B68"/>
    <w:rsid w:val="00285941"/>
    <w:rsid w:val="002A1BA5"/>
    <w:rsid w:val="002B078A"/>
    <w:rsid w:val="002B43C0"/>
    <w:rsid w:val="002B6643"/>
    <w:rsid w:val="003270F8"/>
    <w:rsid w:val="00370B30"/>
    <w:rsid w:val="00376D4C"/>
    <w:rsid w:val="0038552F"/>
    <w:rsid w:val="003A4286"/>
    <w:rsid w:val="003B3CAD"/>
    <w:rsid w:val="00403249"/>
    <w:rsid w:val="00403F00"/>
    <w:rsid w:val="0044054D"/>
    <w:rsid w:val="00445D51"/>
    <w:rsid w:val="00446542"/>
    <w:rsid w:val="00481FA3"/>
    <w:rsid w:val="004F22B1"/>
    <w:rsid w:val="004F24B7"/>
    <w:rsid w:val="0051389A"/>
    <w:rsid w:val="00583554"/>
    <w:rsid w:val="005A46A9"/>
    <w:rsid w:val="005C77D1"/>
    <w:rsid w:val="005F53ED"/>
    <w:rsid w:val="00610B3E"/>
    <w:rsid w:val="00614437"/>
    <w:rsid w:val="006173AD"/>
    <w:rsid w:val="00626ECA"/>
    <w:rsid w:val="00682B1E"/>
    <w:rsid w:val="006A6D28"/>
    <w:rsid w:val="006B0C23"/>
    <w:rsid w:val="006B1290"/>
    <w:rsid w:val="006C3A54"/>
    <w:rsid w:val="007013E7"/>
    <w:rsid w:val="00743085"/>
    <w:rsid w:val="00765490"/>
    <w:rsid w:val="00777993"/>
    <w:rsid w:val="007A2A2F"/>
    <w:rsid w:val="007B6150"/>
    <w:rsid w:val="007E2EA6"/>
    <w:rsid w:val="007F1D7F"/>
    <w:rsid w:val="008337A2"/>
    <w:rsid w:val="00834D36"/>
    <w:rsid w:val="008573AD"/>
    <w:rsid w:val="008C0A5A"/>
    <w:rsid w:val="009025B2"/>
    <w:rsid w:val="0091193C"/>
    <w:rsid w:val="009360F8"/>
    <w:rsid w:val="00937423"/>
    <w:rsid w:val="00970B62"/>
    <w:rsid w:val="0097469A"/>
    <w:rsid w:val="009865B3"/>
    <w:rsid w:val="009956AE"/>
    <w:rsid w:val="009A24DB"/>
    <w:rsid w:val="009E2012"/>
    <w:rsid w:val="00A03E03"/>
    <w:rsid w:val="00A05E3C"/>
    <w:rsid w:val="00A247B9"/>
    <w:rsid w:val="00A26E1A"/>
    <w:rsid w:val="00A6692E"/>
    <w:rsid w:val="00A84EFC"/>
    <w:rsid w:val="00A85E4E"/>
    <w:rsid w:val="00A97B58"/>
    <w:rsid w:val="00AA05F3"/>
    <w:rsid w:val="00AD5C76"/>
    <w:rsid w:val="00AD7F42"/>
    <w:rsid w:val="00AE62E9"/>
    <w:rsid w:val="00B03EA3"/>
    <w:rsid w:val="00B15C18"/>
    <w:rsid w:val="00B95B85"/>
    <w:rsid w:val="00C43647"/>
    <w:rsid w:val="00C46D17"/>
    <w:rsid w:val="00C47C21"/>
    <w:rsid w:val="00C543B3"/>
    <w:rsid w:val="00C62B39"/>
    <w:rsid w:val="00C97685"/>
    <w:rsid w:val="00CD62B4"/>
    <w:rsid w:val="00D00879"/>
    <w:rsid w:val="00D02434"/>
    <w:rsid w:val="00D27A07"/>
    <w:rsid w:val="00D31540"/>
    <w:rsid w:val="00D61F18"/>
    <w:rsid w:val="00D668E6"/>
    <w:rsid w:val="00D86150"/>
    <w:rsid w:val="00DA6342"/>
    <w:rsid w:val="00DD31A1"/>
    <w:rsid w:val="00DE5E6B"/>
    <w:rsid w:val="00DF4217"/>
    <w:rsid w:val="00DF7983"/>
    <w:rsid w:val="00E64F70"/>
    <w:rsid w:val="00E80D20"/>
    <w:rsid w:val="00E91D0F"/>
    <w:rsid w:val="00EF2438"/>
    <w:rsid w:val="00F100C1"/>
    <w:rsid w:val="00F16C9F"/>
    <w:rsid w:val="00F23C8F"/>
    <w:rsid w:val="00F34E59"/>
    <w:rsid w:val="00F96991"/>
    <w:rsid w:val="00FD2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D5B098-CCE8-4F46-872E-FD88E583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20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100C1"/>
    <w:pPr>
      <w:spacing w:after="0" w:line="240" w:lineRule="auto"/>
    </w:pPr>
    <w:rPr>
      <w:sz w:val="20"/>
      <w:szCs w:val="20"/>
    </w:rPr>
  </w:style>
  <w:style w:type="character" w:customStyle="1" w:styleId="a4">
    <w:name w:val="Текст сноски Знак"/>
    <w:link w:val="a3"/>
    <w:uiPriority w:val="99"/>
    <w:semiHidden/>
    <w:locked/>
    <w:rsid w:val="00F100C1"/>
    <w:rPr>
      <w:rFonts w:cs="Times New Roman"/>
      <w:sz w:val="20"/>
      <w:szCs w:val="20"/>
    </w:rPr>
  </w:style>
  <w:style w:type="character" w:styleId="a5">
    <w:name w:val="footnote reference"/>
    <w:uiPriority w:val="99"/>
    <w:semiHidden/>
    <w:unhideWhenUsed/>
    <w:rsid w:val="00F100C1"/>
    <w:rPr>
      <w:rFonts w:cs="Times New Roman"/>
      <w:vertAlign w:val="superscript"/>
    </w:rPr>
  </w:style>
  <w:style w:type="paragraph" w:styleId="a6">
    <w:name w:val="header"/>
    <w:basedOn w:val="a"/>
    <w:link w:val="a7"/>
    <w:uiPriority w:val="99"/>
    <w:unhideWhenUsed/>
    <w:rsid w:val="00AD7F42"/>
    <w:pPr>
      <w:tabs>
        <w:tab w:val="center" w:pos="4677"/>
        <w:tab w:val="right" w:pos="9355"/>
      </w:tabs>
      <w:spacing w:after="0" w:line="240" w:lineRule="auto"/>
    </w:pPr>
  </w:style>
  <w:style w:type="character" w:customStyle="1" w:styleId="a7">
    <w:name w:val="Верхний колонтитул Знак"/>
    <w:link w:val="a6"/>
    <w:uiPriority w:val="99"/>
    <w:locked/>
    <w:rsid w:val="00AD7F42"/>
    <w:rPr>
      <w:rFonts w:cs="Times New Roman"/>
    </w:rPr>
  </w:style>
  <w:style w:type="paragraph" w:styleId="a8">
    <w:name w:val="footer"/>
    <w:basedOn w:val="a"/>
    <w:link w:val="a9"/>
    <w:uiPriority w:val="99"/>
    <w:unhideWhenUsed/>
    <w:rsid w:val="00AD7F42"/>
    <w:pPr>
      <w:tabs>
        <w:tab w:val="center" w:pos="4677"/>
        <w:tab w:val="right" w:pos="9355"/>
      </w:tabs>
      <w:spacing w:after="0" w:line="240" w:lineRule="auto"/>
    </w:pPr>
  </w:style>
  <w:style w:type="character" w:customStyle="1" w:styleId="a9">
    <w:name w:val="Нижний колонтитул Знак"/>
    <w:link w:val="a8"/>
    <w:uiPriority w:val="99"/>
    <w:locked/>
    <w:rsid w:val="00AD7F42"/>
    <w:rPr>
      <w:rFonts w:cs="Times New Roman"/>
    </w:rPr>
  </w:style>
  <w:style w:type="paragraph" w:styleId="aa">
    <w:name w:val="List Paragraph"/>
    <w:basedOn w:val="a"/>
    <w:uiPriority w:val="34"/>
    <w:qFormat/>
    <w:rsid w:val="009865B3"/>
    <w:pPr>
      <w:ind w:left="720"/>
      <w:contextualSpacing/>
    </w:pPr>
  </w:style>
  <w:style w:type="character" w:styleId="ab">
    <w:name w:val="Hyperlink"/>
    <w:uiPriority w:val="99"/>
    <w:semiHidden/>
    <w:unhideWhenUsed/>
    <w:rsid w:val="00A247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5522</Words>
  <Characters>31480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2014-03-06T05:14:00Z</dcterms:created>
  <dcterms:modified xsi:type="dcterms:W3CDTF">2014-03-06T05:14:00Z</dcterms:modified>
</cp:coreProperties>
</file>