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B5" w:rsidRDefault="003C07B5" w:rsidP="00905970">
      <w:pPr>
        <w:spacing w:line="360" w:lineRule="auto"/>
        <w:ind w:right="1559" w:firstLine="567"/>
        <w:jc w:val="center"/>
        <w:rPr>
          <w:sz w:val="28"/>
          <w:szCs w:val="28"/>
        </w:rPr>
      </w:pPr>
    </w:p>
    <w:p w:rsidR="00C44C7D" w:rsidRDefault="00C44C7D" w:rsidP="00905970">
      <w:pPr>
        <w:spacing w:line="360" w:lineRule="auto"/>
        <w:ind w:right="155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C44C7D" w:rsidRPr="00905970" w:rsidRDefault="00C44C7D" w:rsidP="003D454B">
      <w:pPr>
        <w:tabs>
          <w:tab w:val="left" w:pos="9639"/>
        </w:tabs>
        <w:spacing w:line="360" w:lineRule="auto"/>
        <w:ind w:right="850"/>
        <w:rPr>
          <w:sz w:val="28"/>
          <w:szCs w:val="28"/>
        </w:rPr>
      </w:pPr>
      <w:r>
        <w:rPr>
          <w:sz w:val="28"/>
          <w:szCs w:val="28"/>
        </w:rPr>
        <w:t>1)</w:t>
      </w:r>
      <w:r w:rsidRPr="00905970">
        <w:rPr>
          <w:sz w:val="28"/>
          <w:szCs w:val="28"/>
        </w:rPr>
        <w:t>Защита временем при работе во вредных условиях труда…………</w:t>
      </w:r>
      <w:r>
        <w:rPr>
          <w:sz w:val="28"/>
          <w:szCs w:val="28"/>
        </w:rPr>
        <w:t>……....</w:t>
      </w:r>
      <w:r w:rsidRPr="00905970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C44C7D" w:rsidRPr="00905970" w:rsidRDefault="00C44C7D" w:rsidP="003D454B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>2)</w:t>
      </w:r>
      <w:r w:rsidRPr="00905970">
        <w:rPr>
          <w:sz w:val="28"/>
          <w:szCs w:val="28"/>
        </w:rPr>
        <w:t xml:space="preserve">Вариант 6 (при </w:t>
      </w:r>
      <w:r w:rsidRPr="00905970">
        <w:rPr>
          <w:sz w:val="28"/>
          <w:szCs w:val="28"/>
          <w:lang w:val="en-US"/>
        </w:rPr>
        <w:t>N</w:t>
      </w:r>
      <w:r w:rsidRPr="00905970">
        <w:rPr>
          <w:sz w:val="28"/>
          <w:szCs w:val="28"/>
        </w:rPr>
        <w:t>=60) методических указаний «Рас</w:t>
      </w:r>
      <w:r>
        <w:rPr>
          <w:sz w:val="28"/>
          <w:szCs w:val="28"/>
        </w:rPr>
        <w:t xml:space="preserve">чет времени эвакуации людей при </w:t>
      </w:r>
      <w:r w:rsidRPr="00905970">
        <w:rPr>
          <w:sz w:val="28"/>
          <w:szCs w:val="28"/>
        </w:rPr>
        <w:t>пожаре»</w:t>
      </w:r>
      <w:r>
        <w:rPr>
          <w:sz w:val="28"/>
          <w:szCs w:val="28"/>
        </w:rPr>
        <w:t>……………………..…………………………………………………………….9</w:t>
      </w:r>
    </w:p>
    <w:p w:rsidR="00C44C7D" w:rsidRDefault="00C44C7D" w:rsidP="003D454B">
      <w:pPr>
        <w:pStyle w:val="1"/>
        <w:spacing w:line="360" w:lineRule="auto"/>
        <w:ind w:left="0" w:right="850"/>
        <w:rPr>
          <w:sz w:val="28"/>
          <w:szCs w:val="28"/>
        </w:rPr>
      </w:pPr>
      <w:r>
        <w:rPr>
          <w:sz w:val="28"/>
          <w:szCs w:val="28"/>
        </w:rPr>
        <w:t>3)Вариант 6 (при</w:t>
      </w:r>
      <w:r w:rsidRPr="00C06CF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</w:t>
      </w:r>
      <w:r w:rsidRPr="00C06CFA">
        <w:rPr>
          <w:sz w:val="28"/>
          <w:szCs w:val="28"/>
        </w:rPr>
        <w:t>5</w:t>
      </w:r>
      <w:r>
        <w:rPr>
          <w:sz w:val="28"/>
          <w:szCs w:val="28"/>
        </w:rPr>
        <w:t>) методических указаний «Расчет искусственного освещения»…………………………………………………………………………………………….....11</w:t>
      </w:r>
    </w:p>
    <w:p w:rsidR="00C44C7D" w:rsidRPr="003D454B" w:rsidRDefault="00C44C7D" w:rsidP="003D454B">
      <w:pPr>
        <w:spacing w:after="0" w:line="360" w:lineRule="auto"/>
        <w:ind w:left="-135"/>
        <w:rPr>
          <w:i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D454B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…………………………………………………………………………………..13</w:t>
      </w:r>
    </w:p>
    <w:p w:rsidR="00C44C7D" w:rsidRDefault="00C44C7D" w:rsidP="003D454B">
      <w:pPr>
        <w:pStyle w:val="1"/>
        <w:spacing w:line="360" w:lineRule="auto"/>
        <w:ind w:left="0" w:right="850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C06CFA">
      <w:pPr>
        <w:spacing w:line="360" w:lineRule="auto"/>
        <w:ind w:left="567"/>
        <w:jc w:val="both"/>
        <w:rPr>
          <w:sz w:val="28"/>
          <w:szCs w:val="28"/>
        </w:rPr>
      </w:pPr>
    </w:p>
    <w:p w:rsidR="00C44C7D" w:rsidRDefault="00C44C7D" w:rsidP="00905970">
      <w:pPr>
        <w:spacing w:line="360" w:lineRule="auto"/>
        <w:ind w:right="1134"/>
        <w:rPr>
          <w:i/>
          <w:sz w:val="28"/>
          <w:szCs w:val="28"/>
        </w:rPr>
      </w:pPr>
    </w:p>
    <w:p w:rsidR="00C44C7D" w:rsidRPr="008D25FC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8D25FC">
        <w:rPr>
          <w:i/>
          <w:sz w:val="28"/>
          <w:szCs w:val="28"/>
        </w:rPr>
        <w:t>1) ЗАЩИТА ВРЕМЕНЕМ ПРИ РАБОТЕ ВО ВРЕДНЫХ УСЛОВИЯХ ТРУДА.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E80F55">
        <w:rPr>
          <w:i/>
          <w:sz w:val="28"/>
          <w:szCs w:val="28"/>
        </w:rPr>
        <w:t>Защита временем при работе в условиях нагревающего микроклимата.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Для обеспечения  среднесменного  термического  </w:t>
      </w:r>
      <w:r>
        <w:rPr>
          <w:sz w:val="28"/>
          <w:szCs w:val="28"/>
        </w:rPr>
        <w:t>напряжении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работающих  на </w:t>
      </w:r>
      <w:r w:rsidRPr="00367557">
        <w:rPr>
          <w:sz w:val="28"/>
          <w:szCs w:val="28"/>
        </w:rPr>
        <w:t>допустимом  уровне  суммарная продолжительность их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деятельности  в  условиях  нагревающего  микроклимата  в   течение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рабочей  смены  не должна превышать 7,  5,  3 и 1 ч соответственно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классам  вредности  у</w:t>
      </w:r>
      <w:r>
        <w:rPr>
          <w:sz w:val="28"/>
          <w:szCs w:val="28"/>
        </w:rPr>
        <w:t>словий  труда  (см.   табл.).</w:t>
      </w:r>
    </w:p>
    <w:p w:rsidR="00C44C7D" w:rsidRPr="00E80F55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Рекомендуемое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ограничение   стажа  рабо</w:t>
      </w:r>
      <w:r>
        <w:rPr>
          <w:sz w:val="28"/>
          <w:szCs w:val="28"/>
        </w:rPr>
        <w:t xml:space="preserve">ты  в  зависимости  от  класса </w:t>
      </w:r>
      <w:r w:rsidRPr="00367557">
        <w:rPr>
          <w:sz w:val="28"/>
          <w:szCs w:val="28"/>
        </w:rPr>
        <w:t>вредности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нагревающего микроклимата также представлено в таблице П.1.1.</w:t>
      </w:r>
    </w:p>
    <w:p w:rsidR="00C44C7D" w:rsidRPr="007A2CC0" w:rsidRDefault="00C44C7D" w:rsidP="007A2CC0">
      <w:pPr>
        <w:spacing w:line="360" w:lineRule="auto"/>
        <w:ind w:firstLine="567"/>
        <w:rPr>
          <w:sz w:val="28"/>
          <w:szCs w:val="28"/>
        </w:rPr>
      </w:pPr>
      <w:r w:rsidRPr="007A2CC0">
        <w:rPr>
          <w:sz w:val="28"/>
          <w:szCs w:val="28"/>
        </w:rPr>
        <w:t xml:space="preserve">                                                        Таблица П.1.1</w:t>
      </w:r>
    </w:p>
    <w:tbl>
      <w:tblPr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9"/>
        <w:gridCol w:w="4645"/>
        <w:gridCol w:w="3202"/>
      </w:tblGrid>
      <w:tr w:rsidR="00C44C7D" w:rsidRPr="00E32C5C" w:rsidTr="00E32C5C">
        <w:trPr>
          <w:trHeight w:val="1200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Класс условий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Допустимая суммарная продолжительность термической нагрузки за рабочую  смену, ч         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Рекомендуемый стаж  </w:t>
            </w:r>
          </w:p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работы, годы      </w:t>
            </w:r>
          </w:p>
        </w:tc>
      </w:tr>
      <w:tr w:rsidR="00C44C7D" w:rsidRPr="00E32C5C" w:rsidTr="00E32C5C">
        <w:trPr>
          <w:trHeight w:val="401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8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</w:tc>
      </w:tr>
      <w:tr w:rsidR="00C44C7D" w:rsidRPr="00E32C5C" w:rsidTr="00E32C5C">
        <w:trPr>
          <w:trHeight w:val="401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3,1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17</w:t>
            </w:r>
          </w:p>
        </w:tc>
      </w:tr>
      <w:tr w:rsidR="00C44C7D" w:rsidRPr="00E32C5C" w:rsidTr="00E32C5C">
        <w:trPr>
          <w:trHeight w:val="401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3,2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13</w:t>
            </w:r>
          </w:p>
        </w:tc>
      </w:tr>
      <w:tr w:rsidR="00C44C7D" w:rsidRPr="00E32C5C" w:rsidTr="00E32C5C">
        <w:trPr>
          <w:trHeight w:val="401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3,3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</w:tr>
      <w:tr w:rsidR="00C44C7D" w:rsidRPr="00E32C5C" w:rsidTr="00E32C5C">
        <w:trPr>
          <w:trHeight w:val="495"/>
        </w:trPr>
        <w:tc>
          <w:tcPr>
            <w:tcW w:w="2499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3,4</w:t>
            </w:r>
          </w:p>
        </w:tc>
        <w:tc>
          <w:tcPr>
            <w:tcW w:w="464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</w:t>
            </w:r>
          </w:p>
        </w:tc>
        <w:tc>
          <w:tcPr>
            <w:tcW w:w="3202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</w:t>
            </w:r>
          </w:p>
        </w:tc>
      </w:tr>
    </w:tbl>
    <w:p w:rsidR="00C44C7D" w:rsidRDefault="00C44C7D" w:rsidP="007A2CC0">
      <w:pPr>
        <w:spacing w:line="360" w:lineRule="auto"/>
        <w:ind w:firstLine="567"/>
        <w:rPr>
          <w:sz w:val="28"/>
          <w:szCs w:val="28"/>
        </w:rPr>
      </w:pPr>
      <w:r w:rsidRPr="00367557">
        <w:rPr>
          <w:sz w:val="28"/>
          <w:szCs w:val="28"/>
        </w:rPr>
        <w:t xml:space="preserve"> 1.2. Во избежание чрезмерного (опасного) общего перегревания 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локального повреждения   (ожог)   должна   быть   регламентирована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продолжительность периодов  непрерывного  инфракрасного  облучения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человека и пауз между ними (табл. П.1.2):</w:t>
      </w:r>
    </w:p>
    <w:p w:rsidR="00C44C7D" w:rsidRDefault="00C44C7D" w:rsidP="007A2CC0">
      <w:pPr>
        <w:spacing w:line="360" w:lineRule="auto"/>
        <w:ind w:firstLine="567"/>
        <w:rPr>
          <w:sz w:val="28"/>
          <w:szCs w:val="28"/>
        </w:rPr>
      </w:pPr>
    </w:p>
    <w:p w:rsidR="00C44C7D" w:rsidRDefault="00C44C7D" w:rsidP="007A2CC0">
      <w:pPr>
        <w:spacing w:line="360" w:lineRule="auto"/>
        <w:ind w:firstLine="567"/>
        <w:rPr>
          <w:sz w:val="28"/>
          <w:szCs w:val="28"/>
        </w:rPr>
      </w:pPr>
    </w:p>
    <w:p w:rsidR="00C44C7D" w:rsidRDefault="00C44C7D" w:rsidP="007A2CC0">
      <w:pPr>
        <w:spacing w:line="360" w:lineRule="auto"/>
        <w:ind w:firstLine="567"/>
        <w:rPr>
          <w:sz w:val="28"/>
          <w:szCs w:val="28"/>
        </w:rPr>
      </w:pPr>
    </w:p>
    <w:p w:rsidR="00C44C7D" w:rsidRDefault="00C44C7D" w:rsidP="003D454B">
      <w:pPr>
        <w:spacing w:line="360" w:lineRule="auto"/>
        <w:rPr>
          <w:sz w:val="28"/>
          <w:szCs w:val="28"/>
        </w:rPr>
      </w:pPr>
    </w:p>
    <w:p w:rsidR="00C44C7D" w:rsidRDefault="00C44C7D" w:rsidP="007A2CC0">
      <w:pPr>
        <w:spacing w:line="360" w:lineRule="auto"/>
        <w:ind w:firstLine="567"/>
        <w:rPr>
          <w:sz w:val="28"/>
          <w:szCs w:val="28"/>
        </w:rPr>
      </w:pPr>
      <w:r w:rsidRPr="00367557">
        <w:rPr>
          <w:sz w:val="28"/>
          <w:szCs w:val="28"/>
        </w:rPr>
        <w:t>Таблица П.1.2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8"/>
        <w:gridCol w:w="2654"/>
        <w:gridCol w:w="2654"/>
        <w:gridCol w:w="2646"/>
      </w:tblGrid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Интенсивность инфракрасного облучения, Вт/кв. м  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Продолжительность периодов непрерывного облучения, мин.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Продолжительность паузы, мин.   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Соотношение продолжительности об лучения и пауз.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350   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   20  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8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2,5 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700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15  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1,5 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1050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12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12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1,0 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1400  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9  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13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0,7 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1750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14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0,5 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2100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5  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0,33       </w:t>
            </w:r>
          </w:p>
        </w:tc>
      </w:tr>
      <w:tr w:rsidR="00C44C7D" w:rsidRPr="00E32C5C" w:rsidTr="00E32C5C"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2450</w:t>
            </w:r>
          </w:p>
        </w:tc>
        <w:tc>
          <w:tcPr>
            <w:tcW w:w="2605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3,5 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  12     </w:t>
            </w:r>
          </w:p>
        </w:tc>
        <w:tc>
          <w:tcPr>
            <w:tcW w:w="2606" w:type="dxa"/>
          </w:tcPr>
          <w:p w:rsidR="00C44C7D" w:rsidRPr="00E32C5C" w:rsidRDefault="00C44C7D" w:rsidP="00E32C5C">
            <w:pPr>
              <w:spacing w:after="0" w:line="360" w:lineRule="auto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0,3        </w:t>
            </w:r>
          </w:p>
        </w:tc>
      </w:tr>
    </w:tbl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      Примечание. Указанное   предполагает   применение   спецодежды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согласно  ГОСТ  ССБТ 12.4.176-89 "Одежда специальная для защиты от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 xml:space="preserve"> теплового излучения",  ГОСТ ССБТ 12.4.045-87 "Костюмы мужские  для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защиты   от   повышенных   температур"   и  использование  средств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коллективной защиты от инфракрасных излучений согласно  ГОСТ  ССБТ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12.4.123-83  "Средства  коллективн</w:t>
      </w:r>
      <w:r>
        <w:rPr>
          <w:sz w:val="28"/>
          <w:szCs w:val="28"/>
        </w:rPr>
        <w:t>ой  защиты  от  инфракрасных из</w:t>
      </w:r>
      <w:r w:rsidRPr="00367557">
        <w:rPr>
          <w:sz w:val="28"/>
          <w:szCs w:val="28"/>
        </w:rPr>
        <w:t>лучений". (СИЗ предохраняют от острого локального поражения и лишь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частично от общего перегревания.)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Рекомендуется принимать на работу в нагревающей среде  лиц  не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моложе 25 лет и не старше 40, обладающих тепловой устойчивостью не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ниже  средней,  определяемой  в   соответствии   с   методическими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рекомендациями "Способы определения тепловой устойчивости рабочих" (N 10-11/114, 1988 г. Минздрав СССР).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Доказано, что  при работе в условиях нагревающего микроклимата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 xml:space="preserve"> класса 3.3 патологические состояния развиваются  в  среднем  через 15,5 лет, а в условиях 3.4 - через 8 лет стажа работы.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Учитывая сложность    реадаптации,    дополнительный    отпуск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желателен,  но  не  к основному,  а вторым в году с использованием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его для медицинской профилактики.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C4E26">
        <w:rPr>
          <w:i/>
          <w:sz w:val="28"/>
          <w:szCs w:val="28"/>
        </w:rPr>
        <w:t xml:space="preserve"> 2. Защита временем при воздействии аэрозолей преимущественно фиброгенного действия (АПФД)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2.1. Для оценки возможности продолжения  работы  в  конкретных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условиях  труда,  расчета допустимого стажа работы в этих условиях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труда (для вновь принимаемых на работу)  необходимо  сопоставление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фактических  и  контрольных  уровней пылевой нагрузки (раздел 4.4.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настоящего Документа).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2.2. В том случае,  когда фактические  ПН  не  превышают  КПН,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подтверждается возможность продолжения работы в тех же условиях.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 xml:space="preserve"> 2.3. При превышении  КПН  необходимо  рассчитать  стаж  работы (T1), при  котором  ПН  не  будет  превышать  КПН.  При  этом  КПН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рекомендуется определять за средний рабочий стаж, равный 25 годам.</w:t>
      </w:r>
    </w:p>
    <w:p w:rsidR="00C44C7D" w:rsidRPr="005F123B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В тех случаях, когда продолжительность работы более 25 лет, расчет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следует производить, исходя из реального стажа работы</w:t>
      </w:r>
      <w:r>
        <w:rPr>
          <w:sz w:val="28"/>
          <w:szCs w:val="28"/>
        </w:rPr>
        <w:t>.</w:t>
      </w:r>
      <w:r w:rsidRPr="00FC0E32">
        <w:rPr>
          <w:sz w:val="28"/>
          <w:szCs w:val="28"/>
        </w:rPr>
        <w:t xml:space="preserve"> 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T1 =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D2EA6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6D2EA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џРќ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26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D2EA6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6D2EA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РџРќ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љ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367557">
        <w:rPr>
          <w:sz w:val="28"/>
          <w:szCs w:val="28"/>
        </w:rPr>
        <w:t>, где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T1 - допустимый стаж работы в данных условиях;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КПН25 -  контрольная  пылевая  нагрузка  за  25  лет  работы в</w:t>
      </w:r>
      <w:r w:rsidRPr="00FC0E32"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условиях соблюдения ПДК;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К - фактическая среднесменная концентрация пыли;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N - количество смен в календарном году;</w:t>
      </w:r>
    </w:p>
    <w:p w:rsidR="00C44C7D" w:rsidRPr="00FC0E32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Q - объем легочной вентиляции за смену.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При этом значение К принимается как средневзвешенная  величина</w:t>
      </w:r>
      <w:r w:rsidRPr="00FC0E32"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за все периоды работы</w:t>
      </w:r>
      <w:r>
        <w:rPr>
          <w:sz w:val="28"/>
          <w:szCs w:val="28"/>
        </w:rPr>
        <w:t>: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К = 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27" type="#_x0000_t75" style="width:210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10D30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E10D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1 x t1 + Рљ2 x t2 + ... + Рљn x t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UM 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28" type="#_x0000_t75" style="width:210.7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10D30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E10D3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1 x t1 + Рљ2 x t2 + ... + Рљn x t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UM 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FC0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367557">
        <w:rPr>
          <w:sz w:val="28"/>
          <w:szCs w:val="28"/>
        </w:rPr>
        <w:t>где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К1 -  Кn  -  фактические  среднесменные  концентрации  за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отдельные периоды работы;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t1 -  tn  -  периоды  работы,  за  время  которых  фактические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концентрации пыли были постоянны.</w:t>
      </w:r>
      <w:r>
        <w:rPr>
          <w:sz w:val="28"/>
          <w:szCs w:val="28"/>
        </w:rPr>
        <w:t xml:space="preserve"> 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Аналогично за все периоды работы рассчитывается величина Q.</w:t>
      </w:r>
    </w:p>
    <w:p w:rsidR="00C44C7D" w:rsidRPr="00367557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2.4. В  случае  изменения уровней запыленности воздуха рабочей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зоны или категории работ (объема  легочной  вентиляции  за  смену)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фактическая  пылевая нагрузка рассчитывается как сумма фактических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пылевых нагрузок за каждый период, когда указанные показатели были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постоянными.   При  расчете  контрольной  пылевой  нагрузки  также учитывается изменение категории работ в различные периоды  времени</w:t>
      </w:r>
      <w:r>
        <w:rPr>
          <w:sz w:val="28"/>
          <w:szCs w:val="28"/>
        </w:rPr>
        <w:t>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 xml:space="preserve">           </w:t>
      </w:r>
      <w:r w:rsidRPr="00B504CC">
        <w:rPr>
          <w:i/>
          <w:sz w:val="28"/>
          <w:szCs w:val="28"/>
        </w:rPr>
        <w:t>3. Защита временем работающих при воздействии шума</w:t>
      </w:r>
      <w:r>
        <w:rPr>
          <w:i/>
          <w:sz w:val="28"/>
          <w:szCs w:val="28"/>
        </w:rPr>
        <w:t>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3.1 Одним из наиболее эффективных  способов  снижения  шумово</w:t>
      </w:r>
      <w:r>
        <w:rPr>
          <w:sz w:val="28"/>
          <w:szCs w:val="28"/>
        </w:rPr>
        <w:t xml:space="preserve">й </w:t>
      </w:r>
      <w:r w:rsidRPr="00367557">
        <w:rPr>
          <w:sz w:val="28"/>
          <w:szCs w:val="28"/>
        </w:rPr>
        <w:t>экспозиции   является   введение  перерывов,  т.е.  рационализация режимов  труда   в   условиях   воздействия   интенсивного   шума.</w:t>
      </w:r>
    </w:p>
    <w:p w:rsidR="00C44C7D" w:rsidRDefault="00C44C7D" w:rsidP="007A2CC0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Длительность     дополнительных    регламентированных    перерывов устанавливается с  учетом  уровня  шума,  его  спектра  и  средств индивидуальной защиты (табл. П.1.3). Для тех групп работников, где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по условиям  техники  безопасности  не  допускается  использование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противошумов  (прослушивание сигналов и т.п.),  учитывается только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уровень шума и его спектр.</w:t>
      </w:r>
    </w:p>
    <w:p w:rsidR="00C44C7D" w:rsidRDefault="00C44C7D" w:rsidP="003D454B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367557">
        <w:rPr>
          <w:sz w:val="28"/>
          <w:szCs w:val="28"/>
        </w:rPr>
        <w:t>3.2. Отдых   в  период  регламентированных  перерывов  следует проводить в  специально   оборудованных   помещениях.   Во   время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обеденного перерыва  работающие при воздействии повышенных уровней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шума также должны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находиться в оптимальных  акустических  условиях</w:t>
      </w:r>
      <w:r>
        <w:rPr>
          <w:i/>
          <w:sz w:val="28"/>
          <w:szCs w:val="28"/>
        </w:rPr>
        <w:t xml:space="preserve"> </w:t>
      </w:r>
      <w:r w:rsidRPr="00367557">
        <w:rPr>
          <w:sz w:val="28"/>
          <w:szCs w:val="28"/>
        </w:rPr>
        <w:t>(при уровне звука не выше 50 дБА).</w:t>
      </w:r>
    </w:p>
    <w:p w:rsidR="00C44C7D" w:rsidRDefault="00C44C7D" w:rsidP="007A2CC0">
      <w:pPr>
        <w:spacing w:line="360" w:lineRule="auto"/>
        <w:ind w:firstLine="567"/>
        <w:rPr>
          <w:i/>
          <w:sz w:val="28"/>
          <w:szCs w:val="28"/>
        </w:rPr>
      </w:pPr>
      <w:r w:rsidRPr="00B504CC">
        <w:rPr>
          <w:i/>
          <w:sz w:val="28"/>
          <w:szCs w:val="28"/>
        </w:rPr>
        <w:t>Таблица П.1.3</w:t>
      </w:r>
    </w:p>
    <w:p w:rsidR="00C44C7D" w:rsidRPr="00AA62F9" w:rsidRDefault="00C44C7D" w:rsidP="007A2CC0">
      <w:pPr>
        <w:spacing w:line="360" w:lineRule="auto"/>
        <w:ind w:firstLine="567"/>
        <w:rPr>
          <w:i/>
          <w:sz w:val="28"/>
          <w:szCs w:val="28"/>
        </w:rPr>
      </w:pPr>
      <w:r w:rsidRPr="00B504CC">
        <w:rPr>
          <w:i/>
          <w:sz w:val="28"/>
          <w:szCs w:val="28"/>
        </w:rPr>
        <w:t xml:space="preserve"> РЕКОМЕНДУЕМАЯ ДЛИТЕЛЬНОСТЬ</w:t>
      </w:r>
      <w:r>
        <w:rPr>
          <w:i/>
          <w:sz w:val="28"/>
          <w:szCs w:val="28"/>
        </w:rPr>
        <w:t xml:space="preserve"> </w:t>
      </w:r>
      <w:r w:rsidRPr="00B504CC">
        <w:rPr>
          <w:i/>
          <w:sz w:val="28"/>
          <w:szCs w:val="28"/>
        </w:rPr>
        <w:t xml:space="preserve"> РЕГЛАМЕНТИРОВАННЫХ ДОПОЛНИТЕЛЬНЫХ ПЕРЕРЫВОВ  В УСЛОВИЯХ ВОЗДЕЙСТВИЯ ШУМА, МИН.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10"/>
        <w:gridCol w:w="1701"/>
        <w:gridCol w:w="1701"/>
        <w:gridCol w:w="1701"/>
        <w:gridCol w:w="1701"/>
      </w:tblGrid>
      <w:tr w:rsidR="00C44C7D" w:rsidRPr="00E32C5C" w:rsidTr="00E32C5C">
        <w:trPr>
          <w:trHeight w:val="1185"/>
        </w:trPr>
        <w:tc>
          <w:tcPr>
            <w:tcW w:w="1701" w:type="dxa"/>
            <w:vMerge w:val="restart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  <w:vertAlign w:val="subscript"/>
              </w:rPr>
            </w:pPr>
            <w:r w:rsidRPr="00E32C5C">
              <w:rPr>
                <w:sz w:val="28"/>
                <w:szCs w:val="28"/>
              </w:rPr>
              <w:t>Уровни звука и эквив. Уровни звука, дБА, дБАэкв</w:t>
            </w:r>
            <w:r w:rsidRPr="00E32C5C">
              <w:rPr>
                <w:sz w:val="28"/>
                <w:szCs w:val="28"/>
                <w:vertAlign w:val="subscript"/>
              </w:rPr>
              <w:t xml:space="preserve">  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Частотная характеристика шума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Работа без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противо- шумов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    Работа с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противо-шумами</w:t>
            </w:r>
          </w:p>
        </w:tc>
      </w:tr>
      <w:tr w:rsidR="00C44C7D" w:rsidRPr="00E32C5C" w:rsidTr="00E32C5C">
        <w:trPr>
          <w:trHeight w:val="1380"/>
        </w:trPr>
        <w:tc>
          <w:tcPr>
            <w:tcW w:w="1701" w:type="dxa"/>
            <w:vMerge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обеденного перерыва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После обеденного перерыва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обеденного перерыва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После обеденного перерыва</w:t>
            </w:r>
          </w:p>
        </w:tc>
      </w:tr>
      <w:tr w:rsidR="00C44C7D" w:rsidRPr="00E32C5C" w:rsidTr="00E32C5C"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95</w:t>
            </w:r>
          </w:p>
        </w:tc>
        <w:tc>
          <w:tcPr>
            <w:tcW w:w="2410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Низкочастотный среднечастотный высокочастотный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</w:tr>
      <w:tr w:rsidR="00C44C7D" w:rsidRPr="00E32C5C" w:rsidTr="00E32C5C"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105</w:t>
            </w:r>
          </w:p>
        </w:tc>
        <w:tc>
          <w:tcPr>
            <w:tcW w:w="2410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низкочастотный среднечастотный высокочастотный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</w:tr>
      <w:tr w:rsidR="00C44C7D" w:rsidRPr="00E32C5C" w:rsidTr="00E32C5C"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115</w:t>
            </w:r>
          </w:p>
        </w:tc>
        <w:tc>
          <w:tcPr>
            <w:tcW w:w="2410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низкочастотный среднечастотный высокочастотный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</w:tc>
      </w:tr>
      <w:tr w:rsidR="00C44C7D" w:rsidRPr="00E32C5C" w:rsidTr="00E32C5C"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 125</w:t>
            </w:r>
          </w:p>
        </w:tc>
        <w:tc>
          <w:tcPr>
            <w:tcW w:w="2410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низкочастотный среднечастотный высокочастотный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</w:t>
            </w:r>
          </w:p>
          <w:p w:rsidR="00C44C7D" w:rsidRPr="00E32C5C" w:rsidRDefault="00C44C7D" w:rsidP="00E32C5C">
            <w:pPr>
              <w:spacing w:after="0"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20</w:t>
            </w:r>
          </w:p>
        </w:tc>
      </w:tr>
    </w:tbl>
    <w:p w:rsidR="00C44C7D" w:rsidRDefault="00C44C7D" w:rsidP="007A2CC0">
      <w:pPr>
        <w:spacing w:line="360" w:lineRule="auto"/>
        <w:rPr>
          <w:sz w:val="28"/>
          <w:szCs w:val="28"/>
        </w:rPr>
      </w:pP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Примечание. Длительность   перерыва   в   случае   воздействия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импульсного шума должна быть такой же,  как для постоянного шума с уровнем на 10 дБА выше импульсного. Например, для импульсного шума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105  дБА  длительность  перерывов  должна  быть такой же,  как при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постоянном шуме в 115 дБА.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4. Защита временем работающих при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воздействии локальной вибрации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4.1. При использовании виброопасных ручных инструментов работы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следует  производить  в  соответствии  с  разработанными  режимами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труда,  согласно которым суммарное время контакта  с  вибрацией  в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течение  рабочей  смены  устанавливается в зависимости от величины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превышения     санитарных     норм     (СН      2.2.4/2.1.8.566-96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"Производственная   вибрация,   вибрация   в  помещениях  жилых  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общественных зданий")</w:t>
      </w:r>
      <w:r>
        <w:rPr>
          <w:sz w:val="28"/>
          <w:szCs w:val="28"/>
        </w:rPr>
        <w:t>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Допустимое суммарное  за  смену   время   действия   локальной вибрации представлено в таблице П.1.4.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Таблица П.1.4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5"/>
        <w:gridCol w:w="15"/>
        <w:gridCol w:w="3285"/>
        <w:gridCol w:w="3120"/>
      </w:tblGrid>
      <w:tr w:rsidR="00C44C7D" w:rsidRPr="00E32C5C" w:rsidTr="002F3FEE">
        <w:trPr>
          <w:trHeight w:val="542"/>
        </w:trPr>
        <w:tc>
          <w:tcPr>
            <w:tcW w:w="6015" w:type="dxa"/>
            <w:gridSpan w:val="3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Превышение ПДУ локальной вибрации   </w:t>
            </w:r>
          </w:p>
        </w:tc>
        <w:tc>
          <w:tcPr>
            <w:tcW w:w="3120" w:type="dxa"/>
            <w:vMerge w:val="restart"/>
          </w:tcPr>
          <w:p w:rsidR="00C44C7D" w:rsidRPr="00E32C5C" w:rsidRDefault="00C44C7D" w:rsidP="007A2CC0">
            <w:pPr>
              <w:spacing w:line="240" w:lineRule="atLeast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Допустимое суммарное время воздействия локальной виб</w:t>
            </w:r>
          </w:p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рации за смену, мин</w:t>
            </w:r>
          </w:p>
        </w:tc>
      </w:tr>
      <w:tr w:rsidR="00C44C7D" w:rsidRPr="00E32C5C" w:rsidTr="002F3FEE">
        <w:trPr>
          <w:trHeight w:val="57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дБ       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раз</w:t>
            </w:r>
          </w:p>
        </w:tc>
        <w:tc>
          <w:tcPr>
            <w:tcW w:w="3120" w:type="dxa"/>
            <w:vMerge/>
          </w:tcPr>
          <w:p w:rsidR="00C44C7D" w:rsidRPr="00E32C5C" w:rsidRDefault="00C44C7D" w:rsidP="007A2CC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C44C7D" w:rsidRPr="00E32C5C" w:rsidTr="002F3FEE">
        <w:trPr>
          <w:trHeight w:val="34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1,1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381</w:t>
            </w:r>
          </w:p>
        </w:tc>
      </w:tr>
      <w:tr w:rsidR="00C44C7D" w:rsidRPr="00E32C5C" w:rsidTr="002F3FEE">
        <w:trPr>
          <w:trHeight w:val="52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1,25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302  </w:t>
            </w:r>
          </w:p>
        </w:tc>
      </w:tr>
      <w:tr w:rsidR="00C44C7D" w:rsidRPr="00E32C5C" w:rsidTr="002F3FEE">
        <w:trPr>
          <w:trHeight w:val="42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 1,4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240</w:t>
            </w:r>
          </w:p>
        </w:tc>
      </w:tr>
      <w:tr w:rsidR="00C44C7D" w:rsidRPr="00E32C5C" w:rsidTr="002F3FEE">
        <w:trPr>
          <w:trHeight w:val="36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1,6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191</w:t>
            </w:r>
          </w:p>
        </w:tc>
      </w:tr>
      <w:tr w:rsidR="00C44C7D" w:rsidRPr="00E32C5C" w:rsidTr="002F3FEE">
        <w:trPr>
          <w:trHeight w:val="19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1,8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151</w:t>
            </w:r>
          </w:p>
        </w:tc>
      </w:tr>
      <w:tr w:rsidR="00C44C7D" w:rsidRPr="00E32C5C" w:rsidTr="002F3FEE">
        <w:trPr>
          <w:trHeight w:val="27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2,0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 120           </w:t>
            </w:r>
          </w:p>
        </w:tc>
      </w:tr>
      <w:tr w:rsidR="00C44C7D" w:rsidRPr="00E32C5C" w:rsidTr="002F3FEE">
        <w:trPr>
          <w:trHeight w:val="46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2,25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95           </w:t>
            </w:r>
          </w:p>
        </w:tc>
      </w:tr>
      <w:tr w:rsidR="00C44C7D" w:rsidRPr="00E32C5C" w:rsidTr="002F3FEE">
        <w:trPr>
          <w:trHeight w:val="37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8       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2,5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76</w:t>
            </w:r>
          </w:p>
        </w:tc>
      </w:tr>
      <w:tr w:rsidR="00C44C7D" w:rsidRPr="00E32C5C" w:rsidTr="002F3FEE">
        <w:trPr>
          <w:trHeight w:val="57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2,8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60  </w:t>
            </w:r>
          </w:p>
        </w:tc>
      </w:tr>
      <w:tr w:rsidR="00C44C7D" w:rsidRPr="00E32C5C" w:rsidTr="002F3FEE">
        <w:trPr>
          <w:trHeight w:val="420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3,2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48</w:t>
            </w:r>
          </w:p>
        </w:tc>
      </w:tr>
      <w:tr w:rsidR="00C44C7D" w:rsidRPr="00E32C5C" w:rsidTr="002F3FEE">
        <w:trPr>
          <w:trHeight w:val="465"/>
        </w:trPr>
        <w:tc>
          <w:tcPr>
            <w:tcW w:w="2730" w:type="dxa"/>
            <w:gridSpan w:val="2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 xml:space="preserve">3,6        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38</w:t>
            </w:r>
          </w:p>
        </w:tc>
      </w:tr>
      <w:tr w:rsidR="00C44C7D" w:rsidRPr="00E32C5C" w:rsidTr="002F3FEE">
        <w:trPr>
          <w:trHeight w:val="675"/>
        </w:trPr>
        <w:tc>
          <w:tcPr>
            <w:tcW w:w="2715" w:type="dxa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12</w:t>
            </w:r>
          </w:p>
        </w:tc>
        <w:tc>
          <w:tcPr>
            <w:tcW w:w="3300" w:type="dxa"/>
            <w:gridSpan w:val="2"/>
          </w:tcPr>
          <w:p w:rsidR="00C44C7D" w:rsidRPr="00E32C5C" w:rsidRDefault="00C44C7D" w:rsidP="007A2C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C44C7D" w:rsidRPr="00E32C5C" w:rsidRDefault="00C44C7D" w:rsidP="007A2CC0">
            <w:pPr>
              <w:spacing w:line="240" w:lineRule="atLeast"/>
              <w:ind w:firstLine="567"/>
              <w:jc w:val="both"/>
              <w:rPr>
                <w:sz w:val="28"/>
                <w:szCs w:val="28"/>
              </w:rPr>
            </w:pPr>
            <w:r w:rsidRPr="00E32C5C">
              <w:rPr>
                <w:sz w:val="28"/>
                <w:szCs w:val="28"/>
              </w:rPr>
              <w:t>30</w:t>
            </w:r>
          </w:p>
        </w:tc>
      </w:tr>
    </w:tbl>
    <w:p w:rsidR="00C44C7D" w:rsidRPr="007A2CC0" w:rsidRDefault="00C44C7D" w:rsidP="007A2CC0">
      <w:pPr>
        <w:spacing w:line="240" w:lineRule="atLeast"/>
        <w:ind w:firstLine="567"/>
        <w:rPr>
          <w:sz w:val="28"/>
          <w:szCs w:val="28"/>
        </w:rPr>
      </w:pPr>
      <w:r w:rsidRPr="007A2CC0">
        <w:rPr>
          <w:sz w:val="28"/>
          <w:szCs w:val="28"/>
        </w:rPr>
        <w:t xml:space="preserve"> 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 xml:space="preserve"> 4.2. Режимы  труда  следует  разрабатывать  в  соответствии  с методикой,   указанной   в   приложении   2   СанПиН  2.2.2.540-96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"Гигиенические требования  к  ручным  инструментам  и  организации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работ".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4.3. Регламентированные  пер</w:t>
      </w:r>
      <w:r>
        <w:rPr>
          <w:sz w:val="28"/>
          <w:szCs w:val="28"/>
        </w:rPr>
        <w:t xml:space="preserve">ерывы  продолжительностью   20 </w:t>
      </w:r>
      <w:r w:rsidRPr="0036755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30 мин.,  являющиеся составной частью режимов труда,  устраиваются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через 1 - 2 ч после начала смены и  через  2  ч  после  обеденного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перерыва (продолжительность которого должна быть не менее 40 мин.)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 xml:space="preserve"> и  используются  для  активного  отдыха,  проведения  специального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комплекса    производственной   гимнастики,   физиотерапевтических процедур.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4.4. Время  регламентированных  перерывов  включается  в норму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выработки, а режимы труда - в сменно - суточные задания.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4.5. Запрещается проведение сверхурочных работ с виброопасными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 xml:space="preserve"> ручными инструментами.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5. Защита временем в зависимости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от класса условий труда для других факторов</w:t>
      </w:r>
    </w:p>
    <w:p w:rsidR="00C44C7D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r w:rsidRPr="00367557">
        <w:rPr>
          <w:sz w:val="28"/>
          <w:szCs w:val="28"/>
        </w:rPr>
        <w:t>Защита временем  в  зависимости  от  класса  условий труда для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других факторов в соответствии с п.  1.6  руководства  может  быть</w:t>
      </w:r>
      <w:r>
        <w:rPr>
          <w:sz w:val="28"/>
          <w:szCs w:val="28"/>
        </w:rPr>
        <w:t xml:space="preserve"> </w:t>
      </w:r>
      <w:r w:rsidRPr="00367557">
        <w:rPr>
          <w:sz w:val="28"/>
          <w:szCs w:val="28"/>
        </w:rPr>
        <w:t>рекомендована центрами госсанэпиднадзора.</w:t>
      </w:r>
    </w:p>
    <w:p w:rsidR="00C44C7D" w:rsidRPr="00905970" w:rsidRDefault="00C44C7D" w:rsidP="00905970">
      <w:pPr>
        <w:spacing w:after="0" w:line="360" w:lineRule="auto"/>
        <w:ind w:firstLine="709"/>
        <w:rPr>
          <w:i/>
          <w:sz w:val="28"/>
          <w:szCs w:val="28"/>
        </w:rPr>
      </w:pPr>
      <w:r w:rsidRPr="00905970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</w:t>
      </w:r>
      <w:r w:rsidRPr="00905970">
        <w:rPr>
          <w:i/>
          <w:sz w:val="28"/>
          <w:szCs w:val="28"/>
        </w:rPr>
        <w:t>.Расчет времени эвакуации людей при пожаре.</w:t>
      </w:r>
    </w:p>
    <w:p w:rsidR="00C44C7D" w:rsidRPr="00905970" w:rsidRDefault="00C44C7D" w:rsidP="006F43C9">
      <w:pPr>
        <w:pStyle w:val="1"/>
        <w:spacing w:line="360" w:lineRule="auto"/>
        <w:ind w:left="567"/>
        <w:jc w:val="both"/>
        <w:rPr>
          <w:i/>
          <w:sz w:val="28"/>
          <w:szCs w:val="28"/>
        </w:rPr>
      </w:pPr>
      <w:r w:rsidRPr="00905970">
        <w:rPr>
          <w:i/>
          <w:sz w:val="28"/>
          <w:szCs w:val="28"/>
        </w:rPr>
        <w:t xml:space="preserve">Вариант 6 (при </w:t>
      </w:r>
      <w:r w:rsidRPr="00905970">
        <w:rPr>
          <w:i/>
          <w:sz w:val="28"/>
          <w:szCs w:val="28"/>
          <w:lang w:val="en-US"/>
        </w:rPr>
        <w:t>N</w:t>
      </w:r>
      <w:r w:rsidRPr="00905970">
        <w:rPr>
          <w:i/>
          <w:sz w:val="28"/>
          <w:szCs w:val="28"/>
        </w:rPr>
        <w:t>=60) методических указаний «Расчет времени эвакуации людей при пожаре».</w:t>
      </w:r>
    </w:p>
    <w:p w:rsidR="00C44C7D" w:rsidRPr="00413753" w:rsidRDefault="00C44C7D" w:rsidP="00905970">
      <w:pPr>
        <w:spacing w:after="0" w:line="360" w:lineRule="auto"/>
        <w:rPr>
          <w:b/>
          <w:i/>
          <w:sz w:val="28"/>
          <w:szCs w:val="28"/>
        </w:rPr>
      </w:pPr>
      <w:r w:rsidRPr="00413753">
        <w:rPr>
          <w:sz w:val="28"/>
          <w:szCs w:val="28"/>
        </w:rPr>
        <w:t>а) расчетное время эвакуации(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p</w:t>
      </w:r>
      <w:r w:rsidRPr="00413753">
        <w:rPr>
          <w:sz w:val="28"/>
          <w:szCs w:val="28"/>
        </w:rPr>
        <w:t>) из рабочих помещений и зданий определяется как суммарное время движения людского потока на отдельных участках пути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p</w:t>
      </w:r>
      <w:r w:rsidRPr="00413753">
        <w:rPr>
          <w:sz w:val="28"/>
          <w:szCs w:val="28"/>
        </w:rPr>
        <w:t xml:space="preserve"> = 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1</w:t>
      </w:r>
      <w:r w:rsidRPr="00413753">
        <w:rPr>
          <w:sz w:val="28"/>
          <w:szCs w:val="28"/>
        </w:rPr>
        <w:t>+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2</w:t>
      </w:r>
      <w:r w:rsidRPr="00413753">
        <w:rPr>
          <w:sz w:val="28"/>
          <w:szCs w:val="28"/>
        </w:rPr>
        <w:t>+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3</w:t>
      </w:r>
      <w:r w:rsidRPr="00413753">
        <w:rPr>
          <w:sz w:val="28"/>
          <w:szCs w:val="28"/>
        </w:rPr>
        <w:t>+ ….+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6</w:t>
      </w:r>
      <w:r w:rsidRPr="00413753">
        <w:rPr>
          <w:sz w:val="28"/>
          <w:szCs w:val="28"/>
        </w:rPr>
        <w:t xml:space="preserve"> =</w:t>
      </w:r>
      <w:r>
        <w:rPr>
          <w:sz w:val="28"/>
          <w:szCs w:val="28"/>
        </w:rPr>
        <w:t>0,69+0,04+0,05+0,1+0,25,0,02=11,15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б) время движения людского потока на отдельных участках вычисляется     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  <w:lang w:val="en-US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 xml:space="preserve">i </w:t>
      </w:r>
      <w:r w:rsidRPr="00413753">
        <w:rPr>
          <w:sz w:val="28"/>
          <w:szCs w:val="28"/>
          <w:lang w:val="en-US"/>
        </w:rPr>
        <w:t>= L</w:t>
      </w:r>
      <w:r w:rsidRPr="00413753">
        <w:rPr>
          <w:sz w:val="28"/>
          <w:szCs w:val="28"/>
          <w:vertAlign w:val="subscript"/>
          <w:lang w:val="en-US"/>
        </w:rPr>
        <w:t xml:space="preserve">i </w:t>
      </w:r>
      <w:r w:rsidRPr="00413753">
        <w:rPr>
          <w:sz w:val="28"/>
          <w:szCs w:val="28"/>
          <w:lang w:val="en-US"/>
        </w:rPr>
        <w:t>/ V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lang w:val="en-US"/>
        </w:rPr>
        <w:t xml:space="preserve"> </w:t>
      </w:r>
    </w:p>
    <w:p w:rsidR="00C44C7D" w:rsidRPr="00D5197B" w:rsidRDefault="00C44C7D" w:rsidP="00905970">
      <w:pPr>
        <w:spacing w:after="0" w:line="360" w:lineRule="auto"/>
        <w:ind w:firstLine="709"/>
        <w:rPr>
          <w:sz w:val="28"/>
          <w:szCs w:val="28"/>
          <w:vertAlign w:val="superscript"/>
          <w:lang w:val="en-US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1</w:t>
      </w:r>
      <w:r w:rsidRPr="00413753">
        <w:rPr>
          <w:sz w:val="28"/>
          <w:szCs w:val="28"/>
          <w:lang w:val="en-US"/>
        </w:rPr>
        <w:t>=</w:t>
      </w:r>
      <w:r w:rsidRPr="00E32C5C">
        <w:rPr>
          <w:sz w:val="28"/>
          <w:szCs w:val="28"/>
          <w:lang w:val="en-US"/>
        </w:rPr>
        <w:fldChar w:fldCharType="begin"/>
      </w:r>
      <w:r w:rsidRPr="00E32C5C">
        <w:rPr>
          <w:sz w:val="28"/>
          <w:szCs w:val="28"/>
          <w:lang w:val="en-US"/>
        </w:rPr>
        <w:instrText xml:space="preserve"> QUOTE </w:instrText>
      </w:r>
      <w:r w:rsidR="00A51280">
        <w:pict>
          <v:shape id="_x0000_i1029" type="#_x0000_t75" style="width:66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C5157&quot;/&gt;&lt;wsp:rsid wsp:val=&quot;00FF7A02&quot;/&gt;&lt;/wsp:rsids&gt;&lt;/w:docPr&gt;&lt;w:body&gt;&lt;w:p wsp:rsidR=&quot;00000000&quot; wsp:rsidRDefault=&quot;00FC5157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60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35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32C5C">
        <w:rPr>
          <w:sz w:val="28"/>
          <w:szCs w:val="28"/>
          <w:lang w:val="en-US"/>
        </w:rPr>
        <w:instrText xml:space="preserve"> </w:instrText>
      </w:r>
      <w:r w:rsidRPr="00E32C5C">
        <w:rPr>
          <w:sz w:val="28"/>
          <w:szCs w:val="28"/>
          <w:lang w:val="en-US"/>
        </w:rPr>
        <w:fldChar w:fldCharType="separate"/>
      </w:r>
      <w:r w:rsidR="00A51280">
        <w:pict>
          <v:shape id="_x0000_i1030" type="#_x0000_t75" style="width:66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C5157&quot;/&gt;&lt;wsp:rsid wsp:val=&quot;00FF7A02&quot;/&gt;&lt;/wsp:rsids&gt;&lt;/w:docPr&gt;&lt;w:body&gt;&lt;w:p wsp:rsidR=&quot;00000000&quot; wsp:rsidRDefault=&quot;00FC5157&quot;&gt;&lt;m:oMathPara&gt;&lt;m:oMath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60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EN-US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35&lt;/m:t&gt;&lt;/m:r&gt;&lt;/m:e&gt;&lt;m:sup&gt;&lt;m:r&gt;&lt;w:rPr&gt;&lt;w:rFonts w:asci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ra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E32C5C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>:100=32:100≈</w:t>
      </w:r>
      <w:r w:rsidRPr="00D5197B">
        <w:rPr>
          <w:sz w:val="28"/>
          <w:szCs w:val="28"/>
          <w:lang w:val="en-US"/>
        </w:rPr>
        <w:t>69</w:t>
      </w:r>
    </w:p>
    <w:p w:rsidR="00C44C7D" w:rsidRPr="00D5197B" w:rsidRDefault="00C44C7D" w:rsidP="00905970">
      <w:pPr>
        <w:spacing w:after="0" w:line="360" w:lineRule="auto"/>
        <w:ind w:firstLine="709"/>
        <w:rPr>
          <w:sz w:val="28"/>
          <w:szCs w:val="28"/>
          <w:lang w:val="en-US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</w:t>
      </w:r>
      <w:r w:rsidRPr="00D5197B">
        <w:rPr>
          <w:sz w:val="28"/>
          <w:szCs w:val="28"/>
          <w:lang w:val="en-US"/>
        </w:rPr>
        <w:t>3,5</w:t>
      </w:r>
      <w:r>
        <w:rPr>
          <w:sz w:val="28"/>
          <w:szCs w:val="28"/>
          <w:lang w:val="en-US"/>
        </w:rPr>
        <w:t>:100=0,0</w:t>
      </w:r>
      <w:r w:rsidRPr="00D5197B">
        <w:rPr>
          <w:sz w:val="28"/>
          <w:szCs w:val="28"/>
          <w:lang w:val="en-US"/>
        </w:rPr>
        <w:t>4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  <w:lang w:val="en-US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=5:100=0,</w:t>
      </w:r>
      <w:r w:rsidRPr="00413753">
        <w:rPr>
          <w:sz w:val="28"/>
          <w:szCs w:val="28"/>
          <w:lang w:val="en-US"/>
        </w:rPr>
        <w:t>5</w:t>
      </w:r>
    </w:p>
    <w:p w:rsidR="00C44C7D" w:rsidRPr="00D5197B" w:rsidRDefault="00C44C7D" w:rsidP="00905970">
      <w:pPr>
        <w:spacing w:after="0" w:line="360" w:lineRule="auto"/>
        <w:ind w:firstLine="709"/>
        <w:rPr>
          <w:sz w:val="28"/>
          <w:szCs w:val="28"/>
          <w:lang w:val="en-US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</w:t>
      </w:r>
      <w:r w:rsidRPr="00D5197B">
        <w:rPr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>:100=0,</w:t>
      </w:r>
      <w:r w:rsidRPr="00D5197B">
        <w:rPr>
          <w:sz w:val="28"/>
          <w:szCs w:val="28"/>
          <w:lang w:val="en-US"/>
        </w:rPr>
        <w:t>1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=25:100=0,2</w:t>
      </w:r>
      <w:r w:rsidRPr="00413753">
        <w:rPr>
          <w:sz w:val="28"/>
          <w:szCs w:val="28"/>
        </w:rPr>
        <w:t>5</w:t>
      </w:r>
    </w:p>
    <w:p w:rsidR="00C44C7D" w:rsidRPr="00413753" w:rsidRDefault="00C44C7D" w:rsidP="00905970">
      <w:pPr>
        <w:spacing w:after="0" w:line="360" w:lineRule="auto"/>
        <w:ind w:firstLine="709"/>
        <w:rPr>
          <w:b/>
          <w:sz w:val="28"/>
          <w:szCs w:val="28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=2,0</w:t>
      </w:r>
      <w:r w:rsidRPr="00413753">
        <w:rPr>
          <w:sz w:val="28"/>
          <w:szCs w:val="28"/>
        </w:rPr>
        <w:t>:100=0,0</w:t>
      </w:r>
      <w:r>
        <w:rPr>
          <w:sz w:val="28"/>
          <w:szCs w:val="28"/>
        </w:rPr>
        <w:t>2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в)  скорость движения людского потока (V</w:t>
      </w:r>
      <w:r w:rsidRPr="00413753">
        <w:rPr>
          <w:sz w:val="28"/>
          <w:szCs w:val="28"/>
          <w:vertAlign w:val="subscript"/>
        </w:rPr>
        <w:t>i</w:t>
      </w:r>
      <w:r w:rsidRPr="00413753">
        <w:rPr>
          <w:sz w:val="28"/>
          <w:szCs w:val="28"/>
        </w:rPr>
        <w:t>) зависти от плотности людского потока(D</w:t>
      </w:r>
      <w:r w:rsidRPr="00413753">
        <w:rPr>
          <w:sz w:val="28"/>
          <w:szCs w:val="28"/>
          <w:vertAlign w:val="subscript"/>
        </w:rPr>
        <w:t>i</w:t>
      </w:r>
      <w:r w:rsidRPr="00413753">
        <w:rPr>
          <w:sz w:val="28"/>
          <w:szCs w:val="28"/>
        </w:rPr>
        <w:t>) на отдельных участках пути и выбирается из соответствующей таблицы. В моем случае D</w:t>
      </w:r>
      <w:r w:rsidRPr="00413753">
        <w:rPr>
          <w:sz w:val="28"/>
          <w:szCs w:val="28"/>
          <w:vertAlign w:val="subscript"/>
        </w:rPr>
        <w:t>i</w:t>
      </w:r>
      <w:r w:rsidRPr="00413753">
        <w:rPr>
          <w:sz w:val="28"/>
          <w:szCs w:val="28"/>
        </w:rPr>
        <w:t>=0,01 V</w:t>
      </w:r>
      <w:r w:rsidRPr="00413753">
        <w:rPr>
          <w:sz w:val="28"/>
          <w:szCs w:val="28"/>
          <w:vertAlign w:val="subscript"/>
        </w:rPr>
        <w:t>i</w:t>
      </w:r>
      <w:r w:rsidRPr="00413753">
        <w:rPr>
          <w:sz w:val="28"/>
          <w:szCs w:val="28"/>
        </w:rPr>
        <w:t>=100м/мин на горизонтальном пути и 100м/мин по лестнице вниз;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 xml:space="preserve">г) Плотность людского потока ( </w:t>
      </w:r>
      <w:r w:rsidRPr="00413753">
        <w:rPr>
          <w:sz w:val="28"/>
          <w:szCs w:val="28"/>
          <w:lang w:val="en-US"/>
        </w:rPr>
        <w:t>D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31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464F4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A464F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32" type="#_x0000_t75" style="width:9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464F4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A464F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413753">
        <w:rPr>
          <w:sz w:val="28"/>
          <w:szCs w:val="28"/>
        </w:rPr>
        <w:t>) вычисляется для каждого участка эвакуационного пути по формуле:</w:t>
      </w:r>
    </w:p>
    <w:p w:rsidR="00C44C7D" w:rsidRPr="00CC367F" w:rsidRDefault="00C44C7D" w:rsidP="00905970">
      <w:pPr>
        <w:spacing w:after="0" w:line="360" w:lineRule="auto"/>
        <w:ind w:firstLine="708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vertAlign w:val="subscript"/>
        </w:rPr>
        <w:t xml:space="preserve"> раб. помещения</w:t>
      </w:r>
      <w:r w:rsidRPr="00413753">
        <w:rPr>
          <w:sz w:val="28"/>
          <w:szCs w:val="28"/>
        </w:rPr>
        <w:t xml:space="preserve">= ( </w:t>
      </w:r>
      <w:r w:rsidRPr="00413753">
        <w:rPr>
          <w:sz w:val="28"/>
          <w:szCs w:val="28"/>
          <w:lang w:val="en-US"/>
        </w:rPr>
        <w:t>N</w:t>
      </w:r>
      <w:r w:rsidRPr="00413753">
        <w:rPr>
          <w:sz w:val="28"/>
          <w:szCs w:val="28"/>
        </w:rPr>
        <w:t>*</w:t>
      </w:r>
      <w:r w:rsidRPr="00413753">
        <w:rPr>
          <w:sz w:val="28"/>
          <w:szCs w:val="28"/>
          <w:lang w:val="en-US"/>
        </w:rPr>
        <w:t>f</w:t>
      </w:r>
      <w:r w:rsidRPr="00413753">
        <w:rPr>
          <w:sz w:val="28"/>
          <w:szCs w:val="28"/>
        </w:rPr>
        <w:t xml:space="preserve">) / ( 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</w:rPr>
        <w:t>*</w:t>
      </w:r>
      <w:r w:rsidRPr="00E32C5C">
        <w:rPr>
          <w:sz w:val="28"/>
          <w:szCs w:val="28"/>
          <w:vertAlign w:val="subscript"/>
          <w:lang w:val="en-US"/>
        </w:rPr>
        <w:fldChar w:fldCharType="begin"/>
      </w:r>
      <w:r w:rsidRPr="00E32C5C">
        <w:rPr>
          <w:sz w:val="28"/>
          <w:szCs w:val="28"/>
          <w:vertAlign w:val="subscript"/>
          <w:lang w:val="en-US"/>
        </w:rPr>
        <w:instrText xml:space="preserve"> QUOTE </w:instrText>
      </w:r>
      <w:r w:rsidR="00A51280">
        <w:pict>
          <v:shape id="_x0000_i103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D306F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5D306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32C5C">
        <w:rPr>
          <w:sz w:val="28"/>
          <w:szCs w:val="28"/>
          <w:vertAlign w:val="subscript"/>
          <w:lang w:val="en-US"/>
        </w:rPr>
        <w:instrText xml:space="preserve"> </w:instrText>
      </w:r>
      <w:r w:rsidRPr="00E32C5C">
        <w:rPr>
          <w:sz w:val="28"/>
          <w:szCs w:val="28"/>
          <w:vertAlign w:val="subscript"/>
          <w:lang w:val="en-US"/>
        </w:rPr>
        <w:fldChar w:fldCharType="separate"/>
      </w:r>
      <w:r w:rsidR="00A51280">
        <w:pict>
          <v:shape id="_x0000_i103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D306F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5D306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32C5C">
        <w:rPr>
          <w:sz w:val="28"/>
          <w:szCs w:val="28"/>
          <w:vertAlign w:val="subscript"/>
          <w:lang w:val="en-US"/>
        </w:rPr>
        <w:fldChar w:fldCharType="end"/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</w:rPr>
        <w:t>) = (60*0.1) /</w:t>
      </w:r>
      <w:r>
        <w:rPr>
          <w:sz w:val="28"/>
          <w:szCs w:val="28"/>
        </w:rPr>
        <w:t>(60*</w:t>
      </w:r>
      <w:r w:rsidRPr="00413753">
        <w:rPr>
          <w:sz w:val="28"/>
          <w:szCs w:val="28"/>
        </w:rPr>
        <w:t xml:space="preserve"> (</w:t>
      </w:r>
      <w:r>
        <w:rPr>
          <w:sz w:val="28"/>
          <w:szCs w:val="28"/>
        </w:rPr>
        <w:t>35</w:t>
      </w:r>
      <w:r w:rsidRPr="00413753">
        <w:rPr>
          <w:sz w:val="28"/>
          <w:szCs w:val="28"/>
        </w:rPr>
        <w:t xml:space="preserve">:2))= </w:t>
      </w:r>
      <w:r>
        <w:rPr>
          <w:sz w:val="28"/>
          <w:szCs w:val="28"/>
        </w:rPr>
        <w:t>0,0057</w:t>
      </w:r>
    </w:p>
    <w:p w:rsidR="00C44C7D" w:rsidRPr="00CC367F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vertAlign w:val="subscript"/>
        </w:rPr>
        <w:t>дверного проема</w:t>
      </w:r>
      <w:r w:rsidRPr="00413753">
        <w:rPr>
          <w:sz w:val="28"/>
          <w:szCs w:val="28"/>
        </w:rPr>
        <w:t>=(60*0,1)/</w:t>
      </w:r>
      <w:r>
        <w:rPr>
          <w:sz w:val="28"/>
          <w:szCs w:val="28"/>
        </w:rPr>
        <w:t>3,5=1,71</w:t>
      </w:r>
    </w:p>
    <w:p w:rsidR="00C44C7D" w:rsidRPr="00CC367F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vertAlign w:val="subscript"/>
        </w:rPr>
        <w:t>по коридору</w:t>
      </w:r>
      <w:r>
        <w:rPr>
          <w:sz w:val="28"/>
          <w:szCs w:val="28"/>
        </w:rPr>
        <w:t>=(60*0,1)/(5*2)=0,6</w:t>
      </w:r>
    </w:p>
    <w:p w:rsidR="00C44C7D" w:rsidRPr="00CC367F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vertAlign w:val="subscript"/>
        </w:rPr>
        <w:t>по лестнице</w:t>
      </w:r>
      <w:r>
        <w:rPr>
          <w:sz w:val="28"/>
          <w:szCs w:val="28"/>
        </w:rPr>
        <w:t>=(60*0,1)/(10*1,5)=0,4</w:t>
      </w:r>
    </w:p>
    <w:p w:rsidR="00C44C7D" w:rsidRPr="008A2A6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Di</w:t>
      </w:r>
      <w:r w:rsidRPr="00413753">
        <w:rPr>
          <w:sz w:val="28"/>
          <w:szCs w:val="28"/>
          <w:vertAlign w:val="subscript"/>
        </w:rPr>
        <w:t>по коридору 1 этажа</w:t>
      </w:r>
      <w:r>
        <w:rPr>
          <w:sz w:val="28"/>
          <w:szCs w:val="28"/>
        </w:rPr>
        <w:t>=(60*0,1)/(25*2,0)=0,12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D</w:t>
      </w:r>
      <w:r w:rsidRPr="00413753">
        <w:rPr>
          <w:sz w:val="28"/>
          <w:szCs w:val="28"/>
          <w:vertAlign w:val="subscript"/>
          <w:lang w:val="en-US"/>
        </w:rPr>
        <w:t>i</w:t>
      </w:r>
      <w:r w:rsidRPr="00413753">
        <w:rPr>
          <w:sz w:val="28"/>
          <w:szCs w:val="28"/>
          <w:vertAlign w:val="subscript"/>
        </w:rPr>
        <w:t>дверного проема из здания</w:t>
      </w:r>
      <w:r>
        <w:rPr>
          <w:sz w:val="28"/>
          <w:szCs w:val="28"/>
        </w:rPr>
        <w:t>=(60*0,1)/2=3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д) время прохождения дверного проема приближенно можно рассчитать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vertAlign w:val="subscript"/>
        </w:rPr>
        <w:t>д.п1</w:t>
      </w:r>
      <w:r w:rsidRPr="00413753">
        <w:rPr>
          <w:sz w:val="28"/>
          <w:szCs w:val="28"/>
        </w:rPr>
        <w:t xml:space="preserve"> =</w:t>
      </w:r>
      <w:r w:rsidRPr="00413753">
        <w:rPr>
          <w:sz w:val="28"/>
          <w:szCs w:val="28"/>
          <w:lang w:val="en-US"/>
        </w:rPr>
        <w:t>N</w:t>
      </w:r>
      <w:r w:rsidRPr="00413753">
        <w:rPr>
          <w:sz w:val="28"/>
          <w:szCs w:val="28"/>
        </w:rPr>
        <w:t xml:space="preserve"> / (</w:t>
      </w:r>
      <w:r w:rsidRPr="00E32C5C">
        <w:rPr>
          <w:sz w:val="28"/>
          <w:szCs w:val="28"/>
          <w:vertAlign w:val="subscript"/>
        </w:rPr>
        <w:fldChar w:fldCharType="begin"/>
      </w:r>
      <w:r w:rsidRPr="00E32C5C">
        <w:rPr>
          <w:sz w:val="28"/>
          <w:szCs w:val="28"/>
          <w:vertAlign w:val="subscript"/>
        </w:rPr>
        <w:instrText xml:space="preserve"> QUOTE </w:instrText>
      </w:r>
      <w:r w:rsidR="00A51280">
        <w:pict>
          <v:shape id="_x0000_i1035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B696A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6B696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32C5C">
        <w:rPr>
          <w:sz w:val="28"/>
          <w:szCs w:val="28"/>
          <w:vertAlign w:val="subscript"/>
        </w:rPr>
        <w:instrText xml:space="preserve"> </w:instrText>
      </w:r>
      <w:r w:rsidRPr="00E32C5C">
        <w:rPr>
          <w:sz w:val="28"/>
          <w:szCs w:val="28"/>
          <w:vertAlign w:val="subscript"/>
        </w:rPr>
        <w:fldChar w:fldCharType="separate"/>
      </w:r>
      <w:r w:rsidR="00A51280">
        <w:pict>
          <v:shape id="_x0000_i1036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B696A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6B696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32C5C">
        <w:rPr>
          <w:sz w:val="28"/>
          <w:szCs w:val="28"/>
          <w:vertAlign w:val="subscript"/>
        </w:rPr>
        <w:fldChar w:fldCharType="end"/>
      </w:r>
      <w:r w:rsidRPr="00413753">
        <w:rPr>
          <w:sz w:val="28"/>
          <w:szCs w:val="28"/>
          <w:vertAlign w:val="subscript"/>
        </w:rPr>
        <w:t>дп</w:t>
      </w:r>
      <w:r w:rsidRPr="00413753">
        <w:rPr>
          <w:sz w:val="28"/>
          <w:szCs w:val="28"/>
        </w:rPr>
        <w:t>.*</w:t>
      </w:r>
      <w:r w:rsidRPr="00413753">
        <w:rPr>
          <w:sz w:val="28"/>
          <w:szCs w:val="28"/>
          <w:lang w:val="en-US"/>
        </w:rPr>
        <w:t>g</w:t>
      </w:r>
      <w:r w:rsidRPr="00413753">
        <w:rPr>
          <w:sz w:val="28"/>
          <w:szCs w:val="28"/>
          <w:vertAlign w:val="subscript"/>
        </w:rPr>
        <w:t>д.п</w:t>
      </w:r>
      <w:r>
        <w:rPr>
          <w:sz w:val="28"/>
          <w:szCs w:val="28"/>
        </w:rPr>
        <w:t>) = 60 / (3,5</w:t>
      </w:r>
      <w:r w:rsidRPr="00413753">
        <w:rPr>
          <w:sz w:val="28"/>
          <w:szCs w:val="28"/>
        </w:rPr>
        <w:t xml:space="preserve">*60) </w:t>
      </w:r>
      <w:r>
        <w:rPr>
          <w:sz w:val="28"/>
          <w:szCs w:val="28"/>
        </w:rPr>
        <w:t>≈0,29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t</w:t>
      </w:r>
      <w:r w:rsidRPr="00413753">
        <w:rPr>
          <w:sz w:val="28"/>
          <w:szCs w:val="28"/>
          <w:vertAlign w:val="subscript"/>
        </w:rPr>
        <w:t>д.п2</w:t>
      </w:r>
      <w:r>
        <w:rPr>
          <w:sz w:val="28"/>
          <w:szCs w:val="28"/>
        </w:rPr>
        <w:t>=60/(2,0</w:t>
      </w:r>
      <w:r w:rsidRPr="00413753">
        <w:rPr>
          <w:sz w:val="28"/>
          <w:szCs w:val="28"/>
        </w:rPr>
        <w:t>*60)=</w:t>
      </w:r>
      <w:r>
        <w:rPr>
          <w:sz w:val="28"/>
          <w:szCs w:val="28"/>
        </w:rPr>
        <w:t>0,5</w:t>
      </w:r>
    </w:p>
    <w:p w:rsidR="00C44C7D" w:rsidRPr="00413753" w:rsidRDefault="00C44C7D" w:rsidP="00905970">
      <w:pPr>
        <w:spacing w:after="0" w:line="360" w:lineRule="auto"/>
        <w:rPr>
          <w:i/>
          <w:sz w:val="28"/>
          <w:szCs w:val="28"/>
        </w:rPr>
      </w:pPr>
      <w:r w:rsidRPr="00413753">
        <w:rPr>
          <w:i/>
          <w:sz w:val="28"/>
          <w:szCs w:val="28"/>
        </w:rPr>
        <w:t xml:space="preserve">  Расчетное время  эвакуации по задымленности получим по формуле:</w:t>
      </w:r>
    </w:p>
    <w:p w:rsidR="00C44C7D" w:rsidRPr="006F6803" w:rsidRDefault="00C44C7D" w:rsidP="00905970">
      <w:pPr>
        <w:spacing w:after="0" w:line="360" w:lineRule="auto"/>
        <w:rPr>
          <w:sz w:val="28"/>
          <w:szCs w:val="28"/>
        </w:rPr>
      </w:pPr>
      <w:r w:rsidRPr="006F6803">
        <w:rPr>
          <w:sz w:val="28"/>
          <w:szCs w:val="28"/>
        </w:rPr>
        <w:t>а)</w:t>
      </w:r>
      <w:r w:rsidRPr="006F6803">
        <w:rPr>
          <w:sz w:val="28"/>
          <w:szCs w:val="28"/>
          <w:lang w:val="en-US"/>
        </w:rPr>
        <w:t>t</w:t>
      </w:r>
      <w:r w:rsidRPr="006F6803">
        <w:rPr>
          <w:sz w:val="28"/>
          <w:szCs w:val="28"/>
          <w:vertAlign w:val="subscript"/>
        </w:rPr>
        <w:t>д</w:t>
      </w:r>
      <w:r w:rsidRPr="006F6803">
        <w:rPr>
          <w:sz w:val="28"/>
          <w:szCs w:val="28"/>
        </w:rPr>
        <w:t xml:space="preserve"> = (К</w:t>
      </w:r>
      <w:r w:rsidRPr="006F6803">
        <w:rPr>
          <w:sz w:val="28"/>
          <w:szCs w:val="28"/>
          <w:vertAlign w:val="subscript"/>
        </w:rPr>
        <w:t>осл</w:t>
      </w:r>
      <w:r w:rsidRPr="006F6803">
        <w:rPr>
          <w:sz w:val="28"/>
          <w:szCs w:val="28"/>
        </w:rPr>
        <w:t>*К</w:t>
      </w:r>
      <w:r w:rsidRPr="006F6803">
        <w:rPr>
          <w:sz w:val="28"/>
          <w:szCs w:val="28"/>
          <w:vertAlign w:val="subscript"/>
        </w:rPr>
        <w:t>г</w:t>
      </w:r>
      <w:r w:rsidRPr="006F6803">
        <w:rPr>
          <w:sz w:val="28"/>
          <w:szCs w:val="28"/>
        </w:rPr>
        <w:t>*</w:t>
      </w:r>
      <w:r w:rsidRPr="006F6803">
        <w:rPr>
          <w:sz w:val="28"/>
          <w:szCs w:val="28"/>
          <w:lang w:val="en-US"/>
        </w:rPr>
        <w:t>W</w:t>
      </w:r>
      <w:r w:rsidRPr="006F6803">
        <w:rPr>
          <w:sz w:val="28"/>
          <w:szCs w:val="28"/>
          <w:vertAlign w:val="subscript"/>
        </w:rPr>
        <w:t>п</w:t>
      </w:r>
      <w:r w:rsidRPr="006F6803">
        <w:rPr>
          <w:sz w:val="28"/>
          <w:szCs w:val="28"/>
        </w:rPr>
        <w:t>) / (</w:t>
      </w:r>
      <w:r w:rsidRPr="006F6803">
        <w:rPr>
          <w:sz w:val="28"/>
          <w:szCs w:val="28"/>
          <w:lang w:val="en-US"/>
        </w:rPr>
        <w:t>V</w:t>
      </w:r>
      <w:r w:rsidRPr="006F6803">
        <w:rPr>
          <w:sz w:val="28"/>
          <w:szCs w:val="28"/>
          <w:vertAlign w:val="subscript"/>
        </w:rPr>
        <w:t>д</w:t>
      </w:r>
      <w:r w:rsidRPr="006F6803">
        <w:rPr>
          <w:sz w:val="28"/>
          <w:szCs w:val="28"/>
        </w:rPr>
        <w:t>*</w:t>
      </w:r>
      <w:r w:rsidRPr="006F6803">
        <w:rPr>
          <w:sz w:val="28"/>
          <w:szCs w:val="28"/>
          <w:lang w:val="en-US"/>
        </w:rPr>
        <w:t>S</w:t>
      </w:r>
      <w:r w:rsidRPr="006F6803">
        <w:rPr>
          <w:sz w:val="28"/>
          <w:szCs w:val="28"/>
          <w:vertAlign w:val="subscript"/>
        </w:rPr>
        <w:t>пг</w:t>
      </w:r>
      <w:r w:rsidRPr="006F6803">
        <w:rPr>
          <w:sz w:val="28"/>
          <w:szCs w:val="28"/>
        </w:rPr>
        <w:t>) = (0.1*0.3*9,8</w:t>
      </w:r>
      <w:r w:rsidRPr="006F6803">
        <w:rPr>
          <w:sz w:val="28"/>
          <w:szCs w:val="28"/>
          <w:vertAlign w:val="superscript"/>
          <w:lang w:val="en-US"/>
        </w:rPr>
        <w:t>v</w:t>
      </w:r>
      <w:r w:rsidRPr="006F6803">
        <w:rPr>
          <w:sz w:val="28"/>
          <w:szCs w:val="28"/>
        </w:rPr>
        <w:t>*10</w:t>
      </w:r>
      <w:r w:rsidRPr="006F6803">
        <w:rPr>
          <w:sz w:val="28"/>
          <w:szCs w:val="28"/>
          <w:vertAlign w:val="superscript"/>
        </w:rPr>
        <w:t>3</w:t>
      </w:r>
      <w:r w:rsidRPr="006F6803">
        <w:rPr>
          <w:sz w:val="28"/>
          <w:szCs w:val="28"/>
        </w:rPr>
        <w:t>) / ( 0.3*68) = 0,</w:t>
      </w:r>
      <w:r>
        <w:rPr>
          <w:sz w:val="28"/>
          <w:szCs w:val="28"/>
        </w:rPr>
        <w:t>294:20,4</w:t>
      </w:r>
      <w:r w:rsidRPr="006F6803">
        <w:rPr>
          <w:sz w:val="28"/>
          <w:szCs w:val="28"/>
        </w:rPr>
        <w:t>=</w:t>
      </w:r>
      <w:r>
        <w:rPr>
          <w:sz w:val="28"/>
          <w:szCs w:val="28"/>
        </w:rPr>
        <w:t>14,41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б) в свою очередь коэффициент условий газообмена вычисляется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К</w:t>
      </w:r>
      <w:r w:rsidRPr="00413753">
        <w:rPr>
          <w:sz w:val="28"/>
          <w:szCs w:val="28"/>
          <w:vertAlign w:val="subscript"/>
        </w:rPr>
        <w:t xml:space="preserve">г </w:t>
      </w:r>
      <w:r w:rsidRPr="00413753">
        <w:rPr>
          <w:sz w:val="28"/>
          <w:szCs w:val="28"/>
        </w:rPr>
        <w:t xml:space="preserve">= </w:t>
      </w:r>
      <w:r w:rsidRPr="00413753">
        <w:rPr>
          <w:sz w:val="28"/>
          <w:szCs w:val="28"/>
          <w:lang w:val="en-US"/>
        </w:rPr>
        <w:t>S</w:t>
      </w:r>
      <w:r w:rsidRPr="00413753">
        <w:rPr>
          <w:sz w:val="28"/>
          <w:szCs w:val="28"/>
          <w:vertAlign w:val="subscript"/>
          <w:lang w:val="en-US"/>
        </w:rPr>
        <w:t>o</w:t>
      </w:r>
      <w:r w:rsidRPr="00413753">
        <w:rPr>
          <w:sz w:val="28"/>
          <w:szCs w:val="28"/>
        </w:rPr>
        <w:t>/</w:t>
      </w:r>
      <w:r w:rsidRPr="00413753">
        <w:rPr>
          <w:sz w:val="28"/>
          <w:szCs w:val="28"/>
          <w:lang w:val="en-US"/>
        </w:rPr>
        <w:t>S</w:t>
      </w:r>
      <w:r w:rsidRPr="00413753">
        <w:rPr>
          <w:sz w:val="28"/>
          <w:szCs w:val="28"/>
          <w:vertAlign w:val="subscript"/>
        </w:rPr>
        <w:t>п</w:t>
      </w:r>
      <w:r w:rsidRPr="00413753">
        <w:rPr>
          <w:sz w:val="28"/>
          <w:szCs w:val="28"/>
        </w:rPr>
        <w:t xml:space="preserve"> = </w:t>
      </w:r>
      <w:r>
        <w:rPr>
          <w:sz w:val="28"/>
          <w:szCs w:val="28"/>
        </w:rPr>
        <w:t>65</w:t>
      </w:r>
      <w:r w:rsidRPr="00413753">
        <w:rPr>
          <w:sz w:val="28"/>
          <w:szCs w:val="28"/>
        </w:rPr>
        <w:t>/(</w:t>
      </w:r>
      <w:r>
        <w:rPr>
          <w:sz w:val="28"/>
          <w:szCs w:val="28"/>
        </w:rPr>
        <w:t>60</w:t>
      </w:r>
      <w:r w:rsidRPr="00413753">
        <w:rPr>
          <w:sz w:val="28"/>
          <w:szCs w:val="28"/>
        </w:rPr>
        <w:t>*</w:t>
      </w:r>
      <w:r>
        <w:rPr>
          <w:sz w:val="28"/>
          <w:szCs w:val="28"/>
        </w:rPr>
        <w:t>35</w:t>
      </w:r>
      <w:r w:rsidRPr="00413753">
        <w:rPr>
          <w:sz w:val="28"/>
          <w:szCs w:val="28"/>
        </w:rPr>
        <w:t>)=0,0</w:t>
      </w:r>
      <w:r>
        <w:rPr>
          <w:sz w:val="28"/>
          <w:szCs w:val="28"/>
        </w:rPr>
        <w:t>3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в) скорость дымообразования получим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lang w:val="en-US"/>
        </w:rPr>
        <w:t>V</w:t>
      </w:r>
      <w:r w:rsidRPr="00413753">
        <w:rPr>
          <w:sz w:val="28"/>
          <w:szCs w:val="28"/>
          <w:vertAlign w:val="subscript"/>
        </w:rPr>
        <w:t xml:space="preserve">д </w:t>
      </w:r>
      <w:r w:rsidRPr="00413753">
        <w:rPr>
          <w:sz w:val="28"/>
          <w:szCs w:val="28"/>
        </w:rPr>
        <w:t>= К</w:t>
      </w:r>
      <w:r w:rsidRPr="00413753">
        <w:rPr>
          <w:sz w:val="28"/>
          <w:szCs w:val="28"/>
          <w:vertAlign w:val="subscript"/>
        </w:rPr>
        <w:t>д</w:t>
      </w:r>
      <w:r w:rsidRPr="00413753">
        <w:rPr>
          <w:sz w:val="28"/>
          <w:szCs w:val="28"/>
        </w:rPr>
        <w:t>*</w:t>
      </w:r>
      <w:r w:rsidRPr="00413753">
        <w:rPr>
          <w:sz w:val="28"/>
          <w:szCs w:val="28"/>
          <w:lang w:val="en-US"/>
        </w:rPr>
        <w:t>V</w:t>
      </w:r>
      <w:r w:rsidRPr="00413753">
        <w:rPr>
          <w:sz w:val="28"/>
          <w:szCs w:val="28"/>
          <w:vertAlign w:val="subscript"/>
        </w:rPr>
        <w:t>г</w:t>
      </w:r>
      <w:r w:rsidRPr="00413753">
        <w:rPr>
          <w:sz w:val="28"/>
          <w:szCs w:val="28"/>
        </w:rPr>
        <w:t xml:space="preserve"> = 0,03*10 = 0.3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г) площадь поверхности горения можно получить по формуле: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lang w:val="en-US"/>
        </w:rPr>
        <w:t>S</w:t>
      </w:r>
      <w:r w:rsidRPr="00413753">
        <w:rPr>
          <w:sz w:val="28"/>
          <w:szCs w:val="28"/>
          <w:vertAlign w:val="subscript"/>
        </w:rPr>
        <w:t xml:space="preserve">п.г </w:t>
      </w:r>
      <w:r w:rsidRPr="00413753">
        <w:rPr>
          <w:sz w:val="28"/>
          <w:szCs w:val="28"/>
        </w:rPr>
        <w:t xml:space="preserve">= </w:t>
      </w:r>
      <w:r w:rsidRPr="00413753">
        <w:rPr>
          <w:sz w:val="28"/>
          <w:szCs w:val="28"/>
          <w:lang w:val="en-US"/>
        </w:rPr>
        <w:t>S</w:t>
      </w:r>
      <w:r w:rsidRPr="00413753">
        <w:rPr>
          <w:sz w:val="28"/>
          <w:szCs w:val="28"/>
          <w:vertAlign w:val="subscript"/>
        </w:rPr>
        <w:t>п.п</w:t>
      </w:r>
      <w:r w:rsidRPr="00413753">
        <w:rPr>
          <w:sz w:val="28"/>
          <w:szCs w:val="28"/>
        </w:rPr>
        <w:t>*К</w:t>
      </w:r>
      <w:r w:rsidRPr="00413753">
        <w:rPr>
          <w:sz w:val="28"/>
          <w:szCs w:val="28"/>
          <w:vertAlign w:val="subscript"/>
        </w:rPr>
        <w:t xml:space="preserve">п.г </w:t>
      </w:r>
      <w:r w:rsidRPr="00413753">
        <w:rPr>
          <w:sz w:val="28"/>
          <w:szCs w:val="28"/>
        </w:rPr>
        <w:t xml:space="preserve">= </w:t>
      </w:r>
      <w:r>
        <w:rPr>
          <w:sz w:val="28"/>
          <w:szCs w:val="28"/>
        </w:rPr>
        <w:t>68</w:t>
      </w:r>
      <w:r w:rsidRPr="00413753">
        <w:rPr>
          <w:sz w:val="28"/>
          <w:szCs w:val="28"/>
        </w:rPr>
        <w:t xml:space="preserve">*1 = </w:t>
      </w:r>
      <w:r>
        <w:rPr>
          <w:sz w:val="28"/>
          <w:szCs w:val="28"/>
        </w:rPr>
        <w:t>68</w:t>
      </w:r>
    </w:p>
    <w:p w:rsidR="00C44C7D" w:rsidRPr="00413753" w:rsidRDefault="00C44C7D" w:rsidP="00905970">
      <w:pPr>
        <w:spacing w:after="0" w:line="360" w:lineRule="auto"/>
        <w:rPr>
          <w:i/>
          <w:sz w:val="28"/>
          <w:szCs w:val="28"/>
        </w:rPr>
      </w:pPr>
      <w:r w:rsidRPr="00413753">
        <w:rPr>
          <w:i/>
          <w:sz w:val="28"/>
          <w:szCs w:val="28"/>
        </w:rPr>
        <w:t xml:space="preserve">Вывод: 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В результате решения данной задачи получили 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*** - торговые залы универмагов, следовательно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Расчетное время эвакуации по задымленности из рабочего помещения равно </w:t>
      </w:r>
      <w:r>
        <w:rPr>
          <w:sz w:val="28"/>
          <w:szCs w:val="28"/>
        </w:rPr>
        <w:t>14,41</w:t>
      </w:r>
      <w:r w:rsidRPr="00413753">
        <w:rPr>
          <w:sz w:val="28"/>
          <w:szCs w:val="28"/>
        </w:rPr>
        <w:t>.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Расчетное время эвакуации людей из рабочего помещения равно</w:t>
      </w:r>
      <w:r>
        <w:rPr>
          <w:sz w:val="28"/>
          <w:szCs w:val="28"/>
        </w:rPr>
        <w:t>1,15</w:t>
      </w:r>
      <w:r w:rsidRPr="00413753">
        <w:rPr>
          <w:sz w:val="28"/>
          <w:szCs w:val="28"/>
        </w:rPr>
        <w:t>, а нормативное время эвакуации из помещений общественных зданий равн</w:t>
      </w:r>
      <w:r>
        <w:rPr>
          <w:sz w:val="28"/>
          <w:szCs w:val="28"/>
        </w:rPr>
        <w:t xml:space="preserve">о 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1,5:100*50</w:t>
      </w:r>
      <w:r w:rsidRPr="00413753">
        <w:rPr>
          <w:sz w:val="28"/>
          <w:szCs w:val="28"/>
        </w:rPr>
        <w:t>=0,</w:t>
      </w:r>
      <w:r>
        <w:rPr>
          <w:sz w:val="28"/>
          <w:szCs w:val="28"/>
        </w:rPr>
        <w:t>7</w:t>
      </w:r>
      <w:r w:rsidRPr="00413753">
        <w:rPr>
          <w:sz w:val="28"/>
          <w:szCs w:val="28"/>
        </w:rPr>
        <w:t>5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1,5-0,</w:t>
      </w:r>
      <w:r>
        <w:rPr>
          <w:sz w:val="28"/>
          <w:szCs w:val="28"/>
        </w:rPr>
        <w:t>75</w:t>
      </w:r>
      <w:r w:rsidRPr="00413753">
        <w:rPr>
          <w:sz w:val="28"/>
          <w:szCs w:val="28"/>
        </w:rPr>
        <w:t>=</w:t>
      </w:r>
      <w:r>
        <w:rPr>
          <w:sz w:val="28"/>
          <w:szCs w:val="28"/>
          <w:u w:val="single"/>
        </w:rPr>
        <w:t>0,75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Нормативное время эвакуации из помещений производственных зданий категории А </w:t>
      </w:r>
      <w:r>
        <w:rPr>
          <w:sz w:val="28"/>
          <w:szCs w:val="28"/>
        </w:rPr>
        <w:t>=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>0,5:100*</w:t>
      </w:r>
      <w:r>
        <w:rPr>
          <w:sz w:val="28"/>
          <w:szCs w:val="28"/>
        </w:rPr>
        <w:t>50</w:t>
      </w:r>
      <w:r w:rsidRPr="00413753">
        <w:rPr>
          <w:sz w:val="28"/>
          <w:szCs w:val="28"/>
        </w:rPr>
        <w:t>=0,</w:t>
      </w:r>
      <w:r>
        <w:rPr>
          <w:sz w:val="28"/>
          <w:szCs w:val="28"/>
        </w:rPr>
        <w:t>2</w:t>
      </w:r>
      <w:r w:rsidRPr="00413753">
        <w:rPr>
          <w:sz w:val="28"/>
          <w:szCs w:val="28"/>
        </w:rPr>
        <w:t>5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  <w:u w:val="single"/>
        </w:rPr>
      </w:pPr>
      <w:r w:rsidRPr="00413753">
        <w:rPr>
          <w:sz w:val="28"/>
          <w:szCs w:val="28"/>
        </w:rPr>
        <w:t>0,5-0,</w:t>
      </w:r>
      <w:r>
        <w:rPr>
          <w:sz w:val="28"/>
          <w:szCs w:val="28"/>
        </w:rPr>
        <w:t>25</w:t>
      </w:r>
      <w:r w:rsidRPr="00413753">
        <w:rPr>
          <w:sz w:val="28"/>
          <w:szCs w:val="28"/>
        </w:rPr>
        <w:t>=</w:t>
      </w:r>
      <w:r w:rsidRPr="00413753">
        <w:rPr>
          <w:sz w:val="28"/>
          <w:szCs w:val="28"/>
          <w:u w:val="single"/>
        </w:rPr>
        <w:t>0,</w:t>
      </w:r>
      <w:r>
        <w:rPr>
          <w:sz w:val="28"/>
          <w:szCs w:val="28"/>
          <w:u w:val="single"/>
        </w:rPr>
        <w:t>25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Нормативное время эвакуации из  общественных зданий 1V степени огнестойкости равно- до </w:t>
      </w:r>
      <w:r>
        <w:rPr>
          <w:sz w:val="28"/>
          <w:szCs w:val="28"/>
        </w:rPr>
        <w:t>3</w:t>
      </w:r>
      <w:r w:rsidRPr="00413753">
        <w:rPr>
          <w:sz w:val="28"/>
          <w:szCs w:val="28"/>
        </w:rPr>
        <w:t xml:space="preserve"> минут.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</w:p>
    <w:p w:rsidR="00C44C7D" w:rsidRPr="00940DF2" w:rsidRDefault="00C44C7D" w:rsidP="00905970">
      <w:pPr>
        <w:spacing w:after="0" w:line="360" w:lineRule="auto"/>
        <w:ind w:firstLine="709"/>
        <w:rPr>
          <w:b/>
          <w:i/>
          <w:sz w:val="28"/>
          <w:szCs w:val="28"/>
        </w:rPr>
      </w:pPr>
      <w:r w:rsidRPr="00413753">
        <w:rPr>
          <w:b/>
          <w:i/>
          <w:sz w:val="28"/>
          <w:szCs w:val="28"/>
        </w:rPr>
        <w:t xml:space="preserve">                    </w:t>
      </w:r>
    </w:p>
    <w:p w:rsidR="00C44C7D" w:rsidRPr="00905970" w:rsidRDefault="00C44C7D" w:rsidP="00905970">
      <w:pPr>
        <w:spacing w:after="0" w:line="360" w:lineRule="auto"/>
        <w:rPr>
          <w:i/>
          <w:sz w:val="28"/>
          <w:szCs w:val="28"/>
        </w:rPr>
      </w:pPr>
      <w:r w:rsidRPr="00905970">
        <w:rPr>
          <w:i/>
          <w:sz w:val="28"/>
          <w:szCs w:val="28"/>
        </w:rPr>
        <w:t xml:space="preserve"> 3).Расчет искусственного освещения</w:t>
      </w:r>
      <w:r w:rsidRPr="00905970">
        <w:rPr>
          <w:sz w:val="28"/>
          <w:szCs w:val="28"/>
        </w:rPr>
        <w:t>.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а) определяем высоту подвеса светильника: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h</w:t>
      </w:r>
      <w:r w:rsidRPr="00413753">
        <w:rPr>
          <w:sz w:val="28"/>
          <w:szCs w:val="28"/>
        </w:rPr>
        <w:t xml:space="preserve"> = </w:t>
      </w:r>
      <w:r w:rsidRPr="00413753">
        <w:rPr>
          <w:sz w:val="28"/>
          <w:szCs w:val="28"/>
          <w:lang w:val="en-US"/>
        </w:rPr>
        <w:t>H</w:t>
      </w:r>
      <w:r w:rsidRPr="00413753">
        <w:rPr>
          <w:sz w:val="28"/>
          <w:szCs w:val="28"/>
        </w:rPr>
        <w:t>-</w:t>
      </w:r>
      <w:r w:rsidRPr="00413753">
        <w:rPr>
          <w:sz w:val="28"/>
          <w:szCs w:val="28"/>
          <w:lang w:val="en-US"/>
        </w:rPr>
        <w:t>h</w:t>
      </w:r>
      <w:r w:rsidRPr="00413753">
        <w:rPr>
          <w:sz w:val="28"/>
          <w:szCs w:val="28"/>
          <w:vertAlign w:val="subscript"/>
          <w:lang w:val="en-US"/>
        </w:rPr>
        <w:t>c</w:t>
      </w:r>
      <w:r w:rsidRPr="00413753">
        <w:rPr>
          <w:sz w:val="28"/>
          <w:szCs w:val="28"/>
        </w:rPr>
        <w:t>-</w:t>
      </w:r>
      <w:r w:rsidRPr="00413753">
        <w:rPr>
          <w:sz w:val="28"/>
          <w:szCs w:val="28"/>
          <w:lang w:val="en-US"/>
        </w:rPr>
        <w:t>h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37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CC12DA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CC12D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38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CC12DA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CC12D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p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413753">
        <w:rPr>
          <w:sz w:val="28"/>
          <w:szCs w:val="28"/>
        </w:rPr>
        <w:t xml:space="preserve"> = </w:t>
      </w:r>
      <w:r>
        <w:rPr>
          <w:sz w:val="28"/>
          <w:szCs w:val="28"/>
        </w:rPr>
        <w:t>10,8-5,4-0,7=4,7</w:t>
      </w:r>
      <w:r w:rsidRPr="00413753">
        <w:rPr>
          <w:sz w:val="28"/>
          <w:szCs w:val="28"/>
        </w:rPr>
        <w:t>;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б) определим расстояние между рядами светильников: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  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=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39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3E2179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3E21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40" type="#_x0000_t75" style="width:12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3E2179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3E217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413753">
        <w:rPr>
          <w:sz w:val="28"/>
          <w:szCs w:val="28"/>
        </w:rPr>
        <w:t>*</w:t>
      </w:r>
      <w:r w:rsidRPr="00413753">
        <w:rPr>
          <w:sz w:val="28"/>
          <w:szCs w:val="28"/>
          <w:lang w:val="en-US"/>
        </w:rPr>
        <w:t>h</w:t>
      </w:r>
      <w:r w:rsidRPr="00413753">
        <w:rPr>
          <w:sz w:val="28"/>
          <w:szCs w:val="28"/>
        </w:rPr>
        <w:t xml:space="preserve"> = 2.0*</w:t>
      </w:r>
      <w:r>
        <w:rPr>
          <w:sz w:val="28"/>
          <w:szCs w:val="28"/>
        </w:rPr>
        <w:t>4,7=9,4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в) расстояние от крайних рядов светильников до стены: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= (0.3 / 0.5)*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= (0.3/0.5)*</w:t>
      </w:r>
      <w:r w:rsidRPr="006F6803">
        <w:rPr>
          <w:sz w:val="28"/>
          <w:szCs w:val="28"/>
        </w:rPr>
        <w:t xml:space="preserve"> </w:t>
      </w:r>
      <w:r>
        <w:rPr>
          <w:sz w:val="28"/>
          <w:szCs w:val="28"/>
        </w:rPr>
        <w:t>9,4=5,64</w:t>
      </w:r>
      <w:r w:rsidRPr="00413753">
        <w:rPr>
          <w:sz w:val="28"/>
          <w:szCs w:val="28"/>
        </w:rPr>
        <w:t xml:space="preserve">; 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г) определим количество рядов светильников по ширине помещения: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lang w:val="en-US"/>
        </w:rPr>
        <w:t>m</w:t>
      </w:r>
      <w:r w:rsidRPr="00413753">
        <w:rPr>
          <w:sz w:val="28"/>
          <w:szCs w:val="28"/>
        </w:rPr>
        <w:t xml:space="preserve"> = </w:t>
      </w:r>
      <w:r w:rsidRPr="00413753">
        <w:rPr>
          <w:sz w:val="28"/>
          <w:szCs w:val="28"/>
          <w:lang w:val="en-US"/>
        </w:rPr>
        <w:t>B</w:t>
      </w:r>
      <w:r w:rsidRPr="00413753">
        <w:rPr>
          <w:sz w:val="28"/>
          <w:szCs w:val="28"/>
        </w:rPr>
        <w:t>-2*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/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>+ 1 =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41" type="#_x0000_t75" style="width:81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46B46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D46B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-2*5,6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42" type="#_x0000_t75" style="width:81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46B46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D46B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-2*5,6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413753">
        <w:rPr>
          <w:sz w:val="28"/>
          <w:szCs w:val="28"/>
        </w:rPr>
        <w:t xml:space="preserve">+1 = </w:t>
      </w:r>
      <w:r>
        <w:rPr>
          <w:sz w:val="28"/>
          <w:szCs w:val="28"/>
        </w:rPr>
        <w:t>1,32</w:t>
      </w:r>
      <w:r w:rsidRPr="00413753">
        <w:rPr>
          <w:sz w:val="28"/>
          <w:szCs w:val="28"/>
        </w:rPr>
        <w:t>;</w:t>
      </w:r>
      <w:r w:rsidRPr="00413753">
        <w:rPr>
          <w:sz w:val="28"/>
          <w:szCs w:val="28"/>
        </w:rPr>
        <w:br/>
        <w:t xml:space="preserve">д)  определю коэффициент использования светового потока 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43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E91DBD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E91DB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44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E91DBD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E91DB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32C5C">
        <w:rPr>
          <w:sz w:val="28"/>
          <w:szCs w:val="28"/>
        </w:rPr>
        <w:fldChar w:fldCharType="end"/>
      </w:r>
      <w:r w:rsidRPr="00413753">
        <w:rPr>
          <w:sz w:val="28"/>
          <w:szCs w:val="28"/>
        </w:rPr>
        <w:t>(%) по таблице  в зависимости от группы светильников,  индекса помещения и коэффициентов отражения стен и потолка, он равен</w:t>
      </w:r>
      <w:r>
        <w:rPr>
          <w:sz w:val="28"/>
          <w:szCs w:val="28"/>
        </w:rPr>
        <w:t xml:space="preserve"> 0,</w:t>
      </w:r>
      <w:r w:rsidRPr="00413753">
        <w:rPr>
          <w:sz w:val="28"/>
          <w:szCs w:val="28"/>
        </w:rPr>
        <w:t xml:space="preserve"> 67;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 xml:space="preserve">е)индекс помещения вычисляется по формуле: 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i</w:t>
      </w:r>
      <w:r w:rsidRPr="00413753">
        <w:rPr>
          <w:sz w:val="28"/>
          <w:szCs w:val="28"/>
        </w:rPr>
        <w:t xml:space="preserve"> = </w:t>
      </w:r>
      <w:r w:rsidRPr="00413753">
        <w:rPr>
          <w:sz w:val="28"/>
          <w:szCs w:val="28"/>
          <w:lang w:val="en-US"/>
        </w:rPr>
        <w:t>S</w:t>
      </w:r>
      <w:r w:rsidRPr="00413753">
        <w:rPr>
          <w:sz w:val="28"/>
          <w:szCs w:val="28"/>
        </w:rPr>
        <w:t xml:space="preserve"> / </w:t>
      </w:r>
      <w:r w:rsidRPr="00413753">
        <w:rPr>
          <w:sz w:val="28"/>
          <w:szCs w:val="28"/>
          <w:lang w:val="en-US"/>
        </w:rPr>
        <w:t>h</w:t>
      </w:r>
      <w:r w:rsidRPr="00413753">
        <w:rPr>
          <w:sz w:val="28"/>
          <w:szCs w:val="28"/>
        </w:rPr>
        <w:t>*(</w:t>
      </w:r>
      <w:r w:rsidRPr="00413753">
        <w:rPr>
          <w:sz w:val="28"/>
          <w:szCs w:val="28"/>
          <w:lang w:val="en-US"/>
        </w:rPr>
        <w:t>A</w:t>
      </w:r>
      <w:r w:rsidRPr="00413753">
        <w:rPr>
          <w:sz w:val="28"/>
          <w:szCs w:val="28"/>
        </w:rPr>
        <w:t>+</w:t>
      </w:r>
      <w:r w:rsidRPr="00413753">
        <w:rPr>
          <w:sz w:val="28"/>
          <w:szCs w:val="28"/>
          <w:lang w:val="en-US"/>
        </w:rPr>
        <w:t>B</w:t>
      </w:r>
      <w:r w:rsidRPr="00413753">
        <w:rPr>
          <w:sz w:val="28"/>
          <w:szCs w:val="28"/>
        </w:rPr>
        <w:t xml:space="preserve">) = 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45" type="#_x0000_t75" style="width:87.75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9C2BB9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9C2B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(25*15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7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5+15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46" type="#_x0000_t75" style="width:87.75pt;height:4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9C2BB9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9C2B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(25*15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,7*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25+15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32C5C">
        <w:rPr>
          <w:sz w:val="28"/>
          <w:szCs w:val="28"/>
        </w:rPr>
        <w:fldChar w:fldCharType="end"/>
      </w:r>
      <w:r>
        <w:rPr>
          <w:sz w:val="28"/>
          <w:szCs w:val="28"/>
        </w:rPr>
        <w:t>≈2</w:t>
      </w:r>
      <w:r w:rsidRPr="00413753">
        <w:rPr>
          <w:sz w:val="28"/>
          <w:szCs w:val="28"/>
        </w:rPr>
        <w:t>;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 xml:space="preserve">ж) необходимое число светильников определяется по формуле: </w:t>
      </w:r>
    </w:p>
    <w:p w:rsidR="00C44C7D" w:rsidRPr="006F6803" w:rsidRDefault="00C44C7D" w:rsidP="00905970">
      <w:pPr>
        <w:spacing w:after="0" w:line="360" w:lineRule="auto"/>
        <w:ind w:firstLine="709"/>
        <w:rPr>
          <w:sz w:val="28"/>
          <w:szCs w:val="28"/>
          <w:lang w:val="en-US"/>
        </w:rPr>
      </w:pPr>
      <w:r w:rsidRPr="00413753">
        <w:rPr>
          <w:sz w:val="28"/>
          <w:szCs w:val="28"/>
          <w:lang w:val="en-US"/>
        </w:rPr>
        <w:t>N = E</w:t>
      </w:r>
      <w:r w:rsidRPr="00413753">
        <w:rPr>
          <w:sz w:val="28"/>
          <w:szCs w:val="28"/>
          <w:vertAlign w:val="subscript"/>
        </w:rPr>
        <w:t>н</w:t>
      </w:r>
      <w:r w:rsidRPr="00413753">
        <w:rPr>
          <w:sz w:val="28"/>
          <w:szCs w:val="28"/>
          <w:lang w:val="en-US"/>
        </w:rPr>
        <w:t xml:space="preserve">*S*K*z / </w:t>
      </w:r>
      <w:r w:rsidRPr="00E32C5C">
        <w:rPr>
          <w:sz w:val="28"/>
          <w:szCs w:val="28"/>
          <w:lang w:val="en-US"/>
        </w:rPr>
        <w:fldChar w:fldCharType="begin"/>
      </w:r>
      <w:r w:rsidRPr="00E32C5C">
        <w:rPr>
          <w:sz w:val="28"/>
          <w:szCs w:val="28"/>
          <w:lang w:val="en-US"/>
        </w:rPr>
        <w:instrText xml:space="preserve"> QUOTE </w:instrText>
      </w:r>
      <w:r w:rsidR="00A51280">
        <w:pict>
          <v:shape id="_x0000_i1047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DE2A6C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DE2A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32C5C">
        <w:rPr>
          <w:sz w:val="28"/>
          <w:szCs w:val="28"/>
          <w:lang w:val="en-US"/>
        </w:rPr>
        <w:instrText xml:space="preserve"> </w:instrText>
      </w:r>
      <w:r w:rsidRPr="00E32C5C">
        <w:rPr>
          <w:sz w:val="28"/>
          <w:szCs w:val="28"/>
          <w:lang w:val="en-US"/>
        </w:rPr>
        <w:fldChar w:fldCharType="separate"/>
      </w:r>
      <w:r w:rsidR="00A51280">
        <w:pict>
          <v:shape id="_x0000_i1048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DE2A6C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DE2A6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32C5C">
        <w:rPr>
          <w:sz w:val="28"/>
          <w:szCs w:val="28"/>
          <w:lang w:val="en-US"/>
        </w:rPr>
        <w:fldChar w:fldCharType="end"/>
      </w:r>
      <w:r w:rsidRPr="00413753">
        <w:rPr>
          <w:sz w:val="28"/>
          <w:szCs w:val="28"/>
          <w:lang w:val="en-US"/>
        </w:rPr>
        <w:t>*n*</w:t>
      </w:r>
      <w:r w:rsidRPr="00413753">
        <w:rPr>
          <w:sz w:val="28"/>
          <w:szCs w:val="28"/>
        </w:rPr>
        <w:t>Ф</w:t>
      </w:r>
      <w:r w:rsidRPr="00413753">
        <w:rPr>
          <w:sz w:val="28"/>
          <w:szCs w:val="28"/>
          <w:vertAlign w:val="subscript"/>
        </w:rPr>
        <w:t>л</w:t>
      </w:r>
      <w:r w:rsidRPr="00413753">
        <w:rPr>
          <w:sz w:val="28"/>
          <w:szCs w:val="28"/>
          <w:lang w:val="en-US"/>
        </w:rPr>
        <w:t xml:space="preserve"> = </w:t>
      </w:r>
      <w:r w:rsidRPr="00E32C5C">
        <w:rPr>
          <w:sz w:val="28"/>
          <w:szCs w:val="28"/>
          <w:lang w:val="en-US"/>
        </w:rPr>
        <w:fldChar w:fldCharType="begin"/>
      </w:r>
      <w:r w:rsidRPr="00E32C5C">
        <w:rPr>
          <w:sz w:val="28"/>
          <w:szCs w:val="28"/>
          <w:lang w:val="en-US"/>
        </w:rPr>
        <w:instrText xml:space="preserve"> QUOTE </w:instrText>
      </w:r>
      <w:r w:rsidR="00A51280">
        <w:pict>
          <v:shape id="_x0000_i1049" type="#_x0000_t75" style="width:27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B81AE1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B81AE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250*(25*15)*1,8*1,1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7*6*4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32C5C">
        <w:rPr>
          <w:sz w:val="28"/>
          <w:szCs w:val="28"/>
          <w:lang w:val="en-US"/>
        </w:rPr>
        <w:instrText xml:space="preserve"> </w:instrText>
      </w:r>
      <w:r w:rsidRPr="00E32C5C">
        <w:rPr>
          <w:sz w:val="28"/>
          <w:szCs w:val="28"/>
          <w:lang w:val="en-US"/>
        </w:rPr>
        <w:fldChar w:fldCharType="separate"/>
      </w:r>
      <w:r w:rsidR="00A51280">
        <w:pict>
          <v:shape id="_x0000_i1050" type="#_x0000_t75" style="width:278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B81AE1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7A02&quot;/&gt;&lt;/wsp:rsids&gt;&lt;/w:docPr&gt;&lt;w:body&gt;&lt;w:p wsp:rsidR=&quot;00000000&quot; wsp:rsidRDefault=&quot;00B81AE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250*(25*15)*1,8*1,1)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7*6*4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32C5C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>≈</w:t>
      </w:r>
      <w:r w:rsidRPr="006F6803">
        <w:rPr>
          <w:sz w:val="28"/>
          <w:szCs w:val="28"/>
          <w:lang w:val="en-US"/>
        </w:rPr>
        <w:t>0,51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з) число светильников в ряду: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N</w:t>
      </w:r>
      <w:r w:rsidRPr="00413753">
        <w:rPr>
          <w:sz w:val="28"/>
          <w:szCs w:val="28"/>
          <w:vertAlign w:val="subscript"/>
        </w:rPr>
        <w:t>1</w:t>
      </w:r>
      <w:r w:rsidRPr="00413753">
        <w:rPr>
          <w:sz w:val="28"/>
          <w:szCs w:val="28"/>
        </w:rPr>
        <w:t>=</w:t>
      </w:r>
      <w:r w:rsidRPr="00413753">
        <w:rPr>
          <w:sz w:val="28"/>
          <w:szCs w:val="28"/>
          <w:lang w:val="en-US"/>
        </w:rPr>
        <w:t>N</w:t>
      </w:r>
      <w:r w:rsidRPr="00413753">
        <w:rPr>
          <w:sz w:val="28"/>
          <w:szCs w:val="28"/>
        </w:rPr>
        <w:t xml:space="preserve"> / </w:t>
      </w:r>
      <w:r w:rsidRPr="00413753">
        <w:rPr>
          <w:sz w:val="28"/>
          <w:szCs w:val="28"/>
          <w:lang w:val="en-US"/>
        </w:rPr>
        <w:t>m</w:t>
      </w:r>
      <w:r w:rsidRPr="00413753">
        <w:rPr>
          <w:sz w:val="28"/>
          <w:szCs w:val="28"/>
        </w:rPr>
        <w:t xml:space="preserve"> =</w:t>
      </w:r>
      <w:r>
        <w:rPr>
          <w:sz w:val="28"/>
          <w:szCs w:val="28"/>
        </w:rPr>
        <w:t>0,51:0,32≈1,6</w:t>
      </w:r>
      <w:r w:rsidRPr="00413753">
        <w:rPr>
          <w:sz w:val="28"/>
          <w:szCs w:val="28"/>
        </w:rPr>
        <w:t>;</w:t>
      </w:r>
    </w:p>
    <w:p w:rsidR="00C44C7D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и) суммарная длина светильников в ряду:</w:t>
      </w:r>
    </w:p>
    <w:p w:rsidR="00C44C7D" w:rsidRPr="009921CB" w:rsidRDefault="00C44C7D" w:rsidP="0090597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-длина одного светильника (для ЛСП 04 60 ВТ равна 1,57м).</w:t>
      </w:r>
    </w:p>
    <w:p w:rsidR="00C44C7D" w:rsidRPr="00413753" w:rsidRDefault="00C44C7D" w:rsidP="00905970">
      <w:pPr>
        <w:spacing w:after="0" w:line="360" w:lineRule="auto"/>
        <w:ind w:firstLine="709"/>
        <w:rPr>
          <w:sz w:val="28"/>
          <w:szCs w:val="28"/>
        </w:rPr>
      </w:pP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vertAlign w:val="subscript"/>
        </w:rPr>
        <w:t>общ</w:t>
      </w:r>
      <w:r w:rsidRPr="00413753">
        <w:rPr>
          <w:sz w:val="28"/>
          <w:szCs w:val="28"/>
        </w:rPr>
        <w:t xml:space="preserve">= 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  <w:vertAlign w:val="subscript"/>
        </w:rPr>
        <w:t>1</w:t>
      </w:r>
      <w:r w:rsidRPr="00413753">
        <w:rPr>
          <w:sz w:val="28"/>
          <w:szCs w:val="28"/>
        </w:rPr>
        <w:t xml:space="preserve">* </w:t>
      </w:r>
      <w:r w:rsidRPr="00413753">
        <w:rPr>
          <w:sz w:val="28"/>
          <w:szCs w:val="28"/>
          <w:lang w:val="en-US"/>
        </w:rPr>
        <w:t>N</w:t>
      </w:r>
      <w:r w:rsidRPr="00413753">
        <w:rPr>
          <w:sz w:val="28"/>
          <w:szCs w:val="28"/>
          <w:vertAlign w:val="subscript"/>
        </w:rPr>
        <w:t>1</w:t>
      </w:r>
      <w:r w:rsidRPr="00413753">
        <w:rPr>
          <w:sz w:val="28"/>
          <w:szCs w:val="28"/>
        </w:rPr>
        <w:t xml:space="preserve"> = </w:t>
      </w:r>
      <w:r>
        <w:rPr>
          <w:sz w:val="28"/>
          <w:szCs w:val="28"/>
        </w:rPr>
        <w:t>1305*1,6=168м</w:t>
      </w:r>
      <w:r w:rsidRPr="00413753">
        <w:rPr>
          <w:sz w:val="28"/>
          <w:szCs w:val="28"/>
        </w:rPr>
        <w:t>;</w:t>
      </w:r>
    </w:p>
    <w:p w:rsidR="00C44C7D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sz w:val="28"/>
          <w:szCs w:val="28"/>
        </w:rPr>
        <w:t>к) расстояние между светильниками в ряду ( в том числе расстояние между стеной и крайним светильником в ряду):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  <w:vertAlign w:val="subscript"/>
          <w:lang w:val="en-US"/>
        </w:rPr>
        <w:t>n</w:t>
      </w:r>
      <w:r w:rsidRPr="00413753">
        <w:rPr>
          <w:sz w:val="28"/>
          <w:szCs w:val="28"/>
        </w:rPr>
        <w:t xml:space="preserve">  = </w:t>
      </w:r>
      <w:r w:rsidRPr="00413753">
        <w:rPr>
          <w:sz w:val="28"/>
          <w:szCs w:val="28"/>
          <w:lang w:val="en-US"/>
        </w:rPr>
        <w:t>A</w:t>
      </w:r>
      <w:r w:rsidRPr="00413753">
        <w:rPr>
          <w:sz w:val="28"/>
          <w:szCs w:val="28"/>
        </w:rPr>
        <w:t xml:space="preserve"> - </w:t>
      </w:r>
      <w:r w:rsidRPr="00413753">
        <w:rPr>
          <w:sz w:val="28"/>
          <w:szCs w:val="28"/>
          <w:lang w:val="en-US"/>
        </w:rPr>
        <w:t>l</w:t>
      </w:r>
      <w:r w:rsidRPr="00413753">
        <w:rPr>
          <w:sz w:val="28"/>
          <w:szCs w:val="28"/>
        </w:rPr>
        <w:t xml:space="preserve"> </w:t>
      </w:r>
      <w:r w:rsidRPr="00413753">
        <w:rPr>
          <w:sz w:val="28"/>
          <w:szCs w:val="28"/>
          <w:vertAlign w:val="subscript"/>
        </w:rPr>
        <w:t>общ</w:t>
      </w:r>
      <w:r w:rsidRPr="0041375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+1</w:t>
      </w:r>
      <w:r w:rsidRPr="00413753">
        <w:rPr>
          <w:sz w:val="28"/>
          <w:szCs w:val="28"/>
        </w:rPr>
        <w:t xml:space="preserve"> </w:t>
      </w:r>
      <w:r w:rsidRPr="00E32C5C">
        <w:rPr>
          <w:sz w:val="28"/>
          <w:szCs w:val="28"/>
        </w:rPr>
        <w:fldChar w:fldCharType="begin"/>
      </w:r>
      <w:r w:rsidRPr="00E32C5C">
        <w:rPr>
          <w:sz w:val="28"/>
          <w:szCs w:val="28"/>
        </w:rPr>
        <w:instrText xml:space="preserve"> QUOTE </w:instrText>
      </w:r>
      <w:r w:rsidR="00A51280">
        <w:pict>
          <v:shape id="_x0000_i1051" type="#_x0000_t75" style="width:7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5D76&quot;/&gt;&lt;wsp:rsid wsp:val=&quot;00FF7A02&quot;/&gt;&lt;/wsp:rsids&gt;&lt;/w:docPr&gt;&lt;w:body&gt;&lt;w:p wsp:rsidR=&quot;00000000&quot; wsp:rsidRDefault=&quot;00FF5D7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=  25-16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6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32C5C">
        <w:rPr>
          <w:sz w:val="28"/>
          <w:szCs w:val="28"/>
        </w:rPr>
        <w:instrText xml:space="preserve"> </w:instrText>
      </w:r>
      <w:r w:rsidRPr="00E32C5C">
        <w:rPr>
          <w:sz w:val="28"/>
          <w:szCs w:val="28"/>
        </w:rPr>
        <w:fldChar w:fldCharType="separate"/>
      </w:r>
      <w:r w:rsidR="00A51280">
        <w:pict>
          <v:shape id="_x0000_i1052" type="#_x0000_t75" style="width:77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7A02&quot;/&gt;&lt;wsp:rsid wsp:val=&quot;000D26E7&quot;/&gt;&lt;wsp:rsid wsp:val=&quot;002F3FEE&quot;/&gt;&lt;wsp:rsid wsp:val=&quot;0038046A&quot;/&gt;&lt;wsp:rsid wsp:val=&quot;003D454B&quot;/&gt;&lt;wsp:rsid wsp:val=&quot;004C4E26&quot;/&gt;&lt;wsp:rsid wsp:val=&quot;005E072E&quot;/&gt;&lt;wsp:rsid wsp:val=&quot;005F123B&quot;/&gt;&lt;wsp:rsid wsp:val=&quot;006F43C9&quot;/&gt;&lt;wsp:rsid wsp:val=&quot;0070430C&quot;/&gt;&lt;wsp:rsid wsp:val=&quot;007766A1&quot;/&gt;&lt;wsp:rsid wsp:val=&quot;007A2CC0&quot;/&gt;&lt;wsp:rsid wsp:val=&quot;008025E6&quot;/&gt;&lt;wsp:rsid wsp:val=&quot;00881947&quot;/&gt;&lt;wsp:rsid wsp:val=&quot;008D25FC&quot;/&gt;&lt;wsp:rsid wsp:val=&quot;00905970&quot;/&gt;&lt;wsp:rsid wsp:val=&quot;00A13A2E&quot;/&gt;&lt;wsp:rsid wsp:val=&quot;00A230A2&quot;/&gt;&lt;wsp:rsid wsp:val=&quot;00AA62F9&quot;/&gt;&lt;wsp:rsid wsp:val=&quot;00B32E88&quot;/&gt;&lt;wsp:rsid wsp:val=&quot;00B504CC&quot;/&gt;&lt;wsp:rsid wsp:val=&quot;00C06CFA&quot;/&gt;&lt;wsp:rsid wsp:val=&quot;00C62FFE&quot;/&gt;&lt;wsp:rsid wsp:val=&quot;00C8119C&quot;/&gt;&lt;wsp:rsid wsp:val=&quot;00D5197B&quot;/&gt;&lt;wsp:rsid wsp:val=&quot;00E32C5C&quot;/&gt;&lt;wsp:rsid wsp:val=&quot;00E80F55&quot;/&gt;&lt;wsp:rsid wsp:val=&quot;00F821C4&quot;/&gt;&lt;wsp:rsid wsp:val=&quot;00FC0D52&quot;/&gt;&lt;wsp:rsid wsp:val=&quot;00FC0E32&quot;/&gt;&lt;wsp:rsid wsp:val=&quot;00FF5D76&quot;/&gt;&lt;wsp:rsid wsp:val=&quot;00FF7A02&quot;/&gt;&lt;/wsp:rsids&gt;&lt;/w:docPr&gt;&lt;w:body&gt;&lt;w:p wsp:rsidR=&quot;00000000&quot; wsp:rsidRDefault=&quot;00FF5D7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=  25-16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,6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32C5C">
        <w:rPr>
          <w:sz w:val="28"/>
          <w:szCs w:val="28"/>
        </w:rPr>
        <w:fldChar w:fldCharType="end"/>
      </w:r>
      <w:r>
        <w:rPr>
          <w:sz w:val="28"/>
          <w:szCs w:val="28"/>
        </w:rPr>
        <w:t>=-55м</w:t>
      </w:r>
    </w:p>
    <w:p w:rsidR="00C44C7D" w:rsidRPr="00413753" w:rsidRDefault="00C44C7D" w:rsidP="00905970">
      <w:pPr>
        <w:spacing w:after="0" w:line="360" w:lineRule="auto"/>
        <w:rPr>
          <w:sz w:val="28"/>
          <w:szCs w:val="28"/>
        </w:rPr>
      </w:pPr>
      <w:r w:rsidRPr="00413753">
        <w:rPr>
          <w:i/>
          <w:sz w:val="28"/>
          <w:szCs w:val="28"/>
        </w:rPr>
        <w:t>Вывод</w:t>
      </w:r>
      <w:r w:rsidRPr="00413753">
        <w:rPr>
          <w:sz w:val="28"/>
          <w:szCs w:val="28"/>
        </w:rPr>
        <w:t xml:space="preserve">: </w:t>
      </w: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Высота подвеса светильников не может быть больше высоты помещения, то следовательно исходные данные не верны и задача решению не подлежит.</w:t>
      </w: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Pr="008A287C" w:rsidRDefault="00C44C7D" w:rsidP="003D454B">
      <w:pPr>
        <w:spacing w:after="0" w:line="360" w:lineRule="auto"/>
        <w:rPr>
          <w:sz w:val="28"/>
          <w:szCs w:val="28"/>
        </w:rPr>
      </w:pPr>
    </w:p>
    <w:p w:rsidR="00C44C7D" w:rsidRPr="003D454B" w:rsidRDefault="00C44C7D" w:rsidP="003D454B">
      <w:pPr>
        <w:spacing w:after="0" w:line="360" w:lineRule="auto"/>
        <w:ind w:left="-135"/>
        <w:jc w:val="center"/>
        <w:rPr>
          <w:i/>
          <w:sz w:val="28"/>
          <w:szCs w:val="28"/>
        </w:rPr>
      </w:pPr>
      <w:r w:rsidRPr="003D454B">
        <w:rPr>
          <w:i/>
          <w:sz w:val="28"/>
          <w:szCs w:val="28"/>
        </w:rPr>
        <w:t>Список литературы:</w:t>
      </w:r>
    </w:p>
    <w:p w:rsidR="00C44C7D" w:rsidRPr="00413753" w:rsidRDefault="00C44C7D" w:rsidP="00905970">
      <w:pPr>
        <w:pStyle w:val="a3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1. </w:t>
      </w:r>
      <w:r w:rsidRPr="00413753">
        <w:rPr>
          <w:rFonts w:ascii="Calibri" w:hAnsi="Calibri"/>
          <w:sz w:val="28"/>
          <w:szCs w:val="28"/>
        </w:rPr>
        <w:t xml:space="preserve">ФЗ РФ «О санитарно-эпидемиологическом благополучии населения» №52 от 30.03.99 ст. 11 </w:t>
      </w:r>
    </w:p>
    <w:p w:rsidR="00C44C7D" w:rsidRPr="00413753" w:rsidRDefault="00C44C7D" w:rsidP="00905970">
      <w:pPr>
        <w:pStyle w:val="a3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2.</w:t>
      </w:r>
      <w:r w:rsidRPr="00413753">
        <w:rPr>
          <w:rFonts w:ascii="Calibri" w:hAnsi="Calibri"/>
          <w:sz w:val="28"/>
          <w:szCs w:val="28"/>
        </w:rPr>
        <w:t>Протасов В.В., Емельянов С.Г., Попов В.М. Пожарная безопасность: учебное пособие.-Курск-2010,280с.</w:t>
      </w:r>
    </w:p>
    <w:p w:rsidR="00C44C7D" w:rsidRPr="00413753" w:rsidRDefault="00C44C7D" w:rsidP="00905970">
      <w:pPr>
        <w:pStyle w:val="a3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3.</w:t>
      </w:r>
      <w:r w:rsidRPr="00413753">
        <w:rPr>
          <w:rFonts w:ascii="Calibri" w:hAnsi="Calibri"/>
          <w:sz w:val="28"/>
          <w:szCs w:val="28"/>
        </w:rPr>
        <w:t>Собурь С.В. Пожарная безопасность организации. Курс пожарно-технического минимума.-М.: Пож. Книга,2006,496с.</w:t>
      </w:r>
    </w:p>
    <w:p w:rsidR="00C44C7D" w:rsidRPr="00413753" w:rsidRDefault="00C44C7D" w:rsidP="00905970">
      <w:pPr>
        <w:spacing w:after="0" w:line="360" w:lineRule="auto"/>
        <w:ind w:left="-540"/>
        <w:rPr>
          <w:sz w:val="28"/>
          <w:szCs w:val="28"/>
        </w:rPr>
      </w:pPr>
    </w:p>
    <w:p w:rsidR="00C44C7D" w:rsidRPr="00413753" w:rsidRDefault="00C44C7D" w:rsidP="00905970">
      <w:pPr>
        <w:spacing w:after="0" w:line="360" w:lineRule="auto"/>
        <w:ind w:left="-540"/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</w:tblGrid>
      <w:tr w:rsidR="00C44C7D" w:rsidRPr="00E32C5C" w:rsidTr="00905970">
        <w:trPr>
          <w:tblCellSpacing w:w="0" w:type="dxa"/>
        </w:trPr>
        <w:tc>
          <w:tcPr>
            <w:tcW w:w="0" w:type="auto"/>
            <w:vAlign w:val="center"/>
          </w:tcPr>
          <w:p w:rsidR="00C44C7D" w:rsidRPr="00E32C5C" w:rsidRDefault="00C44C7D" w:rsidP="00905970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</w:tbl>
    <w:p w:rsidR="00C44C7D" w:rsidRPr="00413753" w:rsidRDefault="00C44C7D" w:rsidP="00905970">
      <w:pPr>
        <w:spacing w:after="0" w:line="360" w:lineRule="auto"/>
        <w:rPr>
          <w:vanish/>
          <w:sz w:val="28"/>
          <w:szCs w:val="28"/>
        </w:rPr>
      </w:pPr>
    </w:p>
    <w:p w:rsidR="00C44C7D" w:rsidRPr="00413753" w:rsidRDefault="00C44C7D" w:rsidP="00905970">
      <w:pPr>
        <w:spacing w:after="0" w:line="360" w:lineRule="auto"/>
        <w:ind w:left="360"/>
        <w:jc w:val="both"/>
        <w:rPr>
          <w:sz w:val="28"/>
          <w:szCs w:val="28"/>
        </w:rPr>
      </w:pPr>
    </w:p>
    <w:p w:rsidR="00C44C7D" w:rsidRDefault="00C44C7D" w:rsidP="006F43C9">
      <w:pPr>
        <w:pStyle w:val="1"/>
        <w:spacing w:line="360" w:lineRule="auto"/>
        <w:ind w:left="567"/>
        <w:jc w:val="both"/>
        <w:rPr>
          <w:sz w:val="28"/>
          <w:szCs w:val="28"/>
        </w:rPr>
      </w:pPr>
    </w:p>
    <w:p w:rsidR="00C44C7D" w:rsidRPr="00367557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</w:p>
    <w:p w:rsidR="00C44C7D" w:rsidRPr="00C06CFA" w:rsidRDefault="00C44C7D" w:rsidP="007A2CC0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C44C7D" w:rsidRPr="00C06CFA" w:rsidSect="00C06CFA">
      <w:footerReference w:type="default" r:id="rId19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7D" w:rsidRDefault="00C44C7D" w:rsidP="00905970">
      <w:pPr>
        <w:spacing w:after="0" w:line="240" w:lineRule="auto"/>
      </w:pPr>
      <w:r>
        <w:separator/>
      </w:r>
    </w:p>
  </w:endnote>
  <w:endnote w:type="continuationSeparator" w:id="0">
    <w:p w:rsidR="00C44C7D" w:rsidRDefault="00C44C7D" w:rsidP="0090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C7D" w:rsidRDefault="00A51280">
    <w:pPr>
      <w:pStyle w:val="a9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510.3pt;height:3.55pt;flip:y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anchorx="margin" anchory="page"/>
          <w10:anchorlock/>
        </v:shape>
      </w:pict>
    </w:r>
  </w:p>
  <w:p w:rsidR="00C44C7D" w:rsidRDefault="00C44C7D">
    <w:pPr>
      <w:pStyle w:val="a9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C07B5">
      <w:rPr>
        <w:noProof/>
      </w:rPr>
      <w:t>1</w:t>
    </w:r>
    <w:r>
      <w:fldChar w:fldCharType="end"/>
    </w:r>
  </w:p>
  <w:p w:rsidR="00C44C7D" w:rsidRDefault="00C44C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7D" w:rsidRDefault="00C44C7D" w:rsidP="00905970">
      <w:pPr>
        <w:spacing w:after="0" w:line="240" w:lineRule="auto"/>
      </w:pPr>
      <w:r>
        <w:separator/>
      </w:r>
    </w:p>
  </w:footnote>
  <w:footnote w:type="continuationSeparator" w:id="0">
    <w:p w:rsidR="00C44C7D" w:rsidRDefault="00C44C7D" w:rsidP="00905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B6152"/>
    <w:multiLevelType w:val="hybridMultilevel"/>
    <w:tmpl w:val="8BF0F768"/>
    <w:lvl w:ilvl="0" w:tplc="97449B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A02"/>
    <w:rsid w:val="000D26E7"/>
    <w:rsid w:val="002F3FEE"/>
    <w:rsid w:val="00367557"/>
    <w:rsid w:val="0038046A"/>
    <w:rsid w:val="003C07B5"/>
    <w:rsid w:val="003D454B"/>
    <w:rsid w:val="00413753"/>
    <w:rsid w:val="004C4E26"/>
    <w:rsid w:val="005E072E"/>
    <w:rsid w:val="005F123B"/>
    <w:rsid w:val="006F43C9"/>
    <w:rsid w:val="006F6803"/>
    <w:rsid w:val="0070430C"/>
    <w:rsid w:val="007766A1"/>
    <w:rsid w:val="007A2CC0"/>
    <w:rsid w:val="008025E6"/>
    <w:rsid w:val="00881947"/>
    <w:rsid w:val="008A287C"/>
    <w:rsid w:val="008A2A63"/>
    <w:rsid w:val="008D25FC"/>
    <w:rsid w:val="00905970"/>
    <w:rsid w:val="00940DF2"/>
    <w:rsid w:val="009921CB"/>
    <w:rsid w:val="00A13A2E"/>
    <w:rsid w:val="00A230A2"/>
    <w:rsid w:val="00A51280"/>
    <w:rsid w:val="00AA62F9"/>
    <w:rsid w:val="00B32E88"/>
    <w:rsid w:val="00B504CC"/>
    <w:rsid w:val="00C06CFA"/>
    <w:rsid w:val="00C44C7D"/>
    <w:rsid w:val="00C62FFE"/>
    <w:rsid w:val="00C8119C"/>
    <w:rsid w:val="00CC367F"/>
    <w:rsid w:val="00D5197B"/>
    <w:rsid w:val="00E32C5C"/>
    <w:rsid w:val="00E3712D"/>
    <w:rsid w:val="00E80F55"/>
    <w:rsid w:val="00EB5036"/>
    <w:rsid w:val="00F821C4"/>
    <w:rsid w:val="00FC0D52"/>
    <w:rsid w:val="00FC0E3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F78BEA-9F5D-405C-B0E4-3176432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7A0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06CFA"/>
    <w:pPr>
      <w:ind w:left="720"/>
      <w:contextualSpacing/>
    </w:pPr>
  </w:style>
  <w:style w:type="table" w:styleId="a4">
    <w:name w:val="Table Grid"/>
    <w:basedOn w:val="a1"/>
    <w:rsid w:val="00E80F5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мещающий текст1"/>
    <w:basedOn w:val="a0"/>
    <w:semiHidden/>
    <w:rsid w:val="00FC0E32"/>
    <w:rPr>
      <w:rFonts w:cs="Times New Roman"/>
      <w:color w:val="808080"/>
    </w:rPr>
  </w:style>
  <w:style w:type="paragraph" w:styleId="a5">
    <w:name w:val="Balloon Text"/>
    <w:basedOn w:val="a"/>
    <w:link w:val="a6"/>
    <w:semiHidden/>
    <w:rsid w:val="00FC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C0E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90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905970"/>
    <w:rPr>
      <w:rFonts w:cs="Times New Roman"/>
    </w:rPr>
  </w:style>
  <w:style w:type="paragraph" w:styleId="a9">
    <w:name w:val="footer"/>
    <w:basedOn w:val="a"/>
    <w:link w:val="aa"/>
    <w:rsid w:val="00905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9059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Siniy</Company>
  <LinksUpToDate>false</LinksUpToDate>
  <CharactersWithSpaces>12896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Alexey</dc:creator>
  <cp:keywords/>
  <dc:description/>
  <cp:lastModifiedBy>admin</cp:lastModifiedBy>
  <cp:revision>2</cp:revision>
  <cp:lastPrinted>2011-01-23T13:53:00Z</cp:lastPrinted>
  <dcterms:created xsi:type="dcterms:W3CDTF">2014-04-06T22:39:00Z</dcterms:created>
  <dcterms:modified xsi:type="dcterms:W3CDTF">2014-04-06T22:39:00Z</dcterms:modified>
</cp:coreProperties>
</file>