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FB" w:rsidRPr="00B33DFB" w:rsidRDefault="00B33DFB" w:rsidP="00B33DFB">
      <w:pPr>
        <w:pStyle w:val="af1"/>
      </w:pPr>
      <w:r w:rsidRPr="00B33DFB">
        <w:t>Оглавление</w:t>
      </w:r>
    </w:p>
    <w:p w:rsidR="00B33DFB" w:rsidRPr="00B33DFB" w:rsidRDefault="00B33DFB" w:rsidP="00B33DFB">
      <w:pPr>
        <w:pStyle w:val="af1"/>
        <w:rPr>
          <w:color w:val="000000"/>
        </w:rPr>
      </w:pP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Введение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Глава 1. Классификация защитных сооружений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Глава 2. Убежища гражданской обороны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Глава 3. Противорадиационные укрытия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Глава 4. Быстровозводимые защитные сооружения гражданской обороны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Глава 5. Простейшие укрытия</w:t>
      </w:r>
    </w:p>
    <w:p w:rsidR="00E43DF1" w:rsidRDefault="00E43DF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678D1">
        <w:rPr>
          <w:rStyle w:val="afb"/>
          <w:noProof/>
        </w:rPr>
        <w:t>Заключение</w:t>
      </w:r>
    </w:p>
    <w:p w:rsidR="00B33DFB" w:rsidRPr="00B33DFB" w:rsidRDefault="00E43DF1" w:rsidP="00E43DF1">
      <w:pPr>
        <w:pStyle w:val="11"/>
        <w:tabs>
          <w:tab w:val="right" w:leader="dot" w:pos="9345"/>
        </w:tabs>
        <w:rPr>
          <w:b/>
          <w:bCs/>
          <w:szCs w:val="26"/>
        </w:rPr>
      </w:pPr>
      <w:r w:rsidRPr="00D678D1">
        <w:rPr>
          <w:rStyle w:val="afb"/>
          <w:noProof/>
        </w:rPr>
        <w:t>Список литературы</w:t>
      </w:r>
    </w:p>
    <w:p w:rsidR="00B33DFB" w:rsidRPr="00B33DFB" w:rsidRDefault="00B33DFB" w:rsidP="00B33DFB">
      <w:pPr>
        <w:pStyle w:val="1"/>
      </w:pPr>
      <w:r w:rsidRPr="00B33DFB">
        <w:br w:type="page"/>
      </w:r>
      <w:bookmarkStart w:id="0" w:name="_Toc281746151"/>
      <w:r w:rsidR="00301BEB" w:rsidRPr="00B33DFB">
        <w:t>Введение</w:t>
      </w:r>
      <w:bookmarkEnd w:id="0"/>
    </w:p>
    <w:p w:rsidR="00B33DFB" w:rsidRPr="00B33DFB" w:rsidRDefault="00B33DFB" w:rsidP="00B33DFB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спасателей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ликвидации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вредных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широко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коллективные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индивидуальные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последние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номенклатура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значительно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расширилась,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появились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принципиально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повысились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улучшились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эргономические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характеристики.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Эффективность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многих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первую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очередь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рационального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выбора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грамотного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конкретных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учетом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специфических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особенностей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труда,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процесса,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источников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оружия.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является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наиболее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эффективным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опасностей,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возникающих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ведении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действий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вследствие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действий.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Федеральным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законом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</w:t>
      </w:r>
      <w:r w:rsidR="00B33DFB" w:rsidRPr="00B33DFB">
        <w:rPr>
          <w:szCs w:val="26"/>
        </w:rPr>
        <w:t>" (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редакции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19.0</w:t>
      </w:r>
      <w:r w:rsidR="00B33DFB" w:rsidRPr="00B33DFB">
        <w:rPr>
          <w:szCs w:val="26"/>
        </w:rPr>
        <w:t>6.20</w:t>
      </w:r>
      <w:r w:rsidRPr="00B33DFB">
        <w:rPr>
          <w:szCs w:val="26"/>
        </w:rPr>
        <w:t>07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предоставление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является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задач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области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исполнительной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власти,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исполнительной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власти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Российской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Федерации,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самоуправления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Обеспечение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представляет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комплекс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правовых,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организационных,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инженерно-технических,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санитарно-гигиенических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направленных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Организационно-правовые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включают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сохранение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поддержание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имеющегося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дальнейшее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наращивание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ведение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учета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существующего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создаваемого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время.</w:t>
      </w:r>
    </w:p>
    <w:p w:rsidR="00B33DFB" w:rsidRPr="00B33DFB" w:rsidRDefault="00B33DFB" w:rsidP="00B33DFB">
      <w:pPr>
        <w:pStyle w:val="1"/>
      </w:pPr>
      <w:r w:rsidRPr="00B33DFB">
        <w:br w:type="page"/>
      </w:r>
      <w:bookmarkStart w:id="1" w:name="_Toc281746152"/>
      <w:r w:rsidR="00301BEB" w:rsidRPr="00B33DFB">
        <w:t>Глава</w:t>
      </w:r>
      <w:r w:rsidRPr="00B33DFB">
        <w:t xml:space="preserve"> 1. </w:t>
      </w:r>
      <w:r w:rsidR="00301BEB" w:rsidRPr="00B33DFB">
        <w:t>Классификация</w:t>
      </w:r>
      <w:r w:rsidRPr="00B33DFB">
        <w:t xml:space="preserve"> </w:t>
      </w:r>
      <w:r w:rsidR="00301BEB" w:rsidRPr="00B33DFB">
        <w:t>защитных</w:t>
      </w:r>
      <w:r w:rsidRPr="00B33DFB">
        <w:t xml:space="preserve"> </w:t>
      </w:r>
      <w:r w:rsidR="00301BEB" w:rsidRPr="00B33DFB">
        <w:t>сооружений</w:t>
      </w:r>
      <w:bookmarkEnd w:id="1"/>
    </w:p>
    <w:p w:rsidR="00B33DFB" w:rsidRPr="00B33DFB" w:rsidRDefault="00B33DFB" w:rsidP="00B33DFB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опасностей,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возникающих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сочетании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эвакуацией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загрязнения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индивидуальной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повышает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надежность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когда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ряду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причин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затруднены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эвакуационные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крупных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короткие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становится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единственно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эффективным.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последние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результате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реализации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инженерно-технических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определенный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сегодня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составляют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сохранения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жизни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здоровья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только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природного,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техногенного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характера.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Существующая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организационная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решает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задачи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улучшению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содержания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имеющихся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поддержанию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важнейших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опасностей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приспособлению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заглубленных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метрополитенов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подземного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пространства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подготовке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недостающих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упрощенным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простейшего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типа.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  <w:r w:rsidRPr="00B33DFB">
        <w:rPr>
          <w:b/>
          <w:bCs/>
          <w:szCs w:val="26"/>
        </w:rPr>
        <w:t>Защитные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сооружения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гражданской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обороны</w:t>
      </w:r>
      <w:r w:rsidR="00B33DFB" w:rsidRPr="00B33DFB">
        <w:rPr>
          <w:b/>
          <w:bCs/>
          <w:szCs w:val="26"/>
        </w:rPr>
        <w:t xml:space="preserve"> (</w:t>
      </w:r>
      <w:r w:rsidRPr="00B33DFB">
        <w:rPr>
          <w:b/>
          <w:bCs/>
          <w:szCs w:val="26"/>
        </w:rPr>
        <w:t>ЗС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ГО</w:t>
      </w:r>
      <w:r w:rsidR="00B33DFB" w:rsidRPr="00B33DFB">
        <w:rPr>
          <w:b/>
          <w:bCs/>
          <w:szCs w:val="26"/>
        </w:rPr>
        <w:t xml:space="preserve">) - </w:t>
      </w:r>
      <w:r w:rsidRPr="00B33DFB">
        <w:rPr>
          <w:b/>
          <w:bCs/>
          <w:szCs w:val="26"/>
        </w:rPr>
        <w:t>это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сооружения,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предназначенные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для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защиты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населения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от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поражающих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факторов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современных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средств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поражения</w:t>
      </w:r>
      <w:r w:rsidR="00B33DFB" w:rsidRPr="00B33DFB">
        <w:rPr>
          <w:b/>
          <w:bCs/>
          <w:szCs w:val="26"/>
        </w:rPr>
        <w:t xml:space="preserve"> (</w:t>
      </w:r>
      <w:r w:rsidRPr="00B33DFB">
        <w:rPr>
          <w:b/>
          <w:bCs/>
          <w:szCs w:val="26"/>
        </w:rPr>
        <w:t>боеприпасов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оружия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массового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поражения,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обычных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средств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поражения</w:t>
      </w:r>
      <w:r w:rsidR="00B33DFB" w:rsidRPr="00B33DFB">
        <w:rPr>
          <w:b/>
          <w:bCs/>
          <w:szCs w:val="26"/>
        </w:rPr>
        <w:t xml:space="preserve">), </w:t>
      </w:r>
      <w:r w:rsidRPr="00B33DFB">
        <w:rPr>
          <w:b/>
          <w:bCs/>
          <w:szCs w:val="26"/>
        </w:rPr>
        <w:t>а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также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от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вторичных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факторов,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возникающих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при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разрушении</w:t>
      </w:r>
      <w:r w:rsidR="00B33DFB" w:rsidRPr="00B33DFB">
        <w:rPr>
          <w:b/>
          <w:bCs/>
          <w:szCs w:val="26"/>
        </w:rPr>
        <w:t xml:space="preserve"> (</w:t>
      </w:r>
      <w:r w:rsidRPr="00B33DFB">
        <w:rPr>
          <w:b/>
          <w:bCs/>
          <w:szCs w:val="26"/>
        </w:rPr>
        <w:t>повреждении</w:t>
      </w:r>
      <w:r w:rsidR="00B33DFB" w:rsidRPr="00B33DFB">
        <w:rPr>
          <w:b/>
          <w:bCs/>
          <w:szCs w:val="26"/>
        </w:rPr>
        <w:t xml:space="preserve">) </w:t>
      </w:r>
      <w:r w:rsidRPr="00B33DFB">
        <w:rPr>
          <w:b/>
          <w:bCs/>
          <w:szCs w:val="26"/>
        </w:rPr>
        <w:t>потенциально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опасных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объектов.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Эти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b/>
          <w:bCs/>
          <w:szCs w:val="26"/>
        </w:rPr>
        <w:t xml:space="preserve"> (</w:t>
      </w:r>
      <w:r w:rsidRPr="00B33DFB">
        <w:rPr>
          <w:szCs w:val="26"/>
        </w:rPr>
        <w:t>ПРУ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Кроме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того,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применяться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простейшего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типа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схема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1.1</w:t>
      </w:r>
      <w:r w:rsidR="00B33DFB" w:rsidRPr="00B33DFB">
        <w:rPr>
          <w:szCs w:val="26"/>
        </w:rPr>
        <w:t>).</w:t>
      </w:r>
    </w:p>
    <w:p w:rsidR="00B33DFB" w:rsidRPr="00B33DFB" w:rsidRDefault="00B33DF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Схема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1.1.</w:t>
      </w:r>
    </w:p>
    <w:p w:rsidR="00301BEB" w:rsidRPr="00B33DFB" w:rsidRDefault="008E5F5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noProof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alt="http://www.se-nn.ru/assets/images/bezopasnosti.JPG" style="width:399pt;height:372pt;visibility:visible">
            <v:imagedata r:id="rId7" o:title=""/>
          </v:shape>
        </w:pict>
      </w:r>
    </w:p>
    <w:p w:rsidR="00B33DFB" w:rsidRPr="00B33DFB" w:rsidRDefault="00B33DFB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b/>
          <w:bCs/>
          <w:szCs w:val="26"/>
        </w:rPr>
        <w:t>Убежища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szCs w:val="26"/>
        </w:rPr>
        <w:t>обеспечивают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оружия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обычных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бактериальных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биологических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средств,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отравляющих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катастрофического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аварийно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продуктов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энергоустановок,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высоких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температур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продуктов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пожаре.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классифицируются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ряду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признаков.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избыточного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давления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фронте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кратности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различают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заблаговременно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построенные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построенные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упрощенным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относительно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застройки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встроенные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Кроме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того,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выработках,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подземном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пространстве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метрополитенах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вертикальной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посадке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заглубленные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подвальные</w:t>
      </w:r>
      <w:r w:rsidR="00B33DFB" w:rsidRPr="00B33DFB">
        <w:rPr>
          <w:szCs w:val="26"/>
        </w:rPr>
        <w:t xml:space="preserve">), </w:t>
      </w:r>
      <w:r w:rsidRPr="00B33DFB">
        <w:rPr>
          <w:szCs w:val="26"/>
        </w:rPr>
        <w:t>полузаглубленные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возвышающиеся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встроенные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>).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  <w:r w:rsidRPr="00B33DFB">
        <w:rPr>
          <w:b/>
          <w:bCs/>
          <w:szCs w:val="26"/>
        </w:rPr>
        <w:t>Противорадиационные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укрытия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szCs w:val="26"/>
        </w:rPr>
        <w:t>предназначены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внешнего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заражении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загрязнении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местности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непосредственного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попадания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пыли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дыхания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кожу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одежду,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светового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взрыва.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Кроме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того,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соответствующей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прочности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частично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обломков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разрушающихся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непосредственного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попадания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кожу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одежду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капель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отравляющих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аэрозолей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бактериальных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выделяют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П-1,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П-2,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П-3,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П-4,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П-5,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П-6,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П-7.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относительно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застройки,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вертикальной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посадке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аналогично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убежищам.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b/>
          <w:bCs/>
          <w:szCs w:val="26"/>
        </w:rPr>
        <w:t>Простейшие</w:t>
      </w:r>
      <w:r w:rsidR="00B33DFB" w:rsidRPr="00B33DFB">
        <w:rPr>
          <w:b/>
          <w:bCs/>
          <w:szCs w:val="26"/>
        </w:rPr>
        <w:t xml:space="preserve"> </w:t>
      </w:r>
      <w:r w:rsidRPr="00B33DFB">
        <w:rPr>
          <w:b/>
          <w:bCs/>
          <w:szCs w:val="26"/>
        </w:rPr>
        <w:t>укрытия</w:t>
      </w:r>
      <w:r w:rsidR="00B33DFB" w:rsidRPr="00B33DFB">
        <w:rPr>
          <w:b/>
          <w:bCs/>
          <w:szCs w:val="26"/>
        </w:rPr>
        <w:t xml:space="preserve"> - </w:t>
      </w:r>
      <w:r w:rsidRPr="00B33DFB">
        <w:rPr>
          <w:szCs w:val="26"/>
        </w:rPr>
        <w:t>это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требующие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специального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которые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частичную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воздушной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светового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летящих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обломков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снижают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загрязненной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местности,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ряде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случаев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непогоды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неблагоприятных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Открытые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щели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траншеи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отрываются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течение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12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часов.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12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перекрываются,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концу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вторых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суток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доводятся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укрытиям.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качестве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простейших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наряду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траншеями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щелями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землянки,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подвалы,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подполы,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погреба,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наличии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доводятся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укрытиям.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коллективных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руководствуются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следующими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общими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принципами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положениями</w:t>
      </w:r>
      <w:r w:rsidR="00B33DFB" w:rsidRPr="00B33DFB">
        <w:rPr>
          <w:szCs w:val="26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осуществления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предусматривать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количество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установленном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порядке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интересах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источников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сохранением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приведения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заданные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состояние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назначению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принцип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двойного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назначения</w:t>
      </w:r>
      <w:r w:rsidR="00B33DFB" w:rsidRPr="00B33DFB">
        <w:rPr>
          <w:szCs w:val="26"/>
        </w:rPr>
        <w:t>");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приводить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превышающие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12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часов.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загрязнения,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заражения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вероятного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катастрофического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содержаться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немедленному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приему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проектирование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осуществлять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нормами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правилами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проектирования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нормативными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документами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нормативных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документов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строительстве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входящие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состав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атомных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установок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переработки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топлива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хранения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хранилищ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отходов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включать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состав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пусковых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комплексов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очереди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ввод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эксплуатацию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атомных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предусматривать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физического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пуска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энергоблока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рабочих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служащих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наибольшей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работающей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смены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предприятий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располагать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территориях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предприятий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вблизи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них,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остального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районах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жилой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общественной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застройки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создание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коллективной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осуществляется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основании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разрабатываемых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федеральными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исполнительной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власти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исполнительной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власти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Российской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согласованных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соответствующими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министерствами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размещать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пределах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радиуса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сбора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согласно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схемам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Определенные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трудности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связаны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установленным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порядком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двойному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назначению</w:t>
      </w:r>
      <w:r w:rsidR="00B33DFB" w:rsidRPr="00B33DFB">
        <w:rPr>
          <w:szCs w:val="26"/>
        </w:rPr>
        <w:t>"</w:t>
      </w:r>
      <w:r w:rsidRPr="00B33DFB">
        <w:rPr>
          <w:szCs w:val="26"/>
        </w:rPr>
        <w:t>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имеющийся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независимо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ведомственной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принадлежности,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должен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интересах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ущерба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выполнения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задач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предназначению.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освобождения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размещавшегося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имущества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отводится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12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часов.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чрезвычайных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ситуациях,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например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авариях,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правило,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возникает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занять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значительно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короткие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сроки.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проблема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усугубляется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оказалась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сегодня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приватизированной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собственники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начали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перестраивать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снижая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самым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вообще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осталась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хозяев.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настоящее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постановлением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Российской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23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апреля</w:t>
      </w:r>
      <w:r w:rsidR="00B33DFB" w:rsidRPr="00B33DFB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33DFB">
          <w:rPr>
            <w:szCs w:val="26"/>
          </w:rPr>
          <w:t>1994</w:t>
        </w:r>
        <w:r w:rsidR="00B33DFB" w:rsidRPr="00B33DFB">
          <w:rPr>
            <w:szCs w:val="26"/>
          </w:rPr>
          <w:t xml:space="preserve"> </w:t>
        </w:r>
        <w:r w:rsidRPr="00B33DFB">
          <w:rPr>
            <w:szCs w:val="26"/>
          </w:rPr>
          <w:t>г</w:t>
        </w:r>
      </w:smartTag>
      <w:r w:rsidRPr="00B33DFB">
        <w:rPr>
          <w:szCs w:val="26"/>
        </w:rPr>
        <w:t>.№359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Об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утверждении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Положения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порядке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имущества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приватизированными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предприятиями,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учреждениями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организациями</w:t>
      </w:r>
      <w:r w:rsidR="00B33DFB" w:rsidRPr="00B33DFB">
        <w:rPr>
          <w:szCs w:val="26"/>
        </w:rPr>
        <w:t xml:space="preserve">" </w:t>
      </w:r>
      <w:r w:rsidRPr="00B33DFB">
        <w:rPr>
          <w:szCs w:val="26"/>
        </w:rPr>
        <w:t>установлено,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остаются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собственности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государства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поддерживаться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предназначению.</w:t>
      </w:r>
    </w:p>
    <w:p w:rsidR="00B33DFB" w:rsidRPr="00B33DFB" w:rsidRDefault="00B33DFB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B33DFB" w:rsidRPr="00B33DFB" w:rsidRDefault="00301BEB" w:rsidP="00B33DFB">
      <w:pPr>
        <w:pStyle w:val="1"/>
      </w:pPr>
      <w:bookmarkStart w:id="2" w:name="_Toc281746153"/>
      <w:r w:rsidRPr="00B33DFB">
        <w:t>Глава</w:t>
      </w:r>
      <w:r w:rsidR="00B33DFB" w:rsidRPr="00B33DFB">
        <w:t xml:space="preserve"> </w:t>
      </w:r>
      <w:r w:rsidRPr="00B33DFB">
        <w:t>2.</w:t>
      </w:r>
      <w:r w:rsidR="00B33DFB" w:rsidRPr="00B33DFB">
        <w:t xml:space="preserve"> </w:t>
      </w:r>
      <w:r w:rsidRPr="00B33DFB">
        <w:t>Убежища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обороны</w:t>
      </w:r>
      <w:bookmarkEnd w:id="2"/>
    </w:p>
    <w:p w:rsidR="00B33DFB" w:rsidRPr="00B33DFB" w:rsidRDefault="00B33DFB" w:rsidP="00B33DFB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Применение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является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одним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надежных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Особенно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широко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использовались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Великой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Отечественной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войны,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результате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спасены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жизни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многих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десятков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тысяч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войны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было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25,5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млн.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человек.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Убежище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это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обеспечивающее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течение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оружия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обычных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бактериальных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биологических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средств,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отравляющих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катастрофического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аварийно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продуктов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энергоустановок,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высоких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температур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продуктов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пожаре.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Рис</w:t>
      </w:r>
      <w:r w:rsidR="00B33DFB" w:rsidRPr="00B33DFB">
        <w:rPr>
          <w:szCs w:val="26"/>
        </w:rPr>
        <w:t>.1</w:t>
      </w:r>
      <w:r w:rsidRPr="00B33DFB">
        <w:rPr>
          <w:szCs w:val="26"/>
        </w:rPr>
        <w:t>.</w:t>
      </w:r>
      <w:r w:rsidR="00B33DFB" w:rsidRPr="00B33DFB">
        <w:rPr>
          <w:szCs w:val="26"/>
        </w:rPr>
        <w:t>)</w:t>
      </w:r>
    </w:p>
    <w:p w:rsidR="00B33DFB" w:rsidRPr="00B33DFB" w:rsidRDefault="00B33DFB" w:rsidP="00B33DFB">
      <w:pPr>
        <w:pStyle w:val="a9"/>
        <w:tabs>
          <w:tab w:val="left" w:pos="726"/>
        </w:tabs>
        <w:rPr>
          <w:b/>
          <w:lang w:val="ru-RU"/>
        </w:rPr>
      </w:pPr>
    </w:p>
    <w:p w:rsidR="00301BEB" w:rsidRPr="00B33DFB" w:rsidRDefault="00301BEB" w:rsidP="00B33DFB">
      <w:pPr>
        <w:pStyle w:val="a9"/>
        <w:tabs>
          <w:tab w:val="left" w:pos="726"/>
        </w:tabs>
        <w:rPr>
          <w:szCs w:val="20"/>
          <w:lang w:val="ru-RU"/>
        </w:rPr>
      </w:pPr>
      <w:r w:rsidRPr="00B33DFB">
        <w:rPr>
          <w:b/>
          <w:lang w:val="ru-RU"/>
        </w:rPr>
        <w:t>Рис</w:t>
      </w:r>
      <w:r w:rsidR="00B33DFB" w:rsidRPr="00B33DFB">
        <w:rPr>
          <w:b/>
          <w:lang w:val="ru-RU"/>
        </w:rPr>
        <w:t>.1</w:t>
      </w:r>
      <w:r w:rsidR="00B33DFB" w:rsidRPr="00B33DFB">
        <w:rPr>
          <w:b/>
          <w:szCs w:val="20"/>
          <w:lang w:val="ru-RU"/>
        </w:rPr>
        <w:t xml:space="preserve"> </w:t>
      </w:r>
      <w:r w:rsidRPr="00B33DFB">
        <w:rPr>
          <w:b/>
          <w:szCs w:val="20"/>
          <w:lang w:val="ru-RU"/>
        </w:rPr>
        <w:t>План</w:t>
      </w:r>
      <w:r w:rsidR="00B33DFB" w:rsidRPr="00B33DFB">
        <w:rPr>
          <w:b/>
          <w:szCs w:val="20"/>
          <w:lang w:val="ru-RU"/>
        </w:rPr>
        <w:t xml:space="preserve"> </w:t>
      </w:r>
      <w:r w:rsidRPr="00B33DFB">
        <w:rPr>
          <w:b/>
          <w:szCs w:val="20"/>
          <w:lang w:val="ru-RU"/>
        </w:rPr>
        <w:t>встроенного</w:t>
      </w:r>
      <w:r w:rsidR="00B33DFB" w:rsidRPr="00B33DFB">
        <w:rPr>
          <w:b/>
          <w:szCs w:val="20"/>
          <w:lang w:val="ru-RU"/>
        </w:rPr>
        <w:t xml:space="preserve"> </w:t>
      </w:r>
      <w:r w:rsidRPr="00B33DFB">
        <w:rPr>
          <w:b/>
          <w:szCs w:val="20"/>
          <w:lang w:val="ru-RU"/>
        </w:rPr>
        <w:t>убежища</w:t>
      </w:r>
      <w:r w:rsidR="00B33DFB" w:rsidRPr="00B33DFB">
        <w:rPr>
          <w:szCs w:val="20"/>
          <w:lang w:val="ru-RU"/>
        </w:rPr>
        <w:t xml:space="preserve">: </w:t>
      </w:r>
      <w:r w:rsidRPr="00B33DFB">
        <w:rPr>
          <w:szCs w:val="20"/>
          <w:lang w:val="ru-RU"/>
        </w:rPr>
        <w:t>1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защитно-герметические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двери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2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шлюзовые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камеры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3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санитарный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узел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4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помещение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для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отдыха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людей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5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аварийный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выход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6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фильтровентиляционная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камера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7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медпункт</w:t>
      </w:r>
      <w:r w:rsidR="00B33DFB" w:rsidRPr="00B33DFB">
        <w:rPr>
          <w:szCs w:val="20"/>
          <w:lang w:val="ru-RU"/>
        </w:rPr>
        <w:t xml:space="preserve">; </w:t>
      </w:r>
      <w:r w:rsidRPr="00B33DFB">
        <w:rPr>
          <w:szCs w:val="20"/>
          <w:lang w:val="ru-RU"/>
        </w:rPr>
        <w:t>8</w:t>
      </w:r>
      <w:r w:rsidR="00B33DFB" w:rsidRPr="00B33DFB">
        <w:rPr>
          <w:szCs w:val="20"/>
          <w:lang w:val="ru-RU"/>
        </w:rPr>
        <w:t xml:space="preserve"> - </w:t>
      </w:r>
      <w:r w:rsidRPr="00B33DFB">
        <w:rPr>
          <w:szCs w:val="20"/>
          <w:lang w:val="ru-RU"/>
        </w:rPr>
        <w:t>кладовая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для</w:t>
      </w:r>
      <w:r w:rsidR="00B33DFB" w:rsidRPr="00B33DFB">
        <w:rPr>
          <w:szCs w:val="20"/>
          <w:lang w:val="ru-RU"/>
        </w:rPr>
        <w:t xml:space="preserve"> </w:t>
      </w:r>
      <w:r w:rsidRPr="00B33DFB">
        <w:rPr>
          <w:szCs w:val="20"/>
          <w:lang w:val="ru-RU"/>
        </w:rPr>
        <w:t>продуктов</w:t>
      </w:r>
    </w:p>
    <w:p w:rsidR="00301BEB" w:rsidRPr="00B33DFB" w:rsidRDefault="008E5F5B" w:rsidP="00B33DFB">
      <w:pPr>
        <w:pStyle w:val="a9"/>
        <w:tabs>
          <w:tab w:val="left" w:pos="726"/>
        </w:tabs>
        <w:rPr>
          <w:szCs w:val="26"/>
          <w:lang w:val="ru-RU"/>
        </w:rPr>
      </w:pPr>
      <w:r>
        <w:rPr>
          <w:noProof/>
          <w:szCs w:val="26"/>
          <w:lang w:val="ru-RU"/>
        </w:rPr>
        <w:pict>
          <v:shape id="Рисунок 33" o:spid="_x0000_i1026" type="#_x0000_t75" alt="Картинка 4 из 96" style="width:369.75pt;height:167.25pt;visibility:visible">
            <v:imagedata r:id="rId8" o:title=""/>
          </v:shape>
        </w:pict>
      </w:r>
    </w:p>
    <w:p w:rsidR="00B33DFB" w:rsidRPr="00B33DFB" w:rsidRDefault="00B33DFB" w:rsidP="00B33DFB">
      <w:pPr>
        <w:pStyle w:val="a9"/>
        <w:tabs>
          <w:tab w:val="left" w:pos="726"/>
        </w:tabs>
        <w:rPr>
          <w:szCs w:val="26"/>
          <w:lang w:val="ru-RU"/>
        </w:rPr>
      </w:pPr>
    </w:p>
    <w:p w:rsidR="00B33DFB" w:rsidRPr="00B33DFB" w:rsidRDefault="00301BEB" w:rsidP="00B33DFB">
      <w:pPr>
        <w:pStyle w:val="a9"/>
        <w:tabs>
          <w:tab w:val="left" w:pos="726"/>
        </w:tabs>
        <w:rPr>
          <w:szCs w:val="26"/>
          <w:lang w:val="ru-RU"/>
        </w:rPr>
      </w:pPr>
      <w:r w:rsidRPr="00B33DFB">
        <w:rPr>
          <w:szCs w:val="26"/>
          <w:lang w:val="ru-RU"/>
        </w:rPr>
        <w:t>К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убежищам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предъявляются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следующие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основные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общие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требования</w:t>
      </w:r>
      <w:r w:rsidR="00B33DFB" w:rsidRPr="00B33DFB">
        <w:rPr>
          <w:szCs w:val="26"/>
          <w:lang w:val="ru-RU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ограждающие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прочными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прямого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попадания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средств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высокоточного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оружия,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выдерживать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избыточного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давления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фронте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воздушной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сейсмических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различного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происхождения,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допустимого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уровня,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перегрева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задымления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пожарах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удовлетворять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требованиям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теплотехнического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расчета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эксплуатации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обрушения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соседству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ним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дополнительно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вероятного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катастрофического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заражения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аварийно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веществ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rPr>
          <w:szCs w:val="26"/>
        </w:rPr>
      </w:pPr>
      <w:r w:rsidRPr="00B33DFB">
        <w:rPr>
          <w:szCs w:val="26"/>
        </w:rPr>
        <w:t>внутренняя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планировка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ориентирована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интересах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двойному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назначению</w:t>
      </w:r>
      <w:r w:rsidR="00B33DFB" w:rsidRPr="00B33DFB">
        <w:rPr>
          <w:szCs w:val="26"/>
        </w:rPr>
        <w:t>").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постановлением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Российской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29.11.99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№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1309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порядке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" </w:t>
      </w:r>
      <w:r w:rsidRPr="00B33DFB">
        <w:rPr>
          <w:szCs w:val="26"/>
        </w:rPr>
        <w:t>вновь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строящиеся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работников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наибольшей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работающей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продолжающих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деятельность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мобилизации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работающей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дежурного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линейного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персонала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жизнедеятельность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категории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важности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работников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атомных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функционирование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жизнедеятельность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станций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нетранспортабельных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больных,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находящихся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учреждениях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здравоохранения,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медицинского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персонала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трудоспособного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классифицируются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ряду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признаков.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выделяют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пять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А-I,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A-II,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A-III,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A-IV,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A-V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каждого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СНиП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2.01.51-90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установлены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избыточному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давлению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фронте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кратности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облучения.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возведения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заблаговременно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возводимые,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строящиеся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упрошенным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свободных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площадках.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строящиеся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встроенные,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подвалах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оборудуемые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выработках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угольных,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рудных,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соляных,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известковых,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гипсовых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естественных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полостях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северной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строительно-климатической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атомных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энергетических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химически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предприятиях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пожаро</w:t>
      </w:r>
      <w:r w:rsidR="00B33DFB" w:rsidRPr="00B33DFB">
        <w:rPr>
          <w:szCs w:val="26"/>
        </w:rPr>
        <w:t xml:space="preserve">-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взрывоопасными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технологиями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подземных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пешеходные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транспортные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тоннели,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заглубленные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гаражи,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коллекторы.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конструктивным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решениям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лесоматериалов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комплексные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каменными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блочными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стенами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тканевые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тканекаркасные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металлические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железобетонные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заводского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изготовления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Железобетонные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очередь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сборные,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монолитные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сборно-монолитные.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вертикальной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посадке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заглубленные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подвальные</w:t>
      </w:r>
      <w:r w:rsidR="00B33DFB" w:rsidRPr="00B33DFB">
        <w:rPr>
          <w:szCs w:val="26"/>
        </w:rPr>
        <w:t xml:space="preserve">); </w:t>
      </w:r>
      <w:r w:rsidRPr="00B33DFB">
        <w:rPr>
          <w:szCs w:val="26"/>
        </w:rPr>
        <w:t>полузаглубленные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полуподвальные</w:t>
      </w:r>
      <w:r w:rsidR="00B33DFB" w:rsidRPr="00B33DFB">
        <w:rPr>
          <w:szCs w:val="26"/>
        </w:rPr>
        <w:t xml:space="preserve">); </w:t>
      </w:r>
      <w:r w:rsidRPr="00B33DFB">
        <w:rPr>
          <w:szCs w:val="26"/>
        </w:rPr>
        <w:t>возвышающиеся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встроенные</w:t>
      </w:r>
      <w:r w:rsid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>).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этажности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одноэтажные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многоэтажные.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вместимости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малой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150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чел.</w:t>
      </w:r>
      <w:r w:rsidR="00B33DFB" w:rsidRPr="00B33DFB">
        <w:rPr>
          <w:szCs w:val="26"/>
        </w:rPr>
        <w:t xml:space="preserve">), </w:t>
      </w:r>
      <w:r w:rsidRPr="00B33DFB">
        <w:rPr>
          <w:szCs w:val="26"/>
        </w:rPr>
        <w:t>средней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150</w:t>
      </w:r>
      <w:r w:rsidR="00B33DFB" w:rsidRPr="00B33DFB">
        <w:rPr>
          <w:szCs w:val="26"/>
        </w:rPr>
        <w:t>-</w:t>
      </w:r>
      <w:r w:rsidRPr="00B33DFB">
        <w:rPr>
          <w:szCs w:val="26"/>
        </w:rPr>
        <w:t>600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чел.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большой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600</w:t>
      </w:r>
      <w:r w:rsidR="00B33DFB" w:rsidRPr="00B33DFB">
        <w:rPr>
          <w:szCs w:val="26"/>
        </w:rPr>
        <w:t>-</w:t>
      </w:r>
      <w:r w:rsidRPr="00B33DFB">
        <w:rPr>
          <w:szCs w:val="26"/>
        </w:rPr>
        <w:t>5000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чел.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вместимостью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1000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человек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заметно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снижается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стоимость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расчете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укрываемого.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электроэнергией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делятся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обеспечиваемые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предприятия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обеспечиваемые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источника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дизель-электрической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станции</w:t>
      </w:r>
      <w:r w:rsidR="00B33DFB" w:rsidRPr="00B33DFB">
        <w:rPr>
          <w:szCs w:val="26"/>
        </w:rPr>
        <w:t>).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фильтровентиляционным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фильтровентиляционным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промышленного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изготовления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режима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упрощенным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фильтровентиляционным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сочетании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промышленным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один,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режима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>).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используемые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интересах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экономики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неиспользуемые.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Используемые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производственные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складские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культурно-досуговые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ремонтных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бригад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дежурного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персонала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вспомогательные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лечебных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учреждений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бытового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торговли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спортивные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гаражи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стоянки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санитарно-бытовые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гардеробные,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умывальные</w:t>
      </w:r>
      <w:r w:rsidR="00B33DFB" w:rsidRPr="00B33DFB">
        <w:rPr>
          <w:szCs w:val="26"/>
        </w:rPr>
        <w:t xml:space="preserve">); </w:t>
      </w:r>
      <w:r w:rsidRPr="00B33DFB">
        <w:rPr>
          <w:szCs w:val="26"/>
        </w:rPr>
        <w:t>технологические,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транспортные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пешеходные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тоннели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коллекторы.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принадлежности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государственной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собственности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личной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собственности.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Объемно-планировочные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конструктивные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рекомендуется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принимать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учетом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целей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обслуживания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вспомогательные.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относятся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управления,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медицинские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лечебных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учреждений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операционно-перевязочные,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предоперационно-стерилизационные.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вспомогательным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относятся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санитарные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узлы,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дизельной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электростанции,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электрощитовая,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хранения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продовольствия,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станция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перекачки,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баллонная,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тамбур-шлюз,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тамбур.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герметичность.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комфортные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пребывания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отопления,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водоснабжения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канализации.</w:t>
      </w:r>
    </w:p>
    <w:p w:rsidR="002741D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воздухоснабжение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двух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режимах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чистой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режим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I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режим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II</w:t>
      </w:r>
      <w:r w:rsidR="00B33DFB" w:rsidRPr="00B33DFB">
        <w:rPr>
          <w:szCs w:val="26"/>
        </w:rPr>
        <w:t>).</w:t>
      </w:r>
    </w:p>
    <w:p w:rsidR="00B33DFB" w:rsidRDefault="002741DB" w:rsidP="002741DB">
      <w:pPr>
        <w:pStyle w:val="1"/>
      </w:pPr>
      <w:r>
        <w:rPr>
          <w:szCs w:val="26"/>
        </w:rPr>
        <w:br w:type="page"/>
      </w:r>
      <w:bookmarkStart w:id="3" w:name="_Toc281746154"/>
      <w:r w:rsidR="00301BEB" w:rsidRPr="00B33DFB">
        <w:t>Глава</w:t>
      </w:r>
      <w:r w:rsidR="00B33DFB" w:rsidRPr="00B33DFB">
        <w:t xml:space="preserve"> </w:t>
      </w:r>
      <w:r w:rsidR="00B33DFB">
        <w:t xml:space="preserve">3. </w:t>
      </w:r>
      <w:r w:rsidR="00301BEB" w:rsidRPr="00B33DFB">
        <w:t>Противорадиационные</w:t>
      </w:r>
      <w:r w:rsidR="00B33DFB" w:rsidRPr="00B33DFB">
        <w:t xml:space="preserve"> </w:t>
      </w:r>
      <w:r w:rsidR="00301BEB" w:rsidRPr="00B33DFB">
        <w:t>укрытия</w:t>
      </w:r>
      <w:bookmarkEnd w:id="3"/>
    </w:p>
    <w:p w:rsidR="00B33DFB" w:rsidRPr="00B33DFB" w:rsidRDefault="00B33DFB" w:rsidP="00B33DFB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Противорадиационное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укрытие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защитное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обеспечивающее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воздействия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радиоактивном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заражении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загрязнении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местности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допускающее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непрерывное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пребывание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течение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Рис</w:t>
      </w:r>
      <w:r w:rsidR="00B33DFB" w:rsidRPr="00B33DFB">
        <w:rPr>
          <w:szCs w:val="26"/>
        </w:rPr>
        <w:t>.2).</w:t>
      </w:r>
    </w:p>
    <w:p w:rsidR="00B33DFB" w:rsidRDefault="00B33DFB" w:rsidP="00B33DFB">
      <w:pPr>
        <w:tabs>
          <w:tab w:val="left" w:pos="726"/>
        </w:tabs>
        <w:rPr>
          <w:b/>
          <w:szCs w:val="24"/>
        </w:rPr>
      </w:pPr>
    </w:p>
    <w:p w:rsidR="00301BEB" w:rsidRPr="00B33DFB" w:rsidRDefault="00301BEB" w:rsidP="00B33DFB">
      <w:pPr>
        <w:tabs>
          <w:tab w:val="left" w:pos="726"/>
        </w:tabs>
        <w:rPr>
          <w:szCs w:val="20"/>
        </w:rPr>
      </w:pPr>
      <w:r w:rsidRPr="00B33DFB">
        <w:rPr>
          <w:b/>
          <w:szCs w:val="24"/>
        </w:rPr>
        <w:t>Рис</w:t>
      </w:r>
      <w:r w:rsidR="00B33DFB" w:rsidRPr="00B33DFB">
        <w:rPr>
          <w:b/>
          <w:szCs w:val="24"/>
        </w:rPr>
        <w:t>.2</w:t>
      </w:r>
      <w:r w:rsidRPr="00B33DFB">
        <w:rPr>
          <w:b/>
          <w:szCs w:val="24"/>
        </w:rPr>
        <w:t>.</w:t>
      </w:r>
      <w:r w:rsidR="00B33DFB" w:rsidRPr="00B33DFB">
        <w:rPr>
          <w:b/>
          <w:szCs w:val="20"/>
        </w:rPr>
        <w:t xml:space="preserve"> </w:t>
      </w:r>
      <w:r w:rsidRPr="00B33DFB">
        <w:rPr>
          <w:b/>
          <w:szCs w:val="20"/>
        </w:rPr>
        <w:t>Противорадиационное</w:t>
      </w:r>
      <w:r w:rsidR="00B33DFB" w:rsidRPr="00B33DFB">
        <w:rPr>
          <w:b/>
          <w:szCs w:val="20"/>
        </w:rPr>
        <w:t xml:space="preserve"> </w:t>
      </w:r>
      <w:r w:rsidRPr="00B33DFB">
        <w:rPr>
          <w:b/>
          <w:szCs w:val="20"/>
        </w:rPr>
        <w:t>укрытие</w:t>
      </w:r>
      <w:r w:rsidR="00B33DFB" w:rsidRPr="00B33DFB">
        <w:rPr>
          <w:szCs w:val="20"/>
        </w:rPr>
        <w:t xml:space="preserve">: </w:t>
      </w:r>
      <w:r w:rsidRPr="00B33DFB">
        <w:rPr>
          <w:szCs w:val="20"/>
        </w:rPr>
        <w:t>1</w:t>
      </w:r>
      <w:r w:rsidR="00B33DFB" w:rsidRPr="00B33DFB">
        <w:rPr>
          <w:szCs w:val="20"/>
        </w:rPr>
        <w:t xml:space="preserve"> - </w:t>
      </w:r>
      <w:r w:rsidRPr="00B33DFB">
        <w:rPr>
          <w:szCs w:val="20"/>
        </w:rPr>
        <w:t>отсеки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для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укрываемых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людей</w:t>
      </w:r>
      <w:r w:rsidR="00B33DFB" w:rsidRPr="00B33DFB">
        <w:rPr>
          <w:szCs w:val="20"/>
        </w:rPr>
        <w:t xml:space="preserve">; </w:t>
      </w:r>
      <w:r w:rsidRPr="00B33DFB">
        <w:rPr>
          <w:szCs w:val="20"/>
        </w:rPr>
        <w:t>2</w:t>
      </w:r>
      <w:r w:rsidR="00B33DFB" w:rsidRPr="00B33DFB">
        <w:rPr>
          <w:szCs w:val="20"/>
        </w:rPr>
        <w:t xml:space="preserve"> - </w:t>
      </w:r>
      <w:r w:rsidRPr="00B33DFB">
        <w:rPr>
          <w:szCs w:val="20"/>
        </w:rPr>
        <w:t>тамбур</w:t>
      </w:r>
      <w:r w:rsidR="00B33DFB" w:rsidRPr="00B33DFB">
        <w:rPr>
          <w:szCs w:val="20"/>
        </w:rPr>
        <w:t xml:space="preserve">; </w:t>
      </w:r>
      <w:r w:rsidRPr="00B33DFB">
        <w:rPr>
          <w:szCs w:val="20"/>
        </w:rPr>
        <w:t>3</w:t>
      </w:r>
      <w:r w:rsidR="00B33DFB" w:rsidRPr="00B33DFB">
        <w:rPr>
          <w:szCs w:val="20"/>
        </w:rPr>
        <w:t xml:space="preserve"> - </w:t>
      </w:r>
      <w:r w:rsidRPr="00B33DFB">
        <w:rPr>
          <w:szCs w:val="20"/>
        </w:rPr>
        <w:t>защитно-герметические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двери</w:t>
      </w:r>
      <w:r w:rsidR="00B33DFB" w:rsidRPr="00B33DFB">
        <w:rPr>
          <w:szCs w:val="20"/>
        </w:rPr>
        <w:t xml:space="preserve">; </w:t>
      </w:r>
      <w:r w:rsidRPr="00B33DFB">
        <w:rPr>
          <w:szCs w:val="20"/>
        </w:rPr>
        <w:t>4</w:t>
      </w:r>
      <w:r w:rsidR="00B33DFB" w:rsidRPr="00B33DFB">
        <w:rPr>
          <w:szCs w:val="20"/>
        </w:rPr>
        <w:t xml:space="preserve"> - </w:t>
      </w:r>
      <w:r w:rsidRPr="00B33DFB">
        <w:rPr>
          <w:szCs w:val="20"/>
        </w:rPr>
        <w:t>фильтровентиляционная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установка</w:t>
      </w:r>
      <w:r w:rsidR="00B33DFB" w:rsidRPr="00B33DFB">
        <w:rPr>
          <w:szCs w:val="20"/>
        </w:rPr>
        <w:t xml:space="preserve">; </w:t>
      </w:r>
      <w:r w:rsidRPr="00B33DFB">
        <w:rPr>
          <w:szCs w:val="20"/>
        </w:rPr>
        <w:t>5</w:t>
      </w:r>
      <w:r w:rsidR="00B33DFB" w:rsidRPr="00B33DFB">
        <w:rPr>
          <w:szCs w:val="20"/>
        </w:rPr>
        <w:t xml:space="preserve"> - </w:t>
      </w:r>
      <w:r w:rsidRPr="00B33DFB">
        <w:rPr>
          <w:szCs w:val="20"/>
        </w:rPr>
        <w:t>аварийный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выход,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используемый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для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забора</w:t>
      </w:r>
      <w:r w:rsidR="00B33DFB" w:rsidRPr="00B33DFB">
        <w:rPr>
          <w:szCs w:val="20"/>
        </w:rPr>
        <w:t xml:space="preserve"> </w:t>
      </w:r>
      <w:r w:rsidRPr="00B33DFB">
        <w:rPr>
          <w:szCs w:val="20"/>
        </w:rPr>
        <w:t>воздуха.</w:t>
      </w:r>
    </w:p>
    <w:p w:rsidR="00301BEB" w:rsidRPr="00B33DFB" w:rsidRDefault="008E5F5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>
        <w:rPr>
          <w:noProof/>
          <w:szCs w:val="26"/>
        </w:rPr>
        <w:pict>
          <v:shape id="Рисунок 25" o:spid="_x0000_i1027" type="#_x0000_t75" alt="http://s48.radikal.ru/i119/0907/01/0ec825425860.jpg" style="width:375pt;height:129.75pt;visibility:visible">
            <v:imagedata r:id="rId9" o:title=""/>
          </v:shape>
        </w:pict>
      </w:r>
    </w:p>
    <w:p w:rsidR="00B33DFB" w:rsidRDefault="00B33DF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образующихся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ядерных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взрывах,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авариях,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некоторых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стихийных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бедствиях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бурях,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ураганах,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смерчах,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тайфунах.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классифицируются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ряду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признаков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выделяют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семь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П-1,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П-2,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П-3,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П-4,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П-5,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П-6,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П-7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каждой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СНиП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2.01.51-90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установлены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избыточному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давлению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фронте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ударной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кратности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ионизирующего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излучения,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числе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атомных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электростанций.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возведения,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вертикальной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посадке,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конструктивным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решениям,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классифицируются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аналогично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убежищам.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застройке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различают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встроенные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вместимости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5</w:t>
      </w:r>
      <w:r w:rsidR="00B33DFB" w:rsidRPr="00B33DFB">
        <w:rPr>
          <w:szCs w:val="26"/>
        </w:rPr>
        <w:t>-</w:t>
      </w:r>
      <w:r w:rsidRPr="00B33DFB">
        <w:rPr>
          <w:szCs w:val="26"/>
        </w:rPr>
        <w:t>50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человек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площади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укрытий,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оборудуемых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существующих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50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человек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вновь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строящихся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укрытиями.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различают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естественной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вентиляцией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оборудуемых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цокольных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заглубленных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вместимостью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50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человек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имеющих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механическим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побуждением.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приспосабливаемых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подвалы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подполья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помещениях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цокольных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этажах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жилых,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производственных,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вспомогательных,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бытовых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административных</w:t>
      </w:r>
      <w:r w:rsidR="00B33DFB" w:rsidRPr="00B33DFB">
        <w:rPr>
          <w:szCs w:val="26"/>
        </w:rPr>
        <w:t xml:space="preserve">); </w:t>
      </w: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заглубленные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гаражи,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погреба,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овощехранилища,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склады</w:t>
      </w:r>
      <w:r w:rsidR="00B33DFB" w:rsidRPr="00B33DFB">
        <w:rPr>
          <w:szCs w:val="26"/>
        </w:rPr>
        <w:t xml:space="preserve">); </w:t>
      </w:r>
      <w:r w:rsidRPr="00B33DFB">
        <w:rPr>
          <w:szCs w:val="26"/>
        </w:rPr>
        <w:t>горные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выработки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естественные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полости</w:t>
      </w:r>
      <w:r w:rsidR="00B33DFB" w:rsidRPr="00B33DFB">
        <w:rPr>
          <w:szCs w:val="26"/>
        </w:rPr>
        <w:t xml:space="preserve">; </w:t>
      </w: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элементов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промышленного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изготовления,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лесоматериалов,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</w:t>
      </w:r>
      <w:r w:rsidR="00B33DFB" w:rsidRPr="00B33DFB">
        <w:rPr>
          <w:szCs w:val="26"/>
        </w:rPr>
        <w:t>).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приспосабливаемым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предъявляются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следующие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требования</w:t>
      </w:r>
      <w:r w:rsidR="00B33DFB" w:rsidRPr="00B33DFB">
        <w:rPr>
          <w:szCs w:val="26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наружные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ограждающие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зданий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обеспечивать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необходимую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кратность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ослабления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гамма-излучения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отверстия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подготовлены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заделки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переводе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режим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располагаться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вблизи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пребывания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большинства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создаются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работников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расположенных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пределами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продолжающих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деятельность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мобилизации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также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эвакуируемого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группам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сильных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разрушений,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отнесенных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категории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важности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зон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катастрофического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затопления.</w:t>
      </w:r>
    </w:p>
    <w:p w:rsidR="00E43DF1" w:rsidRDefault="00E43DF1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B33DFB" w:rsidRDefault="00301BEB" w:rsidP="00E43DF1">
      <w:pPr>
        <w:pStyle w:val="1"/>
      </w:pPr>
      <w:bookmarkStart w:id="4" w:name="_Toc281746155"/>
      <w:r w:rsidRPr="00B33DFB">
        <w:t>Глава</w:t>
      </w:r>
      <w:r w:rsidR="00B33DFB" w:rsidRPr="00B33DFB">
        <w:t xml:space="preserve"> </w:t>
      </w:r>
      <w:r w:rsidR="00E43DF1">
        <w:t xml:space="preserve">4. </w:t>
      </w:r>
      <w:r w:rsidRPr="00B33DFB">
        <w:t>Быстровозводимые</w:t>
      </w:r>
      <w:r w:rsidR="00B33DFB" w:rsidRPr="00B33DFB">
        <w:t xml:space="preserve"> </w:t>
      </w:r>
      <w:r w:rsidRPr="00B33DFB">
        <w:t>защитные</w:t>
      </w:r>
      <w:r w:rsidR="00B33DFB" w:rsidRPr="00B33DFB">
        <w:t xml:space="preserve"> </w:t>
      </w:r>
      <w:r w:rsidRPr="00B33DFB">
        <w:t>сооружения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bookmarkEnd w:id="4"/>
    </w:p>
    <w:p w:rsidR="00E43DF1" w:rsidRPr="00E43DF1" w:rsidRDefault="00E43DF1" w:rsidP="00E43DF1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Быстровозводимое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убежище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укрытие</w:t>
      </w:r>
      <w:r w:rsidR="00B33DFB" w:rsidRPr="00B33DFB">
        <w:rPr>
          <w:szCs w:val="26"/>
        </w:rPr>
        <w:t xml:space="preserve">) - </w:t>
      </w:r>
      <w:r w:rsidRPr="00B33DFB">
        <w:rPr>
          <w:szCs w:val="26"/>
        </w:rPr>
        <w:t>защитное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сооружение,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возводимое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короткие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перехода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положение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применением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сборных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ограждающих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упрощенного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производство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которого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организуется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местах.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назначения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подразделяются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соответствовать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требованиям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норм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проектирования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технических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планируется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где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предусмотрено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-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пунктах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объектах,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где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предусмотрено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представляют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собой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особый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планировочно-конструктивными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решениями,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вытекающими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эксплуатации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только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прямому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предназначению,</w:t>
      </w:r>
      <w:r w:rsidR="00B33DFB" w:rsidRPr="00B33DFB">
        <w:rPr>
          <w:szCs w:val="26"/>
        </w:rPr>
        <w:t xml:space="preserve"> т.е.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людей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расчетных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факторов.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Главным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условием,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определяющим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планировку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является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имеющихся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изделий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либо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существенных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изменений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типоразмеров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изготовления.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приводящие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удлинению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сроков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укладка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монолитного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бетона,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сварочные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т.д.) </w:t>
      </w:r>
      <w:r w:rsidRPr="00B33DFB">
        <w:rPr>
          <w:szCs w:val="26"/>
        </w:rPr>
        <w:t>или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требующие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квалифицированной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рабочей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сводятся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минимуму.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Конструктивные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решения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зависят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применяемых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изделий.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качестве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ограждающих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несущих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элементов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используются</w:t>
      </w:r>
      <w:r w:rsidR="00B33DFB" w:rsidRPr="00B33DFB">
        <w:rPr>
          <w:szCs w:val="26"/>
        </w:rPr>
        <w:t xml:space="preserve">: </w:t>
      </w:r>
      <w:r w:rsidRPr="00B33DFB">
        <w:rPr>
          <w:szCs w:val="26"/>
        </w:rPr>
        <w:t>сборные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железобетонные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изделия,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бетонные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блоки,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лесоматериалы,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металлопрокат,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листовая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волнистая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сталь,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ткани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подручные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материалы.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включают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санузел,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вентиляторов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баков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водой.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Вентиляционное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правило,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изолируют.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быстровозводимых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менее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двух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входов-выходов,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состоящих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лестничного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спуска,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предтамбура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тамбура.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расчетной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вместимости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50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убежищах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предусматриваются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режима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чистой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вентиляции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фильтровентиляции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Вентиляционные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электротехнические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системы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устройства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выполняются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основе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серийного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оборудования.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остальное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изготавливается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Быстровозводимые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строятся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недостаточном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количестве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пригодных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приспособления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качестве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использоваться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конструкции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промышленного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изготовления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сборные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железобетонные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элементы,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кирпич,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прокат,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трубы,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арматура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др.</w:t>
      </w:r>
      <w:r w:rsidR="00B33DFB" w:rsidRPr="00B33DFB">
        <w:rPr>
          <w:szCs w:val="26"/>
        </w:rPr>
        <w:t xml:space="preserve">), </w:t>
      </w:r>
      <w:r w:rsidRPr="00B33DFB">
        <w:rPr>
          <w:szCs w:val="26"/>
        </w:rPr>
        <w:t>местные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материалы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лесоматериалы,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камень,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саман,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хворост,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камыш</w:t>
      </w:r>
      <w:r w:rsidR="00B33DFB" w:rsidRPr="00B33DFB">
        <w:rPr>
          <w:szCs w:val="26"/>
        </w:rPr>
        <w:t xml:space="preserve">). </w:t>
      </w:r>
      <w:r w:rsidRPr="00B33DFB">
        <w:rPr>
          <w:szCs w:val="26"/>
        </w:rPr>
        <w:t>Зимой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строительный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материал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может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промерзший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грунт,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снег,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лед.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Отдельно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стоящие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противорадиационные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делаются,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правило,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заглубленными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грунт.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грунта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могут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одеждой,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без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одежды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крутостей.</w:t>
      </w:r>
    </w:p>
    <w:p w:rsidR="00E43DF1" w:rsidRDefault="00E43DF1" w:rsidP="00B33DFB">
      <w:pPr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301BEB" w:rsidRDefault="00301BEB" w:rsidP="00E43DF1">
      <w:pPr>
        <w:pStyle w:val="1"/>
      </w:pPr>
      <w:bookmarkStart w:id="5" w:name="_Toc281746156"/>
      <w:r w:rsidRPr="00B33DFB">
        <w:t>Глава</w:t>
      </w:r>
      <w:r w:rsidR="00B33DFB" w:rsidRPr="00B33DFB">
        <w:t xml:space="preserve"> </w:t>
      </w:r>
      <w:r w:rsidR="00E43DF1">
        <w:t>5</w:t>
      </w:r>
      <w:r w:rsidRPr="00B33DFB">
        <w:t>.</w:t>
      </w:r>
      <w:r w:rsidR="00E43DF1">
        <w:t xml:space="preserve"> </w:t>
      </w:r>
      <w:r w:rsidRPr="00B33DFB">
        <w:t>Простейшие</w:t>
      </w:r>
      <w:r w:rsidR="00B33DFB" w:rsidRPr="00B33DFB">
        <w:t xml:space="preserve"> </w:t>
      </w:r>
      <w:r w:rsidRPr="00B33DFB">
        <w:t>укрытия</w:t>
      </w:r>
      <w:bookmarkEnd w:id="5"/>
    </w:p>
    <w:p w:rsidR="00E43DF1" w:rsidRPr="00E43DF1" w:rsidRDefault="00E43DF1" w:rsidP="00E43DF1">
      <w:pPr>
        <w:rPr>
          <w:lang w:eastAsia="en-US"/>
        </w:rPr>
      </w:pPr>
    </w:p>
    <w:p w:rsidR="00301BEB" w:rsidRPr="00B33DFB" w:rsidRDefault="00301BEB" w:rsidP="00B33DFB">
      <w:pPr>
        <w:pStyle w:val="a9"/>
        <w:tabs>
          <w:tab w:val="left" w:pos="726"/>
        </w:tabs>
        <w:rPr>
          <w:szCs w:val="26"/>
          <w:lang w:val="ru-RU"/>
        </w:rPr>
      </w:pPr>
      <w:r w:rsidRPr="00B33DFB">
        <w:rPr>
          <w:szCs w:val="26"/>
          <w:lang w:val="ru-RU"/>
        </w:rPr>
        <w:t>К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простейшим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укрытиям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относятся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открытые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перекрытые</w:t>
      </w:r>
      <w:r w:rsidR="00B33DFB" w:rsidRPr="00B33DFB">
        <w:rPr>
          <w:szCs w:val="26"/>
          <w:lang w:val="ru-RU"/>
        </w:rPr>
        <w:t xml:space="preserve"> (</w:t>
      </w:r>
      <w:r w:rsidRPr="00B33DFB">
        <w:rPr>
          <w:szCs w:val="26"/>
          <w:lang w:val="ru-RU"/>
        </w:rPr>
        <w:t>рис</w:t>
      </w:r>
      <w:r w:rsidR="00B33DFB" w:rsidRPr="00B33DFB">
        <w:rPr>
          <w:szCs w:val="26"/>
          <w:lang w:val="ru-RU"/>
        </w:rPr>
        <w:t xml:space="preserve">.3).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строятся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самим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населением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использованием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подручных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местных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материалов.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Простейшие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укрытия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обладают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надежными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защитными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свойствами.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Так,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открытая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1,5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2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уменьшает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вероятность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поражения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ударной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волной,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световым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излучением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проникающей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радиацией,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2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3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снижает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возможность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облучения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зоне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радиоактивного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заражения.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Перекрытая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защищает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светового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излучения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полностью,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ударной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волны</w:t>
      </w:r>
      <w:r w:rsidR="00B33DFB" w:rsidRPr="00B33DFB">
        <w:rPr>
          <w:szCs w:val="26"/>
          <w:lang w:val="ru-RU"/>
        </w:rPr>
        <w:t xml:space="preserve"> -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2,5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3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раза,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проникающей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радиации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радиоактивного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излучения</w:t>
      </w:r>
      <w:r w:rsidR="00B33DFB" w:rsidRPr="00B33DFB">
        <w:rPr>
          <w:szCs w:val="26"/>
          <w:lang w:val="ru-RU"/>
        </w:rPr>
        <w:t xml:space="preserve"> -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200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300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раз.</w:t>
      </w:r>
    </w:p>
    <w:p w:rsidR="00301BEB" w:rsidRPr="00B33DFB" w:rsidRDefault="00E43DF1" w:rsidP="00B33DFB">
      <w:pPr>
        <w:pStyle w:val="a9"/>
        <w:tabs>
          <w:tab w:val="left" w:pos="726"/>
        </w:tabs>
        <w:rPr>
          <w:b/>
          <w:lang w:val="ru-RU"/>
        </w:rPr>
      </w:pPr>
      <w:r>
        <w:rPr>
          <w:b/>
          <w:lang w:val="ru-RU"/>
        </w:rPr>
        <w:br w:type="page"/>
      </w:r>
      <w:r w:rsidR="00301BEB" w:rsidRPr="00B33DFB">
        <w:rPr>
          <w:b/>
          <w:lang w:val="ru-RU"/>
        </w:rPr>
        <w:t>Рис</w:t>
      </w:r>
      <w:r w:rsidR="00B33DFB" w:rsidRPr="00B33DFB">
        <w:rPr>
          <w:b/>
          <w:lang w:val="ru-RU"/>
        </w:rPr>
        <w:t>.3</w:t>
      </w:r>
    </w:p>
    <w:p w:rsidR="00B33DFB" w:rsidRPr="00B33DFB" w:rsidRDefault="008E5F5B" w:rsidP="00B33DFB">
      <w:pPr>
        <w:pStyle w:val="a9"/>
        <w:tabs>
          <w:tab w:val="left" w:pos="726"/>
        </w:tabs>
        <w:rPr>
          <w:szCs w:val="26"/>
          <w:lang w:val="ru-RU"/>
        </w:rPr>
      </w:pPr>
      <w:r>
        <w:rPr>
          <w:noProof/>
          <w:szCs w:val="26"/>
          <w:lang w:val="ru-RU"/>
        </w:rPr>
        <w:pict>
          <v:shape id="Рисунок 31" o:spid="_x0000_i1028" type="#_x0000_t75" alt="Перекрытая щель (размеры даны в сантиметрах) " style="width:324pt;height:212.25pt;visibility:visible">
            <v:imagedata r:id="rId10" o:title=""/>
          </v:shape>
        </w:pict>
      </w:r>
    </w:p>
    <w:p w:rsidR="00E43DF1" w:rsidRDefault="00E43DF1" w:rsidP="00B33DFB">
      <w:pPr>
        <w:pStyle w:val="a9"/>
        <w:tabs>
          <w:tab w:val="left" w:pos="726"/>
        </w:tabs>
        <w:rPr>
          <w:szCs w:val="26"/>
          <w:lang w:val="ru-RU"/>
        </w:rPr>
      </w:pPr>
    </w:p>
    <w:p w:rsidR="00B33DFB" w:rsidRPr="00B33DFB" w:rsidRDefault="00301BEB" w:rsidP="00B33DFB">
      <w:pPr>
        <w:pStyle w:val="a9"/>
        <w:tabs>
          <w:tab w:val="left" w:pos="726"/>
        </w:tabs>
        <w:rPr>
          <w:szCs w:val="26"/>
          <w:lang w:val="ru-RU"/>
        </w:rPr>
      </w:pPr>
      <w:r w:rsidRPr="00B33DFB">
        <w:rPr>
          <w:szCs w:val="26"/>
          <w:lang w:val="ru-RU"/>
        </w:rPr>
        <w:t>Щель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первоначально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устраивают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открытой.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представляет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собой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зигзагообразную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траншею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виде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нескольких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прямолинейных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участков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длиной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более</w:t>
      </w:r>
      <w:r w:rsidR="00B33DFB" w:rsidRPr="00B33DFB">
        <w:rPr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B33DFB">
          <w:rPr>
            <w:szCs w:val="26"/>
            <w:lang w:val="ru-RU"/>
          </w:rPr>
          <w:t>15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м</w:t>
        </w:r>
      </w:smartTag>
      <w:r w:rsidRPr="00B33DFB">
        <w:rPr>
          <w:szCs w:val="26"/>
          <w:lang w:val="ru-RU"/>
        </w:rPr>
        <w:t>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Глубина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ее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1,8</w:t>
      </w:r>
      <w:r w:rsidR="00B33DFB" w:rsidRPr="00B33DFB">
        <w:rPr>
          <w:szCs w:val="26"/>
          <w:lang w:val="ru-RU"/>
        </w:rPr>
        <w:t>-</w:t>
      </w:r>
      <w:smartTag w:uri="urn:schemas-microsoft-com:office:smarttags" w:element="metricconverter">
        <w:smartTagPr>
          <w:attr w:name="ProductID" w:val="2 м"/>
        </w:smartTagPr>
        <w:r w:rsidRPr="00B33DFB">
          <w:rPr>
            <w:szCs w:val="26"/>
            <w:lang w:val="ru-RU"/>
          </w:rPr>
          <w:t>2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м</w:t>
        </w:r>
      </w:smartTag>
      <w:r w:rsidRPr="00B33DFB">
        <w:rPr>
          <w:szCs w:val="26"/>
          <w:lang w:val="ru-RU"/>
        </w:rPr>
        <w:t>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ширина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верху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1,1</w:t>
      </w:r>
      <w:r w:rsidR="00B33DFB" w:rsidRPr="00B33DFB">
        <w:rPr>
          <w:szCs w:val="26"/>
          <w:lang w:val="ru-RU"/>
        </w:rPr>
        <w:t>-</w:t>
      </w:r>
      <w:smartTag w:uri="urn:schemas-microsoft-com:office:smarttags" w:element="metricconverter">
        <w:smartTagPr>
          <w:attr w:name="ProductID" w:val="1,2 м"/>
        </w:smartTagPr>
        <w:r w:rsidRPr="00B33DFB">
          <w:rPr>
            <w:szCs w:val="26"/>
            <w:lang w:val="ru-RU"/>
          </w:rPr>
          <w:t>1,2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м</w:t>
        </w:r>
      </w:smartTag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дну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до</w:t>
      </w:r>
      <w:r w:rsidR="00B33DFB" w:rsidRPr="00B33DFB">
        <w:rPr>
          <w:szCs w:val="26"/>
          <w:lang w:val="ru-RU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B33DFB">
          <w:rPr>
            <w:szCs w:val="26"/>
            <w:lang w:val="ru-RU"/>
          </w:rPr>
          <w:t>0,8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м</w:t>
        </w:r>
      </w:smartTag>
      <w:r w:rsidRPr="00B33DFB">
        <w:rPr>
          <w:szCs w:val="26"/>
          <w:lang w:val="ru-RU"/>
        </w:rPr>
        <w:t>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Длина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определяется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расчета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0,5</w:t>
      </w:r>
      <w:r w:rsidR="00B33DFB" w:rsidRPr="00B33DFB">
        <w:rPr>
          <w:szCs w:val="26"/>
          <w:lang w:val="ru-RU"/>
        </w:rPr>
        <w:t>-</w:t>
      </w:r>
      <w:smartTag w:uri="urn:schemas-microsoft-com:office:smarttags" w:element="metricconverter">
        <w:smartTagPr>
          <w:attr w:name="ProductID" w:val="0,6 м"/>
        </w:smartTagPr>
        <w:r w:rsidRPr="00B33DFB">
          <w:rPr>
            <w:szCs w:val="26"/>
            <w:lang w:val="ru-RU"/>
          </w:rPr>
          <w:t>0,6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м</w:t>
        </w:r>
      </w:smartTag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одного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человека.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Нормальная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вместимость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10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15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человек,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наибольшая</w:t>
      </w:r>
      <w:r w:rsidR="00B33DFB" w:rsidRPr="00B33DFB">
        <w:rPr>
          <w:szCs w:val="26"/>
          <w:lang w:val="ru-RU"/>
        </w:rPr>
        <w:t>-</w:t>
      </w:r>
      <w:r w:rsidRPr="00B33DFB">
        <w:rPr>
          <w:szCs w:val="26"/>
          <w:lang w:val="ru-RU"/>
        </w:rPr>
        <w:t>50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человек.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Строительство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начинают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разбивки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трассировки</w:t>
      </w:r>
      <w:r w:rsidR="00B33DFB" w:rsidRPr="00B33DFB">
        <w:rPr>
          <w:szCs w:val="26"/>
          <w:lang w:val="ru-RU"/>
        </w:rPr>
        <w:t xml:space="preserve"> - </w:t>
      </w:r>
      <w:r w:rsidRPr="00B33DFB">
        <w:rPr>
          <w:szCs w:val="26"/>
          <w:lang w:val="ru-RU"/>
        </w:rPr>
        <w:t>обозначения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ее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плана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местности.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Вначале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провешивается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базисная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линия,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ней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откладывается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общая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длина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Затем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влево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вправо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откладываются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половинные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размеры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ширины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верху.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местах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изломов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забиваются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колышки,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между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ними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натягиваются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трассировочные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шнуры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отрываются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канавки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глубиной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5</w:t>
      </w:r>
      <w:r w:rsidR="00B33DFB" w:rsidRPr="00B33DFB">
        <w:rPr>
          <w:szCs w:val="26"/>
          <w:lang w:val="ru-RU"/>
        </w:rPr>
        <w:t>-</w:t>
      </w:r>
      <w:smartTag w:uri="urn:schemas-microsoft-com:office:smarttags" w:element="metricconverter">
        <w:smartTagPr>
          <w:attr w:name="ProductID" w:val="7 см"/>
        </w:smartTagPr>
        <w:r w:rsidRPr="00B33DFB">
          <w:rPr>
            <w:szCs w:val="26"/>
            <w:lang w:val="ru-RU"/>
          </w:rPr>
          <w:t>7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см</w:t>
        </w:r>
      </w:smartTag>
      <w:r w:rsidRPr="00B33DFB">
        <w:rPr>
          <w:szCs w:val="26"/>
          <w:lang w:val="ru-RU"/>
        </w:rPr>
        <w:t>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Рытье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начинают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всей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ширине,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несколько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отступив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внутрь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линии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трассировки.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мере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углубления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постепенно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подравнивают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откосы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доводят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ее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до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требуемых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размеров.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дальнейшем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стенки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укрепляют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досками,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жердями,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камышом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другими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подручными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материалами.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Затем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перекрывают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бревнами,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шпалами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малогабаритными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железобетонными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плитами.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Поверх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покрытия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настилают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слой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гидроизоляции,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применяя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толь,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рубероид,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хлорвиниловую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пленку,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укладывают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слой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мятой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глины,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затем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слой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грунта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толщиной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50</w:t>
      </w:r>
      <w:r w:rsidR="00B33DFB" w:rsidRPr="00B33DFB">
        <w:rPr>
          <w:szCs w:val="26"/>
          <w:lang w:val="ru-RU"/>
        </w:rPr>
        <w:t>-</w:t>
      </w:r>
      <w:smartTag w:uri="urn:schemas-microsoft-com:office:smarttags" w:element="metricconverter">
        <w:smartTagPr>
          <w:attr w:name="ProductID" w:val="60 см"/>
        </w:smartTagPr>
        <w:r w:rsidRPr="00B33DFB">
          <w:rPr>
            <w:szCs w:val="26"/>
            <w:lang w:val="ru-RU"/>
          </w:rPr>
          <w:t>60</w:t>
        </w:r>
        <w:r w:rsidR="00B33DFB" w:rsidRPr="00B33DFB">
          <w:rPr>
            <w:szCs w:val="26"/>
            <w:lang w:val="ru-RU"/>
          </w:rPr>
          <w:t xml:space="preserve"> </w:t>
        </w:r>
        <w:r w:rsidRPr="00B33DFB">
          <w:rPr>
            <w:szCs w:val="26"/>
            <w:lang w:val="ru-RU"/>
          </w:rPr>
          <w:t>см</w:t>
        </w:r>
      </w:smartTag>
      <w:r w:rsidRPr="00B33DFB">
        <w:rPr>
          <w:szCs w:val="26"/>
          <w:lang w:val="ru-RU"/>
        </w:rPr>
        <w:t>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Вход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делают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одной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двух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сторон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под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прямым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углом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оборудуют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герметической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дверью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тамбуром,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отделяя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занавесом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из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плотной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ткани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помещение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для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укрываемых.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Для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вентиляции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устанавливают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вытяжной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короб.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Вдоль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пола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прорывают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дренажную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канавку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с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водосборным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колодцем,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расположенным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при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входе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в</w:t>
      </w:r>
      <w:r w:rsidR="00B33DFB" w:rsidRPr="00B33DFB">
        <w:rPr>
          <w:szCs w:val="26"/>
          <w:lang w:val="ru-RU"/>
        </w:rPr>
        <w:t xml:space="preserve"> </w:t>
      </w:r>
      <w:r w:rsidRPr="00B33DFB">
        <w:rPr>
          <w:szCs w:val="26"/>
          <w:lang w:val="ru-RU"/>
        </w:rPr>
        <w:t>щель.</w:t>
      </w:r>
    </w:p>
    <w:p w:rsidR="00B33DFB" w:rsidRDefault="00E43DF1" w:rsidP="00E43DF1">
      <w:pPr>
        <w:pStyle w:val="1"/>
      </w:pPr>
      <w:r>
        <w:br w:type="page"/>
      </w:r>
      <w:bookmarkStart w:id="6" w:name="_Toc281746157"/>
      <w:r>
        <w:t>Заключение</w:t>
      </w:r>
      <w:bookmarkEnd w:id="6"/>
    </w:p>
    <w:p w:rsidR="00E43DF1" w:rsidRPr="00E43DF1" w:rsidRDefault="00E43DF1" w:rsidP="00E43DF1">
      <w:pPr>
        <w:rPr>
          <w:lang w:eastAsia="en-US"/>
        </w:rPr>
      </w:pP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рассмотрен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круг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вопросов,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связанных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накоплением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фонда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содержанием,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эксплуатацией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Проблема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обеспечения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сооружениями,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протяжении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становления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развития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всегда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была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актуальной.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зависимости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вида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степени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угроз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опасностей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претерпевала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количественные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качественные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изменения,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уточнялись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категории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укрываемого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степени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защищенности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данных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сооружениях.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Основные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мероприятия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повышению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эффективности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ближайшую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перспективу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определены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Основами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единой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государственной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политики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области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2010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года</w:t>
      </w:r>
      <w:r w:rsidR="00B33DFB" w:rsidRPr="00B33DFB">
        <w:rPr>
          <w:szCs w:val="26"/>
        </w:rPr>
        <w:t>"</w:t>
      </w:r>
      <w:r w:rsidRPr="00B33DFB">
        <w:rPr>
          <w:szCs w:val="26"/>
        </w:rPr>
        <w:t>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утвержденными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Президентом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Российской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Федерации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5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января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smartTag w:uri="urn:schemas-microsoft-com:office:smarttags" w:element="metricconverter">
        <w:smartTagPr>
          <w:attr w:name="ProductID" w:val="2004 г"/>
        </w:smartTagPr>
        <w:r w:rsidRPr="00B33DFB">
          <w:rPr>
            <w:szCs w:val="26"/>
          </w:rPr>
          <w:t>2004</w:t>
        </w:r>
        <w:r w:rsidR="00B33DFB" w:rsidRPr="00B33DFB">
          <w:rPr>
            <w:szCs w:val="26"/>
          </w:rPr>
          <w:t xml:space="preserve"> </w:t>
        </w:r>
        <w:r w:rsidRPr="00B33DFB">
          <w:rPr>
            <w:szCs w:val="26"/>
          </w:rPr>
          <w:t>г</w:t>
        </w:r>
      </w:smartTag>
      <w:r w:rsidRPr="00B33DFB">
        <w:rPr>
          <w:szCs w:val="26"/>
        </w:rPr>
        <w:t>.№Пр-12.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Таковыми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являются</w:t>
      </w:r>
      <w:r w:rsidR="00B33DFB" w:rsidRPr="00B33DFB">
        <w:rPr>
          <w:szCs w:val="26"/>
        </w:rPr>
        <w:t>: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совершенствование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улучшение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содержания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использования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поддержание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готовности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обороны,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обеспечивающих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рабочих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служащих</w:t>
      </w:r>
      <w:r w:rsidR="00B33DFB" w:rsidRPr="00B33DFB">
        <w:rPr>
          <w:szCs w:val="26"/>
        </w:rPr>
        <w:t xml:space="preserve"> (</w:t>
      </w:r>
      <w:r w:rsidRPr="00B33DFB">
        <w:rPr>
          <w:szCs w:val="26"/>
        </w:rPr>
        <w:t>работающих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смен</w:t>
      </w:r>
      <w:r w:rsidR="00B33DFB" w:rsidRPr="00B33DFB">
        <w:rPr>
          <w:szCs w:val="26"/>
        </w:rPr>
        <w:t xml:space="preserve">) </w:t>
      </w:r>
      <w:r w:rsidRPr="00B33DFB">
        <w:rPr>
          <w:szCs w:val="26"/>
        </w:rPr>
        <w:t>важнейших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опасностей</w:t>
      </w:r>
      <w:r w:rsidR="00B33DFB" w:rsidRPr="00B33DFB">
        <w:rPr>
          <w:szCs w:val="26"/>
        </w:rPr>
        <w:t>;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приспособление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мирное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время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заглубленных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помещений,</w:t>
      </w:r>
      <w:r w:rsidR="00E43DF1">
        <w:rPr>
          <w:szCs w:val="26"/>
        </w:rPr>
        <w:t xml:space="preserve"> </w:t>
      </w:r>
      <w:r w:rsidRPr="00B33DFB">
        <w:rPr>
          <w:szCs w:val="26"/>
        </w:rPr>
        <w:t>метрополитенов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других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подземного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пространства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для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>;</w:t>
      </w:r>
    </w:p>
    <w:p w:rsidR="00301BE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подготовка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строительству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угрожаемый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недостающих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E43DF1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гражданской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обороны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упрощенным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внутренним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оборудованием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укрытий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простейшего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типа.</w:t>
      </w:r>
    </w:p>
    <w:p w:rsidR="00B33DFB" w:rsidRPr="00B33DFB" w:rsidRDefault="00301BEB" w:rsidP="00B33DFB">
      <w:pPr>
        <w:tabs>
          <w:tab w:val="left" w:pos="726"/>
        </w:tabs>
        <w:autoSpaceDE w:val="0"/>
        <w:autoSpaceDN w:val="0"/>
        <w:adjustRightInd w:val="0"/>
        <w:rPr>
          <w:szCs w:val="26"/>
        </w:rPr>
      </w:pPr>
      <w:r w:rsidRPr="00B33DFB">
        <w:rPr>
          <w:szCs w:val="26"/>
        </w:rPr>
        <w:t>Дальнейшее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совершенствование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инженерной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должно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быть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неразрывно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связано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выработкой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подходов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организации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учетом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требований.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Сегодняшние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подходы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базируются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"</w:t>
      </w:r>
      <w:r w:rsidRPr="00B33DFB">
        <w:rPr>
          <w:szCs w:val="26"/>
        </w:rPr>
        <w:t>Основных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принципах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оружия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массового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поражения</w:t>
      </w:r>
      <w:r w:rsidR="00B33DFB" w:rsidRPr="00B33DFB">
        <w:rPr>
          <w:szCs w:val="26"/>
        </w:rPr>
        <w:t>"</w:t>
      </w:r>
      <w:r w:rsidRPr="00B33DFB">
        <w:rPr>
          <w:szCs w:val="26"/>
        </w:rPr>
        <w:t>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принятых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1963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году.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Более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чем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45-летний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период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момента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принятия</w:t>
      </w:r>
      <w:r w:rsidR="00E43DF1">
        <w:rPr>
          <w:szCs w:val="26"/>
        </w:rPr>
        <w:t xml:space="preserve"> </w:t>
      </w:r>
      <w:r w:rsidRPr="00B33DFB">
        <w:rPr>
          <w:szCs w:val="26"/>
        </w:rPr>
        <w:t>этих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принципов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произошли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значительные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изменения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формах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способах</w:t>
      </w:r>
      <w:r w:rsidR="00E43DF1">
        <w:rPr>
          <w:szCs w:val="26"/>
        </w:rPr>
        <w:t xml:space="preserve"> </w:t>
      </w:r>
      <w:r w:rsidRPr="00B33DFB">
        <w:rPr>
          <w:szCs w:val="26"/>
        </w:rPr>
        <w:t>ведения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войн,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социально-экономических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условиях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возможностях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нашего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государства.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Это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объективно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вызывает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необходимость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пересмотра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взглядов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населения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по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месту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его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работы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жительства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крупных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городах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вне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их,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разработки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новых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типов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защитных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сооружений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защитными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свойствами,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адекватными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современным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угрозам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и</w:t>
      </w:r>
      <w:r w:rsidR="00B33DFB" w:rsidRPr="00B33DFB">
        <w:rPr>
          <w:szCs w:val="26"/>
        </w:rPr>
        <w:t xml:space="preserve"> </w:t>
      </w:r>
      <w:r w:rsidRPr="00B33DFB">
        <w:rPr>
          <w:szCs w:val="26"/>
        </w:rPr>
        <w:t>опасностям.</w:t>
      </w:r>
    </w:p>
    <w:p w:rsidR="00B33DFB" w:rsidRDefault="00E43DF1" w:rsidP="00E43DF1">
      <w:pPr>
        <w:pStyle w:val="1"/>
      </w:pPr>
      <w:r>
        <w:br w:type="page"/>
      </w:r>
      <w:bookmarkStart w:id="7" w:name="_Toc281746158"/>
      <w:r w:rsidR="00301BEB" w:rsidRPr="00B33DFB">
        <w:t>Список</w:t>
      </w:r>
      <w:r w:rsidR="00B33DFB" w:rsidRPr="00B33DFB">
        <w:t xml:space="preserve"> </w:t>
      </w:r>
      <w:r>
        <w:t>литературы</w:t>
      </w:r>
      <w:bookmarkEnd w:id="7"/>
    </w:p>
    <w:p w:rsidR="00E43DF1" w:rsidRPr="00E43DF1" w:rsidRDefault="00E43DF1" w:rsidP="00E43DF1">
      <w:pPr>
        <w:rPr>
          <w:lang w:eastAsia="en-US"/>
        </w:rPr>
      </w:pPr>
    </w:p>
    <w:p w:rsidR="00301BEB" w:rsidRPr="00B33DFB" w:rsidRDefault="00301BEB" w:rsidP="00E43DF1">
      <w:pPr>
        <w:pStyle w:val="ab"/>
      </w:pPr>
      <w:r w:rsidRPr="00B33DFB">
        <w:t>1.</w:t>
      </w:r>
      <w:r w:rsidR="00B33DFB" w:rsidRPr="00B33DFB">
        <w:t xml:space="preserve"> </w:t>
      </w:r>
      <w:r w:rsidRPr="00B33DFB">
        <w:t>О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обороне</w:t>
      </w:r>
      <w:r w:rsidR="00B33DFB" w:rsidRPr="00B33DFB">
        <w:t xml:space="preserve">: </w:t>
      </w:r>
      <w:r w:rsidRPr="00B33DFB">
        <w:t>Федеральный</w:t>
      </w:r>
      <w:r w:rsidR="00B33DFB" w:rsidRPr="00B33DFB">
        <w:t xml:space="preserve"> </w:t>
      </w:r>
      <w:r w:rsidRPr="00B33DFB">
        <w:t>закон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12</w:t>
      </w:r>
      <w:r w:rsidR="00B33DFB" w:rsidRPr="00B33DFB">
        <w:t xml:space="preserve"> </w:t>
      </w:r>
      <w:r w:rsidRPr="00B33DFB">
        <w:t>февраля</w:t>
      </w:r>
      <w:r w:rsidR="00B33DFB" w:rsidRPr="00B33DFB">
        <w:t xml:space="preserve"> </w:t>
      </w:r>
      <w:r w:rsidRPr="00B33DFB">
        <w:t>1998№28-ФЗ,</w:t>
      </w:r>
      <w:r w:rsidR="00B33DFB" w:rsidRPr="00B33DFB">
        <w:t xml:space="preserve"> </w:t>
      </w:r>
      <w:r w:rsidRPr="00B33DFB">
        <w:t>в</w:t>
      </w:r>
      <w:r w:rsidR="00B33DFB" w:rsidRPr="00B33DFB">
        <w:t xml:space="preserve"> </w:t>
      </w:r>
      <w:r w:rsidRPr="00B33DFB">
        <w:t>редакции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19.0</w:t>
      </w:r>
      <w:r w:rsidR="00B33DFB" w:rsidRPr="00B33DFB">
        <w:t>6.20</w:t>
      </w:r>
      <w:r w:rsidRPr="00B33DFB">
        <w:t>07</w:t>
      </w:r>
      <w:r w:rsidR="00B33DFB" w:rsidRPr="00B33DFB">
        <w:t xml:space="preserve"> </w:t>
      </w:r>
      <w:r w:rsidRPr="00B33DFB">
        <w:t>г.</w:t>
      </w:r>
    </w:p>
    <w:p w:rsidR="00B33DFB" w:rsidRPr="00B33DFB" w:rsidRDefault="00301BEB" w:rsidP="00E43DF1">
      <w:pPr>
        <w:pStyle w:val="ab"/>
      </w:pPr>
      <w:r w:rsidRPr="00B33DFB">
        <w:t>2.</w:t>
      </w:r>
      <w:r w:rsidR="00B33DFB" w:rsidRPr="00B33DFB">
        <w:t xml:space="preserve"> </w:t>
      </w:r>
      <w:r w:rsidRPr="00B33DFB">
        <w:t>Об</w:t>
      </w:r>
      <w:r w:rsidR="00B33DFB" w:rsidRPr="00B33DFB">
        <w:t xml:space="preserve"> </w:t>
      </w:r>
      <w:r w:rsidRPr="00B33DFB">
        <w:t>утверждении</w:t>
      </w:r>
      <w:r w:rsidR="00B33DFB" w:rsidRPr="00B33DFB">
        <w:t xml:space="preserve"> </w:t>
      </w:r>
      <w:r w:rsidRPr="00B33DFB">
        <w:t>Положения</w:t>
      </w:r>
      <w:r w:rsidR="00B33DFB" w:rsidRPr="00B33DFB">
        <w:t xml:space="preserve"> </w:t>
      </w:r>
      <w:r w:rsidRPr="00B33DFB">
        <w:t>о</w:t>
      </w:r>
      <w:r w:rsidR="00B33DFB" w:rsidRPr="00B33DFB">
        <w:t xml:space="preserve"> </w:t>
      </w:r>
      <w:r w:rsidRPr="00B33DFB">
        <w:t>порядке</w:t>
      </w:r>
      <w:r w:rsidR="00B33DFB" w:rsidRPr="00B33DFB">
        <w:t xml:space="preserve"> </w:t>
      </w:r>
      <w:r w:rsidRPr="00B33DFB">
        <w:t>использования</w:t>
      </w:r>
      <w:r w:rsidR="00B33DFB" w:rsidRPr="00B33DFB">
        <w:t xml:space="preserve"> </w:t>
      </w:r>
      <w:r w:rsidRPr="00B33DFB">
        <w:t>объектов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имущества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 </w:t>
      </w:r>
      <w:r w:rsidRPr="00B33DFB">
        <w:t>приватизированными</w:t>
      </w:r>
      <w:r w:rsidR="00B33DFB" w:rsidRPr="00B33DFB">
        <w:t xml:space="preserve"> </w:t>
      </w:r>
      <w:r w:rsidRPr="00B33DFB">
        <w:t>предприятиями,</w:t>
      </w:r>
      <w:r w:rsidR="00B33DFB" w:rsidRPr="00B33DFB">
        <w:t xml:space="preserve"> </w:t>
      </w:r>
      <w:r w:rsidRPr="00B33DFB">
        <w:t>учреждениями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организациями</w:t>
      </w:r>
      <w:r w:rsidR="00B33DFB" w:rsidRPr="00B33DFB">
        <w:t xml:space="preserve">: </w:t>
      </w:r>
      <w:r w:rsidRPr="00B33DFB">
        <w:t>постановление</w:t>
      </w:r>
      <w:r w:rsidR="00B33DFB" w:rsidRPr="00B33DFB">
        <w:t xml:space="preserve"> </w:t>
      </w:r>
      <w:r w:rsidRPr="00B33DFB">
        <w:t>Правительства</w:t>
      </w:r>
      <w:r w:rsidR="00B33DFB" w:rsidRPr="00B33DFB">
        <w:t xml:space="preserve"> </w:t>
      </w:r>
      <w:r w:rsidRPr="00B33DFB">
        <w:t>РФ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23</w:t>
      </w:r>
      <w:r w:rsidR="00B33DFB" w:rsidRPr="00B33DFB">
        <w:t xml:space="preserve"> </w:t>
      </w:r>
      <w:r w:rsidRPr="00B33DFB">
        <w:t>апреля</w:t>
      </w:r>
      <w:r w:rsidR="00B33DFB" w:rsidRPr="00B33DFB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33DFB">
          <w:t>1994</w:t>
        </w:r>
        <w:r w:rsidR="00B33DFB" w:rsidRPr="00B33DFB">
          <w:t xml:space="preserve"> </w:t>
        </w:r>
        <w:r w:rsidRPr="00B33DFB">
          <w:t>г</w:t>
        </w:r>
      </w:smartTag>
      <w:r w:rsidRPr="00B33DFB">
        <w:t>.№359.</w:t>
      </w:r>
    </w:p>
    <w:p w:rsidR="00301BEB" w:rsidRPr="00B33DFB" w:rsidRDefault="00301BEB" w:rsidP="00E43DF1">
      <w:pPr>
        <w:pStyle w:val="ab"/>
      </w:pPr>
      <w:r w:rsidRPr="00B33DFB">
        <w:t>3.</w:t>
      </w:r>
      <w:r w:rsidR="00B33DFB" w:rsidRPr="00B33DFB">
        <w:t xml:space="preserve"> </w:t>
      </w:r>
      <w:r w:rsidRPr="00B33DFB">
        <w:t>О</w:t>
      </w:r>
      <w:r w:rsidR="00B33DFB" w:rsidRPr="00B33DFB">
        <w:t xml:space="preserve"> </w:t>
      </w:r>
      <w:r w:rsidRPr="00B33DFB">
        <w:t>порядке</w:t>
      </w:r>
      <w:r w:rsidR="00B33DFB" w:rsidRPr="00B33DFB">
        <w:t xml:space="preserve"> </w:t>
      </w:r>
      <w:r w:rsidRPr="00B33DFB">
        <w:t>создания</w:t>
      </w:r>
      <w:r w:rsidR="00B33DFB" w:rsidRPr="00B33DFB">
        <w:t xml:space="preserve"> </w:t>
      </w:r>
      <w:r w:rsidRPr="00B33DFB">
        <w:t>убежищ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иных</w:t>
      </w:r>
      <w:r w:rsidR="00B33DFB" w:rsidRPr="00B33DFB">
        <w:t xml:space="preserve"> </w:t>
      </w:r>
      <w:r w:rsidRPr="00B33DFB">
        <w:t>объектов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: </w:t>
      </w:r>
      <w:r w:rsidRPr="00B33DFB">
        <w:t>постановление</w:t>
      </w:r>
      <w:r w:rsidR="00B33DFB" w:rsidRPr="00B33DFB">
        <w:t xml:space="preserve"> </w:t>
      </w:r>
      <w:r w:rsidRPr="00B33DFB">
        <w:t>Правительства</w:t>
      </w:r>
      <w:r w:rsidR="00B33DFB" w:rsidRPr="00B33DFB">
        <w:t xml:space="preserve"> </w:t>
      </w:r>
      <w:r w:rsidRPr="00B33DFB">
        <w:t>РФ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29</w:t>
      </w:r>
      <w:r w:rsidR="00B33DFB" w:rsidRPr="00B33DFB">
        <w:t xml:space="preserve"> </w:t>
      </w:r>
      <w:r w:rsidRPr="00B33DFB">
        <w:t>ноября</w:t>
      </w:r>
      <w:r w:rsidR="00B33DFB" w:rsidRPr="00B33DFB">
        <w:t xml:space="preserve"> </w:t>
      </w:r>
      <w:r w:rsidRPr="00B33DFB">
        <w:t>1999</w:t>
      </w:r>
      <w:r w:rsidR="00B33DFB" w:rsidRPr="00B33DFB">
        <w:t xml:space="preserve"> </w:t>
      </w:r>
      <w:r w:rsidRPr="00B33DFB">
        <w:t>№</w:t>
      </w:r>
      <w:r w:rsidR="00B33DFB" w:rsidRPr="00B33DFB">
        <w:t xml:space="preserve"> </w:t>
      </w:r>
      <w:r w:rsidRPr="00B33DFB">
        <w:t>1309.</w:t>
      </w:r>
    </w:p>
    <w:p w:rsidR="00301BEB" w:rsidRPr="00B33DFB" w:rsidRDefault="00301BEB" w:rsidP="00E43DF1">
      <w:pPr>
        <w:pStyle w:val="ab"/>
      </w:pPr>
      <w:r w:rsidRPr="00B33DFB">
        <w:t>4.</w:t>
      </w:r>
      <w:r w:rsidR="00B33DFB" w:rsidRPr="00B33DFB">
        <w:t xml:space="preserve"> </w:t>
      </w:r>
      <w:r w:rsidRPr="00B33DFB">
        <w:t>Об</w:t>
      </w:r>
      <w:r w:rsidR="00B33DFB" w:rsidRPr="00B33DFB">
        <w:t xml:space="preserve"> </w:t>
      </w:r>
      <w:r w:rsidRPr="00B33DFB">
        <w:t>утверждении</w:t>
      </w:r>
      <w:r w:rsidR="00B33DFB" w:rsidRPr="00B33DFB">
        <w:t xml:space="preserve"> </w:t>
      </w:r>
      <w:r w:rsidRPr="00B33DFB">
        <w:t>Порядка</w:t>
      </w:r>
      <w:r w:rsidR="00B33DFB" w:rsidRPr="00B33DFB">
        <w:t xml:space="preserve"> </w:t>
      </w:r>
      <w:r w:rsidRPr="00B33DFB">
        <w:t>содержания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использования</w:t>
      </w:r>
      <w:r w:rsidR="00B33DFB" w:rsidRPr="00B33DFB">
        <w:t xml:space="preserve"> </w:t>
      </w:r>
      <w:r w:rsidRPr="00B33DFB">
        <w:t>защитных</w:t>
      </w:r>
      <w:r w:rsidR="00B33DFB" w:rsidRPr="00B33DFB">
        <w:t xml:space="preserve"> </w:t>
      </w:r>
      <w:r w:rsidRPr="00B33DFB">
        <w:t>сооружений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 </w:t>
      </w:r>
      <w:r w:rsidRPr="00B33DFB">
        <w:t>в</w:t>
      </w:r>
      <w:r w:rsidR="00B33DFB" w:rsidRPr="00B33DFB">
        <w:t xml:space="preserve"> </w:t>
      </w:r>
      <w:r w:rsidRPr="00B33DFB">
        <w:t>мирное</w:t>
      </w:r>
      <w:r w:rsidR="00B33DFB" w:rsidRPr="00B33DFB">
        <w:t xml:space="preserve"> </w:t>
      </w:r>
      <w:r w:rsidRPr="00B33DFB">
        <w:t>время</w:t>
      </w:r>
      <w:r w:rsidR="00B33DFB" w:rsidRPr="00B33DFB">
        <w:t xml:space="preserve">: </w:t>
      </w:r>
      <w:r w:rsidRPr="00B33DFB">
        <w:t>приказ</w:t>
      </w:r>
      <w:r w:rsidR="00B33DFB" w:rsidRPr="00B33DFB">
        <w:t xml:space="preserve"> </w:t>
      </w:r>
      <w:r w:rsidRPr="00B33DFB">
        <w:t>МЧС</w:t>
      </w:r>
      <w:r w:rsidR="00B33DFB" w:rsidRPr="00B33DFB">
        <w:t xml:space="preserve"> </w:t>
      </w:r>
      <w:r w:rsidRPr="00B33DFB">
        <w:t>России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21</w:t>
      </w:r>
      <w:r w:rsidR="00B33DFB" w:rsidRPr="00B33DFB">
        <w:t xml:space="preserve"> </w:t>
      </w:r>
      <w:r w:rsidRPr="00B33DFB">
        <w:t>июля</w:t>
      </w:r>
      <w:r w:rsidR="00B33DFB" w:rsidRPr="00B33DFB">
        <w:t xml:space="preserve"> </w:t>
      </w:r>
      <w:r w:rsidRPr="00B33DFB">
        <w:t>2005№575.</w:t>
      </w:r>
    </w:p>
    <w:p w:rsidR="00301BEB" w:rsidRPr="00B33DFB" w:rsidRDefault="00301BEB" w:rsidP="00E43DF1">
      <w:pPr>
        <w:pStyle w:val="ab"/>
      </w:pPr>
      <w:r w:rsidRPr="00B33DFB">
        <w:t>5.</w:t>
      </w:r>
      <w:r w:rsidR="00B33DFB" w:rsidRPr="00B33DFB">
        <w:t xml:space="preserve"> </w:t>
      </w:r>
      <w:r w:rsidRPr="00B33DFB">
        <w:t>Об</w:t>
      </w:r>
      <w:r w:rsidR="00B33DFB" w:rsidRPr="00B33DFB">
        <w:t xml:space="preserve"> </w:t>
      </w:r>
      <w:r w:rsidRPr="00B33DFB">
        <w:t>утверждении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введении</w:t>
      </w:r>
      <w:r w:rsidR="00B33DFB" w:rsidRPr="00B33DFB">
        <w:t xml:space="preserve"> </w:t>
      </w:r>
      <w:r w:rsidRPr="00B33DFB">
        <w:t>в</w:t>
      </w:r>
      <w:r w:rsidR="00B33DFB" w:rsidRPr="00B33DFB">
        <w:t xml:space="preserve"> </w:t>
      </w:r>
      <w:r w:rsidRPr="00B33DFB">
        <w:t>действие</w:t>
      </w:r>
      <w:r w:rsidR="00B33DFB" w:rsidRPr="00B33DFB">
        <w:t xml:space="preserve"> </w:t>
      </w:r>
      <w:r w:rsidRPr="00B33DFB">
        <w:t>Правил</w:t>
      </w:r>
      <w:r w:rsidR="00B33DFB" w:rsidRPr="00B33DFB">
        <w:t xml:space="preserve"> </w:t>
      </w:r>
      <w:r w:rsidRPr="00B33DFB">
        <w:t>эксплуатации</w:t>
      </w:r>
      <w:r w:rsidR="00B33DFB" w:rsidRPr="00B33DFB">
        <w:t xml:space="preserve"> </w:t>
      </w:r>
      <w:r w:rsidRPr="00B33DFB">
        <w:t>защитных</w:t>
      </w:r>
      <w:r w:rsidR="00B33DFB" w:rsidRPr="00B33DFB">
        <w:t xml:space="preserve"> </w:t>
      </w:r>
      <w:r w:rsidRPr="00B33DFB">
        <w:t>сооружений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: </w:t>
      </w:r>
      <w:r w:rsidRPr="00B33DFB">
        <w:t>приказ</w:t>
      </w:r>
      <w:r w:rsidR="00B33DFB" w:rsidRPr="00B33DFB">
        <w:t xml:space="preserve"> </w:t>
      </w:r>
      <w:r w:rsidRPr="00B33DFB">
        <w:t>МЧС</w:t>
      </w:r>
      <w:r w:rsidR="00B33DFB" w:rsidRPr="00B33DFB">
        <w:t xml:space="preserve"> </w:t>
      </w:r>
      <w:r w:rsidRPr="00B33DFB">
        <w:t>России</w:t>
      </w:r>
      <w:r w:rsidR="00B33DFB" w:rsidRPr="00B33DFB">
        <w:t xml:space="preserve"> </w:t>
      </w:r>
      <w:r w:rsidRPr="00B33DFB">
        <w:t>от</w:t>
      </w:r>
      <w:r w:rsidR="00B33DFB" w:rsidRPr="00B33DFB">
        <w:t xml:space="preserve"> </w:t>
      </w:r>
      <w:r w:rsidRPr="00B33DFB">
        <w:t>15</w:t>
      </w:r>
      <w:r w:rsidR="00B33DFB" w:rsidRPr="00B33DFB">
        <w:t xml:space="preserve"> </w:t>
      </w:r>
      <w:r w:rsidRPr="00B33DFB">
        <w:t>декабря</w:t>
      </w:r>
      <w:r w:rsidR="00B33DFB" w:rsidRPr="00B33DFB">
        <w:t xml:space="preserve"> </w:t>
      </w:r>
      <w:r w:rsidRPr="00B33DFB">
        <w:t>2002№583.</w:t>
      </w:r>
    </w:p>
    <w:p w:rsidR="00301BEB" w:rsidRPr="00B33DFB" w:rsidRDefault="002741DB" w:rsidP="00E43DF1">
      <w:pPr>
        <w:pStyle w:val="ab"/>
        <w:rPr>
          <w:b/>
          <w:smallCaps/>
        </w:rPr>
      </w:pPr>
      <w:r w:rsidRPr="002741DB">
        <w:t>6.</w:t>
      </w:r>
      <w:r>
        <w:rPr>
          <w:b/>
          <w:smallCaps/>
        </w:rPr>
        <w:t xml:space="preserve"> </w:t>
      </w:r>
      <w:r w:rsidR="00301BEB" w:rsidRPr="002741DB">
        <w:t>СНиП</w:t>
      </w:r>
      <w:r w:rsidR="00B33DFB" w:rsidRPr="002741DB">
        <w:t xml:space="preserve"> </w:t>
      </w:r>
      <w:r w:rsidR="00301BEB" w:rsidRPr="002741DB">
        <w:t>2.01.51-90</w:t>
      </w:r>
      <w:r w:rsidR="00B33DFB" w:rsidRPr="002741DB">
        <w:t xml:space="preserve"> </w:t>
      </w:r>
      <w:r w:rsidR="00301BEB" w:rsidRPr="002741DB">
        <w:t>Инженерно-технические</w:t>
      </w:r>
      <w:r w:rsidR="00B33DFB" w:rsidRPr="002741DB">
        <w:t xml:space="preserve"> </w:t>
      </w:r>
      <w:r w:rsidR="00301BEB" w:rsidRPr="002741DB">
        <w:t>мероприятия</w:t>
      </w:r>
      <w:r w:rsidR="00B33DFB" w:rsidRPr="002741DB">
        <w:t xml:space="preserve"> </w:t>
      </w:r>
      <w:r w:rsidR="00301BEB" w:rsidRPr="002741DB">
        <w:t>гражданской</w:t>
      </w:r>
      <w:r w:rsidR="00B33DFB" w:rsidRPr="002741DB">
        <w:t xml:space="preserve"> </w:t>
      </w:r>
      <w:r w:rsidR="00301BEB" w:rsidRPr="002741DB">
        <w:t>обороны</w:t>
      </w:r>
      <w:r w:rsidR="00301BEB" w:rsidRPr="00B33DFB">
        <w:rPr>
          <w:b/>
          <w:smallCaps/>
        </w:rPr>
        <w:t>.</w:t>
      </w:r>
    </w:p>
    <w:p w:rsidR="00301BEB" w:rsidRPr="00B33DFB" w:rsidRDefault="00301BEB" w:rsidP="00E43DF1">
      <w:pPr>
        <w:pStyle w:val="ab"/>
      </w:pPr>
      <w:r w:rsidRPr="00B33DFB">
        <w:t>7.</w:t>
      </w:r>
      <w:r w:rsidR="00B33DFB" w:rsidRPr="00B33DFB">
        <w:t xml:space="preserve"> </w:t>
      </w:r>
      <w:r w:rsidRPr="00B33DFB">
        <w:t>Методические</w:t>
      </w:r>
      <w:r w:rsidR="00B33DFB" w:rsidRPr="00B33DFB">
        <w:t xml:space="preserve"> </w:t>
      </w:r>
      <w:r w:rsidRPr="00B33DFB">
        <w:t>рекомендации</w:t>
      </w:r>
      <w:r w:rsidR="00B33DFB" w:rsidRPr="00B33DFB">
        <w:t xml:space="preserve"> </w:t>
      </w:r>
      <w:r w:rsidRPr="00B33DFB">
        <w:t>по</w:t>
      </w:r>
      <w:r w:rsidR="00B33DFB" w:rsidRPr="00B33DFB">
        <w:t xml:space="preserve"> </w:t>
      </w:r>
      <w:r w:rsidRPr="00B33DFB">
        <w:t>организации</w:t>
      </w:r>
      <w:r w:rsidR="00B33DFB" w:rsidRPr="00B33DFB">
        <w:t xml:space="preserve"> </w:t>
      </w:r>
      <w:r w:rsidRPr="00B33DFB">
        <w:t>подготовки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порядку</w:t>
      </w:r>
      <w:r w:rsidR="00B33DFB" w:rsidRPr="00B33DFB">
        <w:t xml:space="preserve"> </w:t>
      </w:r>
      <w:r w:rsidRPr="00B33DFB">
        <w:t>рассмотрения</w:t>
      </w:r>
      <w:r w:rsidR="00B33DFB" w:rsidRPr="00B33DFB">
        <w:t xml:space="preserve"> </w:t>
      </w:r>
      <w:r w:rsidRPr="00B33DFB">
        <w:t>представляемой</w:t>
      </w:r>
      <w:r w:rsidR="00B33DFB" w:rsidRPr="00B33DFB">
        <w:t xml:space="preserve"> </w:t>
      </w:r>
      <w:r w:rsidRPr="00B33DFB">
        <w:t>на</w:t>
      </w:r>
      <w:r w:rsidR="00B33DFB" w:rsidRPr="00B33DFB">
        <w:t xml:space="preserve"> </w:t>
      </w:r>
      <w:r w:rsidRPr="00B33DFB">
        <w:t>согласование</w:t>
      </w:r>
      <w:r w:rsidR="00B33DFB" w:rsidRPr="00B33DFB">
        <w:t xml:space="preserve"> </w:t>
      </w:r>
      <w:r w:rsidRPr="00B33DFB">
        <w:t>документации</w:t>
      </w:r>
      <w:r w:rsidR="00B33DFB" w:rsidRPr="00B33DFB">
        <w:t xml:space="preserve"> </w:t>
      </w:r>
      <w:r w:rsidRPr="00B33DFB">
        <w:t>на</w:t>
      </w:r>
      <w:r w:rsidR="00B33DFB" w:rsidRPr="00B33DFB">
        <w:t xml:space="preserve"> </w:t>
      </w:r>
      <w:r w:rsidRPr="00B33DFB">
        <w:t>списание</w:t>
      </w:r>
      <w:r w:rsidR="00B33DFB" w:rsidRPr="00B33DFB">
        <w:t xml:space="preserve"> </w:t>
      </w:r>
      <w:r w:rsidRPr="00B33DFB">
        <w:t>с</w:t>
      </w:r>
      <w:r w:rsidR="00B33DFB" w:rsidRPr="00B33DFB">
        <w:t xml:space="preserve"> </w:t>
      </w:r>
      <w:r w:rsidRPr="00B33DFB">
        <w:t>учета</w:t>
      </w:r>
      <w:r w:rsidR="00B33DFB" w:rsidRPr="00B33DFB">
        <w:t xml:space="preserve"> </w:t>
      </w:r>
      <w:r w:rsidRPr="00B33DFB">
        <w:t>пришедших</w:t>
      </w:r>
      <w:r w:rsidR="00B33DFB" w:rsidRPr="00B33DFB">
        <w:t xml:space="preserve"> </w:t>
      </w:r>
      <w:r w:rsidRPr="00B33DFB">
        <w:t>в</w:t>
      </w:r>
      <w:r w:rsidR="00B33DFB" w:rsidRPr="00B33DFB">
        <w:t xml:space="preserve"> </w:t>
      </w:r>
      <w:r w:rsidRPr="00B33DFB">
        <w:t>негодность</w:t>
      </w:r>
      <w:r w:rsidR="00B33DFB" w:rsidRPr="00B33DFB">
        <w:t xml:space="preserve"> </w:t>
      </w:r>
      <w:r w:rsidRPr="00B33DFB">
        <w:t>защитных</w:t>
      </w:r>
      <w:r w:rsidR="00B33DFB" w:rsidRPr="00B33DFB">
        <w:t xml:space="preserve"> </w:t>
      </w:r>
      <w:r w:rsidRPr="00B33DFB">
        <w:t>сооружений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: </w:t>
      </w:r>
      <w:r w:rsidRPr="00B33DFB">
        <w:t>МЧС</w:t>
      </w:r>
      <w:r w:rsidR="00B33DFB" w:rsidRPr="00B33DFB">
        <w:t xml:space="preserve"> </w:t>
      </w:r>
      <w:r w:rsidRPr="00B33DFB">
        <w:t>России,</w:t>
      </w:r>
      <w:r w:rsidR="00B33DFB" w:rsidRPr="00B33DFB">
        <w:t xml:space="preserve"> </w:t>
      </w:r>
      <w:r w:rsidRPr="00B33DFB">
        <w:t>2007.</w:t>
      </w:r>
    </w:p>
    <w:p w:rsidR="00301BEB" w:rsidRPr="00B33DFB" w:rsidRDefault="00301BEB" w:rsidP="00E43DF1">
      <w:pPr>
        <w:pStyle w:val="ab"/>
      </w:pPr>
      <w:r w:rsidRPr="00B33DFB">
        <w:t>8.</w:t>
      </w:r>
      <w:r w:rsidR="00B33DFB" w:rsidRPr="00B33DFB">
        <w:t xml:space="preserve"> </w:t>
      </w:r>
      <w:r w:rsidRPr="00B33DFB">
        <w:t>Руководство</w:t>
      </w:r>
      <w:r w:rsidR="00B33DFB" w:rsidRPr="00B33DFB">
        <w:t xml:space="preserve"> </w:t>
      </w:r>
      <w:r w:rsidRPr="00B33DFB">
        <w:t>по</w:t>
      </w:r>
      <w:r w:rsidR="00B33DFB" w:rsidRPr="00B33DFB">
        <w:t xml:space="preserve"> </w:t>
      </w:r>
      <w:r w:rsidRPr="00B33DFB">
        <w:t>проектированию</w:t>
      </w:r>
      <w:r w:rsidR="00B33DFB" w:rsidRPr="00B33DFB">
        <w:t xml:space="preserve"> </w:t>
      </w:r>
      <w:r w:rsidRPr="00B33DFB">
        <w:t>инженерно-технического</w:t>
      </w:r>
      <w:r w:rsidR="00B33DFB" w:rsidRPr="00B33DFB">
        <w:t xml:space="preserve"> </w:t>
      </w:r>
      <w:r w:rsidRPr="00B33DFB">
        <w:t>оборудования</w:t>
      </w:r>
      <w:r w:rsidR="00B33DFB" w:rsidRPr="00B33DFB">
        <w:t xml:space="preserve"> </w:t>
      </w:r>
      <w:r w:rsidRPr="00B33DFB">
        <w:t>убежищ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. - </w:t>
      </w:r>
      <w:r w:rsidRPr="00B33DFB">
        <w:t>М.</w:t>
      </w:r>
      <w:r w:rsidR="00B33DFB" w:rsidRPr="00B33DFB">
        <w:t xml:space="preserve">: </w:t>
      </w:r>
      <w:r w:rsidRPr="00B33DFB">
        <w:t>Стройиздат,</w:t>
      </w:r>
      <w:r w:rsidR="00B33DFB" w:rsidRPr="00B33DFB">
        <w:t xml:space="preserve"> </w:t>
      </w:r>
      <w:r w:rsidRPr="00B33DFB">
        <w:t>1974.</w:t>
      </w:r>
    </w:p>
    <w:p w:rsidR="00301BEB" w:rsidRPr="00B33DFB" w:rsidRDefault="00301BEB" w:rsidP="00E43DF1">
      <w:pPr>
        <w:pStyle w:val="ab"/>
      </w:pPr>
      <w:r w:rsidRPr="00B33DFB">
        <w:t>9.</w:t>
      </w:r>
      <w:r w:rsidR="00B33DFB" w:rsidRPr="00B33DFB">
        <w:t xml:space="preserve"> </w:t>
      </w:r>
      <w:r w:rsidRPr="00B33DFB">
        <w:t>Руководство</w:t>
      </w:r>
      <w:r w:rsidR="00B33DFB" w:rsidRPr="00B33DFB">
        <w:t xml:space="preserve"> </w:t>
      </w:r>
      <w:r w:rsidRPr="00B33DFB">
        <w:t>по</w:t>
      </w:r>
      <w:r w:rsidR="00B33DFB" w:rsidRPr="00B33DFB">
        <w:t xml:space="preserve"> </w:t>
      </w:r>
      <w:r w:rsidRPr="00B33DFB">
        <w:t>проектированию</w:t>
      </w:r>
      <w:r w:rsidR="00B33DFB" w:rsidRPr="00B33DFB">
        <w:t xml:space="preserve"> </w:t>
      </w:r>
      <w:r w:rsidRPr="00B33DFB">
        <w:t>противорадиационных</w:t>
      </w:r>
      <w:r w:rsidR="00B33DFB" w:rsidRPr="00B33DFB">
        <w:t xml:space="preserve"> </w:t>
      </w:r>
      <w:r w:rsidRPr="00B33DFB">
        <w:t>укрытий</w:t>
      </w:r>
      <w:r w:rsidR="00B33DFB" w:rsidRPr="00B33DFB">
        <w:t xml:space="preserve">. - </w:t>
      </w:r>
      <w:r w:rsidRPr="00B33DFB">
        <w:t>М.</w:t>
      </w:r>
      <w:r w:rsidR="00B33DFB" w:rsidRPr="00B33DFB">
        <w:t xml:space="preserve">: </w:t>
      </w:r>
      <w:r w:rsidRPr="00B33DFB">
        <w:t>Стройиздат,</w:t>
      </w:r>
      <w:r w:rsidR="002741DB">
        <w:t xml:space="preserve"> </w:t>
      </w:r>
      <w:r w:rsidRPr="00B33DFB">
        <w:t>1981.</w:t>
      </w:r>
    </w:p>
    <w:p w:rsidR="00301BEB" w:rsidRPr="00B33DFB" w:rsidRDefault="00301BEB" w:rsidP="00E43DF1">
      <w:pPr>
        <w:pStyle w:val="ab"/>
      </w:pPr>
      <w:r w:rsidRPr="00B33DFB">
        <w:t>10.</w:t>
      </w:r>
      <w:r w:rsidR="00B33DFB" w:rsidRPr="00B33DFB">
        <w:t xml:space="preserve"> </w:t>
      </w:r>
      <w:r w:rsidRPr="00B33DFB">
        <w:t>Обеспечение</w:t>
      </w:r>
      <w:r w:rsidR="00B33DFB" w:rsidRPr="00B33DFB">
        <w:t xml:space="preserve"> </w:t>
      </w:r>
      <w:r w:rsidRPr="00B33DFB">
        <w:t>населения</w:t>
      </w:r>
      <w:r w:rsidR="00B33DFB" w:rsidRPr="00B33DFB">
        <w:t xml:space="preserve"> </w:t>
      </w:r>
      <w:r w:rsidRPr="00B33DFB">
        <w:t>защитными</w:t>
      </w:r>
      <w:r w:rsidR="00B33DFB" w:rsidRPr="00B33DFB">
        <w:t xml:space="preserve"> </w:t>
      </w:r>
      <w:r w:rsidRPr="00B33DFB">
        <w:t>сооружениями</w:t>
      </w:r>
      <w:r w:rsidR="00B33DFB" w:rsidRPr="00B33DFB">
        <w:t xml:space="preserve"> </w:t>
      </w:r>
      <w:r w:rsidRPr="00B33DFB">
        <w:t>гражданской</w:t>
      </w:r>
      <w:r w:rsidR="00B33DFB" w:rsidRPr="00B33DFB">
        <w:t xml:space="preserve"> </w:t>
      </w:r>
      <w:r w:rsidRPr="00B33DFB">
        <w:t>обороны</w:t>
      </w:r>
      <w:r w:rsidR="00B33DFB" w:rsidRPr="00B33DFB">
        <w:t xml:space="preserve"> </w:t>
      </w:r>
      <w:r w:rsidRPr="00B33DFB">
        <w:t>/</w:t>
      </w:r>
      <w:r w:rsidR="00B33DFB" w:rsidRPr="00B33DFB">
        <w:t xml:space="preserve"> </w:t>
      </w:r>
      <w:r w:rsidRPr="00B33DFB">
        <w:t>под</w:t>
      </w:r>
      <w:r w:rsidR="00B33DFB" w:rsidRPr="00B33DFB">
        <w:t xml:space="preserve"> </w:t>
      </w:r>
      <w:r w:rsidRPr="00B33DFB">
        <w:t>общ.</w:t>
      </w:r>
      <w:r w:rsidR="00B33DFB" w:rsidRPr="00B33DFB">
        <w:t xml:space="preserve"> ред. </w:t>
      </w:r>
      <w:r w:rsidRPr="00B33DFB">
        <w:t>П.В.</w:t>
      </w:r>
      <w:r w:rsidR="00B33DFB" w:rsidRPr="00B33DFB">
        <w:t xml:space="preserve"> </w:t>
      </w:r>
      <w:r w:rsidRPr="00B33DFB">
        <w:t>Плата</w:t>
      </w:r>
      <w:r w:rsidR="00B33DFB" w:rsidRPr="00B33DFB">
        <w:t xml:space="preserve">; </w:t>
      </w:r>
      <w:r w:rsidRPr="00B33DFB">
        <w:t>МЧС</w:t>
      </w:r>
      <w:r w:rsidR="00B33DFB" w:rsidRPr="00B33DFB">
        <w:t xml:space="preserve"> </w:t>
      </w:r>
      <w:r w:rsidRPr="00B33DFB">
        <w:t>России</w:t>
      </w:r>
      <w:r w:rsidR="00B33DFB" w:rsidRPr="00B33DFB">
        <w:t xml:space="preserve">. - </w:t>
      </w:r>
      <w:r w:rsidRPr="00B33DFB">
        <w:t>М.</w:t>
      </w:r>
      <w:r w:rsidR="00B33DFB" w:rsidRPr="00B33DFB">
        <w:t xml:space="preserve">: </w:t>
      </w:r>
      <w:r w:rsidRPr="00B33DFB">
        <w:t>Деловой</w:t>
      </w:r>
      <w:r w:rsidR="00B33DFB" w:rsidRPr="00B33DFB">
        <w:t xml:space="preserve"> </w:t>
      </w:r>
      <w:r w:rsidRPr="00B33DFB">
        <w:t>экспресс,</w:t>
      </w:r>
      <w:r w:rsidR="00B33DFB" w:rsidRPr="00B33DFB">
        <w:t xml:space="preserve"> </w:t>
      </w:r>
      <w:r w:rsidRPr="00B33DFB">
        <w:t>2007</w:t>
      </w:r>
      <w:r w:rsidR="00B33DFB" w:rsidRPr="00B33DFB">
        <w:t xml:space="preserve">. - </w:t>
      </w:r>
      <w:r w:rsidRPr="00B33DFB">
        <w:t>272</w:t>
      </w:r>
      <w:r w:rsidR="00B33DFB" w:rsidRPr="00B33DFB">
        <w:t xml:space="preserve"> </w:t>
      </w:r>
      <w:r w:rsidRPr="00B33DFB">
        <w:t>с.</w:t>
      </w:r>
    </w:p>
    <w:p w:rsidR="00B33DFB" w:rsidRPr="00B33DFB" w:rsidRDefault="00301BEB" w:rsidP="00E43DF1">
      <w:pPr>
        <w:pStyle w:val="ab"/>
        <w:rPr>
          <w:bCs/>
        </w:rPr>
      </w:pPr>
      <w:r w:rsidRPr="00B33DFB">
        <w:t>11.</w:t>
      </w:r>
      <w:r w:rsidR="00B33DFB" w:rsidRPr="00B33DFB">
        <w:t xml:space="preserve"> </w:t>
      </w:r>
      <w:r w:rsidRPr="00B33DFB">
        <w:rPr>
          <w:bCs/>
        </w:rPr>
        <w:t>Коллективные</w:t>
      </w:r>
      <w:r w:rsidR="00B33DFB" w:rsidRPr="00B33DFB">
        <w:rPr>
          <w:bCs/>
        </w:rPr>
        <w:t xml:space="preserve"> </w:t>
      </w:r>
      <w:r w:rsidRPr="00B33DFB">
        <w:rPr>
          <w:bCs/>
        </w:rPr>
        <w:t>и</w:t>
      </w:r>
      <w:r w:rsidR="00B33DFB" w:rsidRPr="00B33DFB">
        <w:rPr>
          <w:bCs/>
        </w:rPr>
        <w:t xml:space="preserve"> </w:t>
      </w:r>
      <w:r w:rsidRPr="00B33DFB">
        <w:rPr>
          <w:bCs/>
        </w:rPr>
        <w:t>индивидуальные</w:t>
      </w:r>
      <w:r w:rsidR="00B33DFB" w:rsidRPr="00B33DFB">
        <w:rPr>
          <w:bCs/>
        </w:rPr>
        <w:t xml:space="preserve"> </w:t>
      </w:r>
      <w:r w:rsidRPr="00B33DFB">
        <w:rPr>
          <w:bCs/>
        </w:rPr>
        <w:t>средства</w:t>
      </w:r>
      <w:r w:rsidR="00B33DFB" w:rsidRPr="00B33DFB">
        <w:rPr>
          <w:bCs/>
        </w:rPr>
        <w:t xml:space="preserve"> </w:t>
      </w:r>
      <w:r w:rsidRPr="00B33DFB">
        <w:rPr>
          <w:bCs/>
        </w:rPr>
        <w:t>защиты.</w:t>
      </w:r>
      <w:r w:rsidR="00B33DFB" w:rsidRPr="00B33DFB">
        <w:rPr>
          <w:bCs/>
        </w:rPr>
        <w:t xml:space="preserve"> </w:t>
      </w:r>
      <w:r w:rsidRPr="00B33DFB">
        <w:rPr>
          <w:bCs/>
        </w:rPr>
        <w:t>Контроль</w:t>
      </w:r>
      <w:r w:rsidR="00B33DFB" w:rsidRPr="00B33DFB">
        <w:rPr>
          <w:bCs/>
        </w:rPr>
        <w:t xml:space="preserve"> </w:t>
      </w:r>
      <w:r w:rsidRPr="00B33DFB">
        <w:rPr>
          <w:bCs/>
        </w:rPr>
        <w:t>защитных</w:t>
      </w:r>
      <w:r w:rsidR="00B33DFB" w:rsidRPr="00B33DFB">
        <w:rPr>
          <w:bCs/>
        </w:rPr>
        <w:t xml:space="preserve"> </w:t>
      </w:r>
      <w:r w:rsidRPr="00B33DFB">
        <w:rPr>
          <w:bCs/>
        </w:rPr>
        <w:t>свойств</w:t>
      </w:r>
      <w:r w:rsidR="00B33DFB" w:rsidRPr="00B33DFB">
        <w:rPr>
          <w:bCs/>
        </w:rPr>
        <w:t xml:space="preserve">: </w:t>
      </w:r>
      <w:r w:rsidRPr="00B33DFB">
        <w:t>Энциклопедия</w:t>
      </w:r>
      <w:r w:rsidR="00B33DFB" w:rsidRPr="00B33DFB">
        <w:t xml:space="preserve"> "</w:t>
      </w:r>
      <w:r w:rsidRPr="00B33DFB">
        <w:t>Экометрия</w:t>
      </w:r>
      <w:r w:rsidR="00B33DFB" w:rsidRPr="00B33DFB">
        <w:t xml:space="preserve">" </w:t>
      </w:r>
      <w:r w:rsidRPr="00B33DFB">
        <w:t>из</w:t>
      </w:r>
      <w:r w:rsidR="00B33DFB" w:rsidRPr="00B33DFB">
        <w:t xml:space="preserve"> </w:t>
      </w:r>
      <w:r w:rsidRPr="00B33DFB">
        <w:t>серии</w:t>
      </w:r>
      <w:r w:rsidR="00B33DFB" w:rsidRPr="00B33DFB">
        <w:rPr>
          <w:bCs/>
        </w:rPr>
        <w:t xml:space="preserve"> </w:t>
      </w:r>
      <w:r w:rsidRPr="00B33DFB">
        <w:t>справочных</w:t>
      </w:r>
      <w:r w:rsidR="00B33DFB" w:rsidRPr="00B33DFB">
        <w:t xml:space="preserve"> </w:t>
      </w:r>
      <w:r w:rsidRPr="00B33DFB">
        <w:t>изданий</w:t>
      </w:r>
      <w:r w:rsidR="00B33DFB" w:rsidRPr="00B33DFB">
        <w:t xml:space="preserve"> </w:t>
      </w:r>
      <w:r w:rsidRPr="00B33DFB">
        <w:t>по</w:t>
      </w:r>
      <w:r w:rsidR="00B33DFB" w:rsidRPr="00B33DFB">
        <w:t xml:space="preserve"> </w:t>
      </w:r>
      <w:r w:rsidRPr="00B33DFB">
        <w:t>экологическим</w:t>
      </w:r>
      <w:r w:rsidR="00B33DFB" w:rsidRPr="00B33DFB">
        <w:t xml:space="preserve"> </w:t>
      </w:r>
      <w:r w:rsidRPr="00B33DFB">
        <w:t>и</w:t>
      </w:r>
      <w:r w:rsidR="00B33DFB" w:rsidRPr="00B33DFB">
        <w:t xml:space="preserve"> </w:t>
      </w:r>
      <w:r w:rsidRPr="00B33DFB">
        <w:t>медицинским</w:t>
      </w:r>
      <w:r w:rsidR="00B33DFB" w:rsidRPr="00B33DFB">
        <w:rPr>
          <w:bCs/>
        </w:rPr>
        <w:t xml:space="preserve"> </w:t>
      </w:r>
      <w:r w:rsidRPr="00B33DFB">
        <w:t>измерениям</w:t>
      </w:r>
      <w:r w:rsidR="00B33DFB" w:rsidRPr="00B33DFB">
        <w:t xml:space="preserve">. - </w:t>
      </w:r>
      <w:r w:rsidRPr="00B33DFB">
        <w:t>М.</w:t>
      </w:r>
      <w:r w:rsidR="00B33DFB" w:rsidRPr="00B33DFB">
        <w:t xml:space="preserve">: </w:t>
      </w:r>
      <w:r w:rsidRPr="00B33DFB">
        <w:t>ФИД</w:t>
      </w:r>
      <w:r w:rsidR="00B33DFB" w:rsidRPr="00B33DFB">
        <w:t xml:space="preserve"> "</w:t>
      </w:r>
      <w:r w:rsidRPr="00B33DFB">
        <w:t>Деловой</w:t>
      </w:r>
      <w:r w:rsidR="00B33DFB" w:rsidRPr="00B33DFB">
        <w:t xml:space="preserve"> </w:t>
      </w:r>
      <w:r w:rsidRPr="00B33DFB">
        <w:t>экспресс</w:t>
      </w:r>
      <w:r w:rsidR="00B33DFB" w:rsidRPr="00B33DFB">
        <w:t>"</w:t>
      </w:r>
      <w:r w:rsidRPr="00B33DFB">
        <w:t>,</w:t>
      </w:r>
      <w:r w:rsidR="00B33DFB" w:rsidRPr="00B33DFB">
        <w:t xml:space="preserve"> </w:t>
      </w:r>
      <w:r w:rsidRPr="00B33DFB">
        <w:t>2002</w:t>
      </w:r>
      <w:r w:rsidR="00B33DFB" w:rsidRPr="00B33DFB">
        <w:t xml:space="preserve"> - </w:t>
      </w:r>
      <w:r w:rsidRPr="00B33DFB">
        <w:t>408</w:t>
      </w:r>
      <w:r w:rsidR="00B33DFB" w:rsidRPr="00B33DFB">
        <w:t xml:space="preserve"> </w:t>
      </w:r>
      <w:r w:rsidRPr="00B33DFB">
        <w:t>с.</w:t>
      </w:r>
    </w:p>
    <w:p w:rsidR="00301BEB" w:rsidRPr="00B33DFB" w:rsidRDefault="00301BEB" w:rsidP="00B33DFB">
      <w:pPr>
        <w:tabs>
          <w:tab w:val="left" w:pos="726"/>
        </w:tabs>
        <w:rPr>
          <w:szCs w:val="26"/>
        </w:rPr>
      </w:pPr>
      <w:bookmarkStart w:id="8" w:name="_GoBack"/>
      <w:bookmarkEnd w:id="8"/>
    </w:p>
    <w:sectPr w:rsidR="00301BEB" w:rsidRPr="00B33DFB" w:rsidSect="00B33DFB">
      <w:headerReference w:type="even" r:id="rId11"/>
      <w:headerReference w:type="default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D9" w:rsidRDefault="00974ED9" w:rsidP="003A00EA">
      <w:pPr>
        <w:spacing w:line="240" w:lineRule="auto"/>
      </w:pPr>
      <w:r>
        <w:separator/>
      </w:r>
    </w:p>
  </w:endnote>
  <w:endnote w:type="continuationSeparator" w:id="0">
    <w:p w:rsidR="00974ED9" w:rsidRDefault="00974ED9" w:rsidP="003A0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FB" w:rsidRDefault="00B33DFB" w:rsidP="00B33DF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D9" w:rsidRDefault="00974ED9" w:rsidP="003A00EA">
      <w:pPr>
        <w:spacing w:line="240" w:lineRule="auto"/>
      </w:pPr>
      <w:r>
        <w:separator/>
      </w:r>
    </w:p>
  </w:footnote>
  <w:footnote w:type="continuationSeparator" w:id="0">
    <w:p w:rsidR="00974ED9" w:rsidRDefault="00974ED9" w:rsidP="003A0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FB" w:rsidRDefault="00B33DFB" w:rsidP="00B33DFB">
    <w:pPr>
      <w:pStyle w:val="a4"/>
      <w:framePr w:wrap="around" w:vAnchor="text" w:hAnchor="margin" w:xAlign="right" w:y="1"/>
      <w:rPr>
        <w:rStyle w:val="ac"/>
      </w:rPr>
    </w:pPr>
  </w:p>
  <w:p w:rsidR="00B33DFB" w:rsidRDefault="00B33DFB" w:rsidP="00B33D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FB" w:rsidRDefault="00D678D1" w:rsidP="00B33DFB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B33DFB" w:rsidRDefault="00B33DFB" w:rsidP="00B33DF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6D7"/>
    <w:rsid w:val="000007A5"/>
    <w:rsid w:val="000453E5"/>
    <w:rsid w:val="00064FFE"/>
    <w:rsid w:val="00067AD1"/>
    <w:rsid w:val="000D41C8"/>
    <w:rsid w:val="0010306E"/>
    <w:rsid w:val="0011588F"/>
    <w:rsid w:val="00150C12"/>
    <w:rsid w:val="001B2338"/>
    <w:rsid w:val="001C2A0B"/>
    <w:rsid w:val="001C4493"/>
    <w:rsid w:val="002741DB"/>
    <w:rsid w:val="002979A9"/>
    <w:rsid w:val="002A19EF"/>
    <w:rsid w:val="00301BEB"/>
    <w:rsid w:val="0030589F"/>
    <w:rsid w:val="00345714"/>
    <w:rsid w:val="00373774"/>
    <w:rsid w:val="003A00EA"/>
    <w:rsid w:val="003F38FB"/>
    <w:rsid w:val="004202F1"/>
    <w:rsid w:val="0042193F"/>
    <w:rsid w:val="00436379"/>
    <w:rsid w:val="00444FAC"/>
    <w:rsid w:val="004D2243"/>
    <w:rsid w:val="00563B7E"/>
    <w:rsid w:val="005671C4"/>
    <w:rsid w:val="005B369E"/>
    <w:rsid w:val="005C5A26"/>
    <w:rsid w:val="005D38E5"/>
    <w:rsid w:val="00606221"/>
    <w:rsid w:val="00624037"/>
    <w:rsid w:val="006A2C79"/>
    <w:rsid w:val="00733C13"/>
    <w:rsid w:val="007A13E3"/>
    <w:rsid w:val="0081194E"/>
    <w:rsid w:val="00851E05"/>
    <w:rsid w:val="008B5999"/>
    <w:rsid w:val="008E5F5B"/>
    <w:rsid w:val="00923650"/>
    <w:rsid w:val="00927444"/>
    <w:rsid w:val="00974ED9"/>
    <w:rsid w:val="009B7719"/>
    <w:rsid w:val="00A04BE2"/>
    <w:rsid w:val="00A543D1"/>
    <w:rsid w:val="00A70B4E"/>
    <w:rsid w:val="00A8126D"/>
    <w:rsid w:val="00A92476"/>
    <w:rsid w:val="00AA6073"/>
    <w:rsid w:val="00AE3B8A"/>
    <w:rsid w:val="00B33DFB"/>
    <w:rsid w:val="00B86C3D"/>
    <w:rsid w:val="00BC20C9"/>
    <w:rsid w:val="00C07D9E"/>
    <w:rsid w:val="00C40575"/>
    <w:rsid w:val="00D678D1"/>
    <w:rsid w:val="00DC2B1B"/>
    <w:rsid w:val="00E306D7"/>
    <w:rsid w:val="00E43DF1"/>
    <w:rsid w:val="00E50368"/>
    <w:rsid w:val="00EF01A0"/>
    <w:rsid w:val="00F37FDA"/>
    <w:rsid w:val="00F516BD"/>
    <w:rsid w:val="00F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05BD0B2-FBDF-4A47-BCCD-8954F03F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33DF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33DF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33DF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33DF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33DF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33DF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33DF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33DF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33DF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33D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33D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33DF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33DF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a9">
    <w:name w:val="Normal (Web)"/>
    <w:basedOn w:val="a0"/>
    <w:autoRedefine/>
    <w:uiPriority w:val="99"/>
    <w:rsid w:val="00B33DFB"/>
    <w:rPr>
      <w:lang w:val="uk-UA" w:eastAsia="uk-UA"/>
    </w:rPr>
  </w:style>
  <w:style w:type="character" w:customStyle="1" w:styleId="a6">
    <w:name w:val="Верхний колонтитул Знак"/>
    <w:link w:val="a4"/>
    <w:uiPriority w:val="99"/>
    <w:semiHidden/>
    <w:locked/>
    <w:rsid w:val="00B33DF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33DF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33DFB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33DFB"/>
    <w:pPr>
      <w:ind w:firstLine="0"/>
    </w:pPr>
    <w:rPr>
      <w:iCs/>
    </w:rPr>
  </w:style>
  <w:style w:type="character" w:styleId="ac">
    <w:name w:val="page number"/>
    <w:uiPriority w:val="99"/>
    <w:rsid w:val="00B33DFB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33DFB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B33DF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33DF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B33DF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B33DF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33DF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33DFB"/>
    <w:pPr>
      <w:jc w:val="center"/>
    </w:pPr>
    <w:rPr>
      <w:rFonts w:ascii="Times New Roman" w:eastAsia="Times New Roman" w:hAnsi="Times New Roman"/>
    </w:rPr>
  </w:style>
  <w:style w:type="paragraph" w:customStyle="1" w:styleId="af3">
    <w:name w:val="ТАБЛИЦА"/>
    <w:next w:val="a0"/>
    <w:autoRedefine/>
    <w:uiPriority w:val="99"/>
    <w:rsid w:val="00B33DF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33DF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33DF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33DF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33DF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33D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E43D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Львов</dc:creator>
  <cp:keywords/>
  <dc:description/>
  <cp:lastModifiedBy>admin</cp:lastModifiedBy>
  <cp:revision>2</cp:revision>
  <dcterms:created xsi:type="dcterms:W3CDTF">2014-03-19T21:20:00Z</dcterms:created>
  <dcterms:modified xsi:type="dcterms:W3CDTF">2014-03-19T21:20:00Z</dcterms:modified>
</cp:coreProperties>
</file>