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Министерство сельского хозяйства Российской Федерации</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Федеральное агентство по сельскому хозяйству</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Федеральное государственное образовательное учреждение</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Кафедра Экономической теории</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7E6625" w:rsidRDefault="007E6625" w:rsidP="00363616">
      <w:pPr>
        <w:widowControl/>
        <w:suppressAutoHyphens/>
        <w:snapToGrid/>
        <w:spacing w:line="360" w:lineRule="auto"/>
        <w:ind w:left="0" w:firstLine="709"/>
        <w:jc w:val="center"/>
        <w:rPr>
          <w:rFonts w:ascii="Times New Roman" w:hAnsi="Times New Roman" w:cs="Times New Roman"/>
          <w:sz w:val="28"/>
          <w:szCs w:val="28"/>
        </w:rPr>
      </w:pPr>
    </w:p>
    <w:p w:rsidR="007E6625" w:rsidRDefault="007E6625" w:rsidP="00363616">
      <w:pPr>
        <w:widowControl/>
        <w:suppressAutoHyphens/>
        <w:snapToGrid/>
        <w:spacing w:line="360" w:lineRule="auto"/>
        <w:ind w:left="0" w:firstLine="709"/>
        <w:jc w:val="center"/>
        <w:rPr>
          <w:rFonts w:ascii="Times New Roman" w:hAnsi="Times New Roman" w:cs="Times New Roman"/>
          <w:sz w:val="28"/>
          <w:szCs w:val="28"/>
        </w:rPr>
      </w:pPr>
    </w:p>
    <w:p w:rsidR="007E6625" w:rsidRDefault="007E6625" w:rsidP="00363616">
      <w:pPr>
        <w:widowControl/>
        <w:suppressAutoHyphens/>
        <w:snapToGrid/>
        <w:spacing w:line="360" w:lineRule="auto"/>
        <w:ind w:left="0" w:firstLine="709"/>
        <w:jc w:val="center"/>
        <w:rPr>
          <w:rFonts w:ascii="Times New Roman" w:hAnsi="Times New Roman" w:cs="Times New Roman"/>
          <w:sz w:val="28"/>
          <w:szCs w:val="28"/>
        </w:rPr>
      </w:pPr>
    </w:p>
    <w:p w:rsidR="007E6625" w:rsidRDefault="007E6625" w:rsidP="00363616">
      <w:pPr>
        <w:widowControl/>
        <w:suppressAutoHyphens/>
        <w:snapToGrid/>
        <w:spacing w:line="360" w:lineRule="auto"/>
        <w:ind w:left="0" w:firstLine="709"/>
        <w:jc w:val="center"/>
        <w:rPr>
          <w:rFonts w:ascii="Times New Roman" w:hAnsi="Times New Roman" w:cs="Times New Roman"/>
          <w:sz w:val="28"/>
          <w:szCs w:val="28"/>
        </w:rPr>
      </w:pPr>
    </w:p>
    <w:p w:rsidR="007E6625" w:rsidRPr="00363616" w:rsidRDefault="007E6625"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Реферат</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на тему: «Вступление России в ВТО»</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Выполнил:</w:t>
      </w: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студентка 3 курса, 2 группы</w:t>
      </w:r>
    </w:p>
    <w:p w:rsidR="00D01C49" w:rsidRPr="00363616" w:rsidRDefault="00D01C49" w:rsidP="00363616">
      <w:pPr>
        <w:widowControl/>
        <w:suppressAutoHyphens/>
        <w:snapToGrid/>
        <w:spacing w:line="360" w:lineRule="auto"/>
        <w:ind w:left="0" w:firstLine="709"/>
        <w:jc w:val="center"/>
        <w:rPr>
          <w:rFonts w:ascii="Times New Roman" w:hAnsi="Times New Roman" w:cs="Times New Roman"/>
          <w:sz w:val="28"/>
          <w:szCs w:val="28"/>
        </w:rPr>
      </w:pPr>
    </w:p>
    <w:p w:rsidR="00D01C49" w:rsidRPr="00363616" w:rsidRDefault="00D01C49"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40539C" w:rsidRP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p>
    <w:p w:rsidR="00D01C49" w:rsidRPr="00363616" w:rsidRDefault="00D01C49" w:rsidP="00363616">
      <w:pPr>
        <w:widowControl/>
        <w:suppressAutoHyphens/>
        <w:snapToGrid/>
        <w:spacing w:line="360" w:lineRule="auto"/>
        <w:ind w:left="0" w:firstLine="709"/>
        <w:jc w:val="center"/>
        <w:rPr>
          <w:rFonts w:ascii="Times New Roman" w:hAnsi="Times New Roman" w:cs="Times New Roman"/>
          <w:sz w:val="28"/>
          <w:szCs w:val="28"/>
        </w:rPr>
      </w:pPr>
    </w:p>
    <w:p w:rsidR="00D01C49" w:rsidRPr="00363616" w:rsidRDefault="00D01C49" w:rsidP="00363616">
      <w:pPr>
        <w:widowControl/>
        <w:suppressAutoHyphens/>
        <w:snapToGrid/>
        <w:spacing w:line="360" w:lineRule="auto"/>
        <w:ind w:left="0" w:firstLine="709"/>
        <w:jc w:val="center"/>
        <w:rPr>
          <w:rFonts w:ascii="Times New Roman" w:hAnsi="Times New Roman" w:cs="Times New Roman"/>
          <w:sz w:val="28"/>
          <w:szCs w:val="28"/>
        </w:rPr>
      </w:pPr>
    </w:p>
    <w:p w:rsidR="00363616" w:rsidRDefault="0040539C" w:rsidP="00363616">
      <w:pPr>
        <w:widowControl/>
        <w:suppressAutoHyphens/>
        <w:snapToGrid/>
        <w:spacing w:line="360" w:lineRule="auto"/>
        <w:ind w:left="0" w:firstLine="709"/>
        <w:jc w:val="center"/>
        <w:rPr>
          <w:rFonts w:ascii="Times New Roman" w:hAnsi="Times New Roman" w:cs="Times New Roman"/>
          <w:sz w:val="28"/>
          <w:szCs w:val="28"/>
        </w:rPr>
      </w:pPr>
      <w:r w:rsidRPr="00363616">
        <w:rPr>
          <w:rFonts w:ascii="Times New Roman" w:hAnsi="Times New Roman" w:cs="Times New Roman"/>
          <w:sz w:val="28"/>
          <w:szCs w:val="28"/>
        </w:rPr>
        <w:t>2007</w:t>
      </w:r>
    </w:p>
    <w:p w:rsidR="00363616" w:rsidRDefault="00363616" w:rsidP="00363616">
      <w:pPr>
        <w:widowControl/>
        <w:suppressAutoHyphens/>
        <w:snapToGrid/>
        <w:spacing w:line="360" w:lineRule="auto"/>
        <w:ind w:left="0" w:firstLine="709"/>
        <w:jc w:val="center"/>
        <w:rPr>
          <w:rFonts w:ascii="Times New Roman" w:hAnsi="Times New Roman" w:cs="Times New Roman"/>
          <w:sz w:val="28"/>
          <w:szCs w:val="28"/>
        </w:rPr>
      </w:pPr>
    </w:p>
    <w:p w:rsidR="00363616" w:rsidRDefault="00363616" w:rsidP="00363616">
      <w:pPr>
        <w:widowControl/>
        <w:suppressAutoHyphens/>
        <w:snapToGrid/>
        <w:spacing w:line="360" w:lineRule="auto"/>
        <w:ind w:left="0" w:firstLine="709"/>
        <w:jc w:val="left"/>
        <w:rPr>
          <w:rFonts w:ascii="Times New Roman" w:hAnsi="Times New Roman" w:cs="Times New Roman"/>
          <w:sz w:val="28"/>
          <w:szCs w:val="28"/>
        </w:rPr>
        <w:sectPr w:rsidR="00363616" w:rsidSect="00363616">
          <w:footerReference w:type="default" r:id="rId7"/>
          <w:pgSz w:w="11906" w:h="16838" w:code="9"/>
          <w:pgMar w:top="1134" w:right="851" w:bottom="1134" w:left="1701" w:header="709" w:footer="709" w:gutter="0"/>
          <w:cols w:space="708"/>
          <w:titlePg/>
          <w:docGrid w:linePitch="360"/>
        </w:sectPr>
      </w:pP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Содержание</w:t>
      </w:r>
    </w:p>
    <w:p w:rsidR="0040539C" w:rsidRPr="00363616" w:rsidRDefault="0040539C" w:rsidP="007E6625">
      <w:pPr>
        <w:widowControl/>
        <w:suppressAutoHyphens/>
        <w:snapToGrid/>
        <w:spacing w:line="360" w:lineRule="auto"/>
        <w:ind w:left="0" w:firstLine="0"/>
        <w:rPr>
          <w:rFonts w:ascii="Times New Roman" w:hAnsi="Times New Roman" w:cs="Times New Roman"/>
          <w:sz w:val="28"/>
          <w:szCs w:val="28"/>
        </w:rPr>
      </w:pPr>
    </w:p>
    <w:p w:rsidR="007E6625"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Введение</w:t>
      </w:r>
    </w:p>
    <w:p w:rsidR="005A7FDC" w:rsidRPr="00363616" w:rsidRDefault="007E6625" w:rsidP="007E6625">
      <w:pPr>
        <w:widowControl/>
        <w:suppressAutoHyphens/>
        <w:snapToGrid/>
        <w:spacing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1. </w:t>
      </w:r>
      <w:r w:rsidR="005A7FDC" w:rsidRPr="00363616">
        <w:rPr>
          <w:rFonts w:ascii="Times New Roman" w:hAnsi="Times New Roman" w:cs="Times New Roman"/>
          <w:sz w:val="28"/>
          <w:szCs w:val="28"/>
        </w:rPr>
        <w:t>ВТО – всемирная торговая организация</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1.1 История создания и деятельность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1.2 Цели и принципы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2.</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Вступление России в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2.1 Россия и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2.2 Российская экономика: «за» или «против</w:t>
      </w:r>
      <w:r w:rsidR="00C81E61" w:rsidRPr="00363616">
        <w:rPr>
          <w:rFonts w:ascii="Times New Roman" w:hAnsi="Times New Roman" w:cs="Times New Roman"/>
          <w:sz w:val="28"/>
          <w:szCs w:val="28"/>
        </w:rPr>
        <w:t>» вхожде</w:t>
      </w:r>
      <w:r w:rsidR="00303ED9" w:rsidRPr="00363616">
        <w:rPr>
          <w:rFonts w:ascii="Times New Roman" w:hAnsi="Times New Roman" w:cs="Times New Roman"/>
          <w:sz w:val="28"/>
          <w:szCs w:val="28"/>
        </w:rPr>
        <w:t>ния в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2.3 Цели и</w:t>
      </w:r>
      <w:r w:rsidR="00303ED9" w:rsidRPr="00363616">
        <w:rPr>
          <w:rFonts w:ascii="Times New Roman" w:hAnsi="Times New Roman" w:cs="Times New Roman"/>
          <w:sz w:val="28"/>
          <w:szCs w:val="28"/>
        </w:rPr>
        <w:t xml:space="preserve"> задачи присоединения к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2.4 Значение вступления в ВТО для России</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2.5 Негативные последствия вхождения России в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3. Проблемы вступления в ВТО</w:t>
      </w:r>
    </w:p>
    <w:p w:rsidR="005A7FDC"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3.1 Участие государства во внешнеторговой деятель</w:t>
      </w:r>
      <w:r w:rsidR="00C81E61" w:rsidRPr="00363616">
        <w:rPr>
          <w:rFonts w:ascii="Times New Roman" w:hAnsi="Times New Roman" w:cs="Times New Roman"/>
          <w:sz w:val="28"/>
          <w:szCs w:val="28"/>
        </w:rPr>
        <w:t>ности</w:t>
      </w:r>
    </w:p>
    <w:p w:rsidR="005A7FDC" w:rsidRPr="00363616" w:rsidRDefault="00303ED9"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3.2 Регулирование импорта</w:t>
      </w:r>
    </w:p>
    <w:p w:rsidR="00EB5268" w:rsidRPr="00363616"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3.3 Регулирование экспорта</w:t>
      </w:r>
    </w:p>
    <w:p w:rsidR="005A7FDC" w:rsidRPr="00363616" w:rsidRDefault="00EB5268"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4. О переговорах по доступу на рынок товаров в рамках процесса</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присоединения России к ВТО</w:t>
      </w:r>
    </w:p>
    <w:p w:rsidR="007E6625" w:rsidRDefault="005A7FDC"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Заключение</w:t>
      </w:r>
    </w:p>
    <w:p w:rsidR="007E6625" w:rsidRDefault="0083304D" w:rsidP="007E6625">
      <w:pPr>
        <w:widowControl/>
        <w:suppressAutoHyphens/>
        <w:snapToGrid/>
        <w:spacing w:line="360" w:lineRule="auto"/>
        <w:ind w:left="0" w:firstLine="0"/>
        <w:rPr>
          <w:rFonts w:ascii="Times New Roman" w:hAnsi="Times New Roman" w:cs="Times New Roman"/>
          <w:sz w:val="28"/>
          <w:szCs w:val="28"/>
        </w:rPr>
      </w:pPr>
      <w:r w:rsidRPr="00363616">
        <w:rPr>
          <w:rFonts w:ascii="Times New Roman" w:hAnsi="Times New Roman" w:cs="Times New Roman"/>
          <w:sz w:val="28"/>
          <w:szCs w:val="28"/>
        </w:rPr>
        <w:t xml:space="preserve">Список </w:t>
      </w:r>
      <w:r w:rsidR="005A7FDC" w:rsidRPr="00363616">
        <w:rPr>
          <w:rFonts w:ascii="Times New Roman" w:hAnsi="Times New Roman" w:cs="Times New Roman"/>
          <w:sz w:val="28"/>
          <w:szCs w:val="28"/>
        </w:rPr>
        <w:t>литературы</w:t>
      </w:r>
    </w:p>
    <w:p w:rsidR="005A7FDC" w:rsidRPr="00363616" w:rsidRDefault="007E6625" w:rsidP="007E6625">
      <w:pPr>
        <w:widowControl/>
        <w:suppressAutoHyphens/>
        <w:snapToGrid/>
        <w:spacing w:line="360" w:lineRule="auto"/>
        <w:ind w:left="0" w:firstLine="0"/>
        <w:rPr>
          <w:rFonts w:ascii="Times New Roman" w:hAnsi="Times New Roman" w:cs="Times New Roman"/>
          <w:sz w:val="28"/>
          <w:szCs w:val="28"/>
        </w:rPr>
      </w:pPr>
      <w:r>
        <w:rPr>
          <w:rFonts w:ascii="Times New Roman" w:hAnsi="Times New Roman" w:cs="Times New Roman"/>
          <w:sz w:val="28"/>
          <w:szCs w:val="28"/>
        </w:rPr>
        <w:br w:type="page"/>
      </w:r>
      <w:r w:rsidR="00C137BF" w:rsidRPr="00363616">
        <w:rPr>
          <w:rFonts w:ascii="Times New Roman" w:hAnsi="Times New Roman" w:cs="Times New Roman"/>
          <w:sz w:val="28"/>
          <w:szCs w:val="28"/>
        </w:rPr>
        <w:t>В</w:t>
      </w:r>
      <w:r>
        <w:rPr>
          <w:rFonts w:ascii="Times New Roman" w:hAnsi="Times New Roman" w:cs="Times New Roman"/>
          <w:sz w:val="28"/>
          <w:szCs w:val="28"/>
        </w:rPr>
        <w:t>ведение</w:t>
      </w:r>
    </w:p>
    <w:p w:rsidR="0040539C" w:rsidRPr="00363616" w:rsidRDefault="0040539C" w:rsidP="00363616">
      <w:pPr>
        <w:widowControl/>
        <w:suppressAutoHyphens/>
        <w:snapToGrid/>
        <w:spacing w:line="360" w:lineRule="auto"/>
        <w:ind w:left="0" w:firstLine="709"/>
        <w:rPr>
          <w:rFonts w:ascii="Times New Roman" w:hAnsi="Times New Roman" w:cs="Times New Roman"/>
          <w:sz w:val="28"/>
          <w:szCs w:val="28"/>
        </w:rPr>
      </w:pPr>
    </w:p>
    <w:p w:rsidR="00CF0EFB" w:rsidRPr="00363616" w:rsidRDefault="00CF0EFB"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Реальное развитие международной торговли все более отчетливо проявляет, что глобализация и интернационализация миро</w:t>
      </w:r>
      <w:r w:rsidR="00754095" w:rsidRPr="00363616">
        <w:rPr>
          <w:rFonts w:ascii="Times New Roman" w:hAnsi="Times New Roman" w:cs="Times New Roman"/>
          <w:sz w:val="28"/>
          <w:szCs w:val="28"/>
        </w:rPr>
        <w:t>вых экономических процессов</w:t>
      </w:r>
      <w:r w:rsidRPr="00363616">
        <w:rPr>
          <w:rFonts w:ascii="Times New Roman" w:hAnsi="Times New Roman" w:cs="Times New Roman"/>
          <w:sz w:val="28"/>
          <w:szCs w:val="28"/>
        </w:rPr>
        <w:t xml:space="preserve"> одним из своих последствий имеет постепенное размывание грани между пограничным и внутренним регулированием международного экономического обмена. Одновременно развивается своеобразная </w:t>
      </w:r>
      <w:r w:rsidRPr="004E63CF">
        <w:rPr>
          <w:rFonts w:ascii="Times New Roman" w:hAnsi="Times New Roman" w:cs="Times New Roman"/>
          <w:color w:val="000000"/>
          <w:sz w:val="28"/>
          <w:szCs w:val="28"/>
        </w:rPr>
        <w:t>унификация правил и норм регулирования международного обмена т</w:t>
      </w:r>
      <w:r w:rsidR="0064750E" w:rsidRPr="004E63CF">
        <w:rPr>
          <w:rFonts w:ascii="Times New Roman" w:hAnsi="Times New Roman" w:cs="Times New Roman"/>
          <w:color w:val="000000"/>
          <w:sz w:val="28"/>
          <w:szCs w:val="28"/>
        </w:rPr>
        <w:t>оварами и услугами.</w:t>
      </w:r>
      <w:r w:rsidRPr="004E63CF">
        <w:rPr>
          <w:rFonts w:ascii="Times New Roman" w:hAnsi="Times New Roman" w:cs="Times New Roman"/>
          <w:color w:val="000000"/>
          <w:sz w:val="28"/>
          <w:szCs w:val="28"/>
        </w:rPr>
        <w:t xml:space="preserve"> На этой основе формируется современная международная торговая система, организующим центром которой постепенно становится ВТО. Интересы России требуют, чтобы она завершила свою роль наблюдателя и стала активным уча</w:t>
      </w:r>
      <w:r w:rsidR="00754095" w:rsidRPr="004E63CF">
        <w:rPr>
          <w:rFonts w:ascii="Times New Roman" w:hAnsi="Times New Roman" w:cs="Times New Roman"/>
          <w:color w:val="000000"/>
          <w:sz w:val="28"/>
          <w:szCs w:val="28"/>
        </w:rPr>
        <w:t>стником этого процесса. Россия</w:t>
      </w:r>
      <w:r w:rsidR="00363616" w:rsidRPr="004E63CF">
        <w:rPr>
          <w:rFonts w:ascii="Times New Roman" w:hAnsi="Times New Roman" w:cs="Times New Roman"/>
          <w:color w:val="000000"/>
          <w:sz w:val="28"/>
          <w:szCs w:val="28"/>
        </w:rPr>
        <w:t xml:space="preserve"> </w:t>
      </w:r>
      <w:r w:rsidRPr="004E63CF">
        <w:rPr>
          <w:rFonts w:ascii="Times New Roman" w:hAnsi="Times New Roman" w:cs="Times New Roman"/>
          <w:color w:val="000000"/>
          <w:sz w:val="28"/>
          <w:szCs w:val="28"/>
        </w:rPr>
        <w:t>уже располагает рыночными механизмами</w:t>
      </w:r>
      <w:r w:rsidRPr="00363616">
        <w:rPr>
          <w:rFonts w:ascii="Times New Roman" w:hAnsi="Times New Roman" w:cs="Times New Roman"/>
          <w:sz w:val="28"/>
          <w:szCs w:val="28"/>
        </w:rPr>
        <w:t xml:space="preserve"> хозяйствования, отказалась от ряда ограничений на экономическую деятельность, и в тоже время, до сих пор отличается резкими диспропорциями в экономике. Устранение данных диспропорций или смягчение их последствий может потребовать дополнительных мер государственной поддержки. Поэтому было бы желательным добиться применения к России по данному вопросу положений соглашений Уругвайского раунда, предусматривающих предоставление определенных льгот с целью поддержки экономических реформ в странах с переходной экономикой: ст. 12 ГАТС - обеспечивающей возможность введения ограничений по доступу на рынок услуг в связи с состоянием платежного баланса; ст. 65 ТРИП - предоставляющей переходной период до 5 лет до принятия обязательств по соглашению и ст. 29 Соглашения по субсидиям и компенсационным мерам, в соответствии с которой, страны, находящиеся в процессе перехода от планово-централизованной к рыночной экономике свободного предпринимательства.</w:t>
      </w:r>
    </w:p>
    <w:p w:rsidR="00CF0EFB" w:rsidRPr="00363616" w:rsidRDefault="00CF0EFB"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Задача устранения внешних препятствий на пути российского экспорта важна для реализации огромного потенциала, которым обладает Россия в высокотехнологичных и других отраслях с высокой степенью переработки продукции. Это - необходимое условие для преодоления «сырьевой» направленности российского экспорта.</w:t>
      </w:r>
    </w:p>
    <w:p w:rsidR="00CF0EFB" w:rsidRPr="00363616" w:rsidRDefault="00CF0EFB"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Сохранение позиций на внешних рынках и дальнейшее наращивание экспорта требуют решения проблем доступа на внешние рынки, устранения необоснованных ограничений в отношении российского экспорта и угрозы их применения в будущем. Эта задача становится все более значимой, поскольку открывает возможность зарабатывать деньги на мировых рынках там, где Россия имеет реальные конкурентные преимущества, что очевидно, предпочтительнее прямой финансовой помощи, предоставлению западными странами и международными финансовыми институтами кредитов России.</w:t>
      </w:r>
    </w:p>
    <w:p w:rsidR="00CF0EFB" w:rsidRPr="00363616" w:rsidRDefault="00CF0EFB"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Однако сегодня уже очевидно, что не только наращивание экспорта и его облагораживание, но даже сохранение завоеванных позиций на внешних рынках невозможно без решения проблем доступа на внешние рынки, при этом имеется в виду как устранение действующих ограничений в отношении российского экспорта, так и создание благоприятного торгово-политического климата для устранения угрозы их применения в будущем.</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Требования увеличения объема российского экспорта и улучшения его структуры вызывают необходимость укреплять экспортную базу страны, повышать конкурентоспособность российской продукции на мировых рынках, создавать благоприятные торгово-политические условия обеспечивающие доступ российской продукции на эти рынки. Вступив на путь экономической реформы, отказавшись от государственной монополии внешней торговли, создав реальную тарифную систему, Россия может и должна развивать связи со странами рыночной экономики на основе общих принципов, принятых в мировом хозяйстве. Поэтому Россия активно налаживает связи с международными экономическими организациями. В последние годы она стала полноправным членом ряда крупнейших таможенных, торговых и финансовых организаций, в частности Совета таможенного сотрудничества, Международного валютного фонда и Международного банка реконструкции и развития, Международной торговой палаты, а в настоящее время готовится к вступлению в одну из самых представительных - Всемирную торговую организацию. ВТО призвана стать главным мировым центром содействия развитию и упорядочению внешнеэкономических связей, а также разрешения торговых споров</w:t>
      </w:r>
      <w:bookmarkStart w:id="0" w:name="OCRUncertain038"/>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w:t>
      </w:r>
      <w:bookmarkEnd w:id="0"/>
      <w:r w:rsidRPr="00363616">
        <w:rPr>
          <w:rFonts w:ascii="Times New Roman" w:hAnsi="Times New Roman" w:cs="Times New Roman"/>
          <w:sz w:val="28"/>
          <w:szCs w:val="28"/>
        </w:rPr>
        <w:t>ажность изучения системы ВТО и ее использо</w:t>
      </w:r>
      <w:bookmarkStart w:id="1" w:name="OCRUncertain039"/>
      <w:r w:rsidRPr="00363616">
        <w:rPr>
          <w:rFonts w:ascii="Times New Roman" w:hAnsi="Times New Roman" w:cs="Times New Roman"/>
          <w:sz w:val="28"/>
          <w:szCs w:val="28"/>
        </w:rPr>
        <w:t>в</w:t>
      </w:r>
      <w:bookmarkEnd w:id="1"/>
      <w:r w:rsidRPr="00363616">
        <w:rPr>
          <w:rFonts w:ascii="Times New Roman" w:hAnsi="Times New Roman" w:cs="Times New Roman"/>
          <w:sz w:val="28"/>
          <w:szCs w:val="28"/>
        </w:rPr>
        <w:t>ания для России обусло</w:t>
      </w:r>
      <w:bookmarkStart w:id="2" w:name="OCRUncertain040"/>
      <w:r w:rsidRPr="00363616">
        <w:rPr>
          <w:rFonts w:ascii="Times New Roman" w:hAnsi="Times New Roman" w:cs="Times New Roman"/>
          <w:sz w:val="28"/>
          <w:szCs w:val="28"/>
        </w:rPr>
        <w:t>в</w:t>
      </w:r>
      <w:bookmarkEnd w:id="2"/>
      <w:r w:rsidRPr="00363616">
        <w:rPr>
          <w:rFonts w:ascii="Times New Roman" w:hAnsi="Times New Roman" w:cs="Times New Roman"/>
          <w:sz w:val="28"/>
          <w:szCs w:val="28"/>
        </w:rPr>
        <w:t>ливается также большими потенциальными во</w:t>
      </w:r>
      <w:bookmarkStart w:id="3" w:name="OCRUncertain041"/>
      <w:r w:rsidRPr="00363616">
        <w:rPr>
          <w:rFonts w:ascii="Times New Roman" w:hAnsi="Times New Roman" w:cs="Times New Roman"/>
          <w:sz w:val="28"/>
          <w:szCs w:val="28"/>
        </w:rPr>
        <w:t>з</w:t>
      </w:r>
      <w:bookmarkEnd w:id="3"/>
      <w:r w:rsidRPr="00363616">
        <w:rPr>
          <w:rFonts w:ascii="Times New Roman" w:hAnsi="Times New Roman" w:cs="Times New Roman"/>
          <w:sz w:val="28"/>
          <w:szCs w:val="28"/>
        </w:rPr>
        <w:t>можностями в извле</w:t>
      </w:r>
      <w:bookmarkStart w:id="4" w:name="OCRUncertain042"/>
      <w:r w:rsidRPr="00363616">
        <w:rPr>
          <w:rFonts w:ascii="Times New Roman" w:hAnsi="Times New Roman" w:cs="Times New Roman"/>
          <w:sz w:val="28"/>
          <w:szCs w:val="28"/>
        </w:rPr>
        <w:t>ч</w:t>
      </w:r>
      <w:bookmarkEnd w:id="4"/>
      <w:r w:rsidRPr="00363616">
        <w:rPr>
          <w:rFonts w:ascii="Times New Roman" w:hAnsi="Times New Roman" w:cs="Times New Roman"/>
          <w:sz w:val="28"/>
          <w:szCs w:val="28"/>
        </w:rPr>
        <w:t>е</w:t>
      </w:r>
      <w:bookmarkStart w:id="5" w:name="OCRUncertain043"/>
      <w:r w:rsidRPr="00363616">
        <w:rPr>
          <w:rFonts w:ascii="Times New Roman" w:hAnsi="Times New Roman" w:cs="Times New Roman"/>
          <w:sz w:val="28"/>
          <w:szCs w:val="28"/>
        </w:rPr>
        <w:t>н</w:t>
      </w:r>
      <w:bookmarkEnd w:id="5"/>
      <w:r w:rsidRPr="00363616">
        <w:rPr>
          <w:rFonts w:ascii="Times New Roman" w:hAnsi="Times New Roman" w:cs="Times New Roman"/>
          <w:sz w:val="28"/>
          <w:szCs w:val="28"/>
        </w:rPr>
        <w:t>ии больших пр</w:t>
      </w:r>
      <w:bookmarkStart w:id="6" w:name="OCRUncertain044"/>
      <w:r w:rsidRPr="00363616">
        <w:rPr>
          <w:rFonts w:ascii="Times New Roman" w:hAnsi="Times New Roman" w:cs="Times New Roman"/>
          <w:sz w:val="28"/>
          <w:szCs w:val="28"/>
        </w:rPr>
        <w:t>и</w:t>
      </w:r>
      <w:bookmarkEnd w:id="6"/>
      <w:r w:rsidRPr="00363616">
        <w:rPr>
          <w:rFonts w:ascii="Times New Roman" w:hAnsi="Times New Roman" w:cs="Times New Roman"/>
          <w:sz w:val="28"/>
          <w:szCs w:val="28"/>
        </w:rPr>
        <w:t>быле</w:t>
      </w:r>
      <w:bookmarkStart w:id="7" w:name="OCRUncertain045"/>
      <w:r w:rsidRPr="00363616">
        <w:rPr>
          <w:rFonts w:ascii="Times New Roman" w:hAnsi="Times New Roman" w:cs="Times New Roman"/>
          <w:sz w:val="28"/>
          <w:szCs w:val="28"/>
        </w:rPr>
        <w:t>й</w:t>
      </w:r>
      <w:bookmarkEnd w:id="7"/>
      <w:r w:rsidRPr="00363616">
        <w:rPr>
          <w:rFonts w:ascii="Times New Roman" w:hAnsi="Times New Roman" w:cs="Times New Roman"/>
          <w:sz w:val="28"/>
          <w:szCs w:val="28"/>
        </w:rPr>
        <w:t xml:space="preserve"> из про</w:t>
      </w:r>
      <w:bookmarkStart w:id="8" w:name="OCRUncertain046"/>
      <w:r w:rsidRPr="00363616">
        <w:rPr>
          <w:rFonts w:ascii="Times New Roman" w:hAnsi="Times New Roman" w:cs="Times New Roman"/>
          <w:sz w:val="28"/>
          <w:szCs w:val="28"/>
        </w:rPr>
        <w:t>х</w:t>
      </w:r>
      <w:bookmarkEnd w:id="8"/>
      <w:r w:rsidRPr="00363616">
        <w:rPr>
          <w:rFonts w:ascii="Times New Roman" w:hAnsi="Times New Roman" w:cs="Times New Roman"/>
          <w:sz w:val="28"/>
          <w:szCs w:val="28"/>
        </w:rPr>
        <w:t>одящей под эг</w:t>
      </w:r>
      <w:bookmarkStart w:id="9" w:name="OCRUncertain047"/>
      <w:r w:rsidRPr="00363616">
        <w:rPr>
          <w:rFonts w:ascii="Times New Roman" w:hAnsi="Times New Roman" w:cs="Times New Roman"/>
          <w:sz w:val="28"/>
          <w:szCs w:val="28"/>
        </w:rPr>
        <w:t>и</w:t>
      </w:r>
      <w:bookmarkEnd w:id="9"/>
      <w:r w:rsidRPr="00363616">
        <w:rPr>
          <w:rFonts w:ascii="Times New Roman" w:hAnsi="Times New Roman" w:cs="Times New Roman"/>
          <w:sz w:val="28"/>
          <w:szCs w:val="28"/>
        </w:rPr>
        <w:t xml:space="preserve">дой ГАТТ </w:t>
      </w:r>
      <w:bookmarkStart w:id="10" w:name="OCRUncertain048"/>
      <w:r w:rsidRPr="00363616">
        <w:rPr>
          <w:rFonts w:ascii="Times New Roman" w:hAnsi="Times New Roman" w:cs="Times New Roman"/>
          <w:sz w:val="28"/>
          <w:szCs w:val="28"/>
        </w:rPr>
        <w:t>либерализации</w:t>
      </w:r>
      <w:bookmarkEnd w:id="10"/>
      <w:r w:rsidRPr="00363616">
        <w:rPr>
          <w:rFonts w:ascii="Times New Roman" w:hAnsi="Times New Roman" w:cs="Times New Roman"/>
          <w:sz w:val="28"/>
          <w:szCs w:val="28"/>
        </w:rPr>
        <w:t xml:space="preserve"> то</w:t>
      </w:r>
      <w:bookmarkStart w:id="11" w:name="OCRUncertain049"/>
      <w:r w:rsidRPr="00363616">
        <w:rPr>
          <w:rFonts w:ascii="Times New Roman" w:hAnsi="Times New Roman" w:cs="Times New Roman"/>
          <w:sz w:val="28"/>
          <w:szCs w:val="28"/>
        </w:rPr>
        <w:t>р</w:t>
      </w:r>
      <w:bookmarkEnd w:id="11"/>
      <w:r w:rsidRPr="00363616">
        <w:rPr>
          <w:rFonts w:ascii="Times New Roman" w:hAnsi="Times New Roman" w:cs="Times New Roman"/>
          <w:sz w:val="28"/>
          <w:szCs w:val="28"/>
        </w:rPr>
        <w:t>говли товарам</w:t>
      </w:r>
      <w:bookmarkStart w:id="12" w:name="OCRUncertain050"/>
      <w:r w:rsidRPr="00363616">
        <w:rPr>
          <w:rFonts w:ascii="Times New Roman" w:hAnsi="Times New Roman" w:cs="Times New Roman"/>
          <w:sz w:val="28"/>
          <w:szCs w:val="28"/>
        </w:rPr>
        <w:t>и</w:t>
      </w:r>
      <w:bookmarkEnd w:id="12"/>
      <w:r w:rsidRPr="00363616">
        <w:rPr>
          <w:rFonts w:ascii="Times New Roman" w:hAnsi="Times New Roman" w:cs="Times New Roman"/>
          <w:sz w:val="28"/>
          <w:szCs w:val="28"/>
        </w:rPr>
        <w:t xml:space="preserve"> и услуга</w:t>
      </w:r>
      <w:bookmarkStart w:id="13" w:name="OCRUncertain051"/>
      <w:r w:rsidRPr="00363616">
        <w:rPr>
          <w:rFonts w:ascii="Times New Roman" w:hAnsi="Times New Roman" w:cs="Times New Roman"/>
          <w:sz w:val="28"/>
          <w:szCs w:val="28"/>
        </w:rPr>
        <w:t>м</w:t>
      </w:r>
      <w:bookmarkEnd w:id="13"/>
      <w:r w:rsidRPr="00363616">
        <w:rPr>
          <w:rFonts w:ascii="Times New Roman" w:hAnsi="Times New Roman" w:cs="Times New Roman"/>
          <w:sz w:val="28"/>
          <w:szCs w:val="28"/>
        </w:rPr>
        <w:t>и. Введение новых правил торгов</w:t>
      </w:r>
      <w:bookmarkStart w:id="14" w:name="OCRUncertain084"/>
      <w:r w:rsidRPr="00363616">
        <w:rPr>
          <w:rFonts w:ascii="Times New Roman" w:hAnsi="Times New Roman" w:cs="Times New Roman"/>
          <w:sz w:val="28"/>
          <w:szCs w:val="28"/>
        </w:rPr>
        <w:t>л</w:t>
      </w:r>
      <w:bookmarkEnd w:id="14"/>
      <w:r w:rsidRPr="00363616">
        <w:rPr>
          <w:rFonts w:ascii="Times New Roman" w:hAnsi="Times New Roman" w:cs="Times New Roman"/>
          <w:sz w:val="28"/>
          <w:szCs w:val="28"/>
        </w:rPr>
        <w:t xml:space="preserve">и и </w:t>
      </w:r>
      <w:bookmarkStart w:id="15" w:name="OCRUncertain085"/>
      <w:r w:rsidRPr="00363616">
        <w:rPr>
          <w:rFonts w:ascii="Times New Roman" w:hAnsi="Times New Roman" w:cs="Times New Roman"/>
          <w:sz w:val="28"/>
          <w:szCs w:val="28"/>
        </w:rPr>
        <w:t>широкий</w:t>
      </w:r>
      <w:bookmarkEnd w:id="15"/>
      <w:r w:rsidRPr="00363616">
        <w:rPr>
          <w:rFonts w:ascii="Times New Roman" w:hAnsi="Times New Roman" w:cs="Times New Roman"/>
          <w:sz w:val="28"/>
          <w:szCs w:val="28"/>
        </w:rPr>
        <w:t xml:space="preserve"> доступ к рынкам </w:t>
      </w:r>
      <w:bookmarkStart w:id="16" w:name="OCRUncertain086"/>
      <w:r w:rsidRPr="00363616">
        <w:rPr>
          <w:rFonts w:ascii="Times New Roman" w:hAnsi="Times New Roman" w:cs="Times New Roman"/>
          <w:sz w:val="28"/>
          <w:szCs w:val="28"/>
        </w:rPr>
        <w:t>различных</w:t>
      </w:r>
      <w:bookmarkEnd w:id="16"/>
      <w:r w:rsidRPr="00363616">
        <w:rPr>
          <w:rFonts w:ascii="Times New Roman" w:hAnsi="Times New Roman" w:cs="Times New Roman"/>
          <w:sz w:val="28"/>
          <w:szCs w:val="28"/>
        </w:rPr>
        <w:t xml:space="preserve"> стран, несомненно, будут с</w:t>
      </w:r>
      <w:bookmarkStart w:id="17" w:name="OCRUncertain088"/>
      <w:r w:rsidRPr="00363616">
        <w:rPr>
          <w:rFonts w:ascii="Times New Roman" w:hAnsi="Times New Roman" w:cs="Times New Roman"/>
          <w:sz w:val="28"/>
          <w:szCs w:val="28"/>
        </w:rPr>
        <w:t>п</w:t>
      </w:r>
      <w:bookmarkEnd w:id="17"/>
      <w:r w:rsidRPr="00363616">
        <w:rPr>
          <w:rFonts w:ascii="Times New Roman" w:hAnsi="Times New Roman" w:cs="Times New Roman"/>
          <w:sz w:val="28"/>
          <w:szCs w:val="28"/>
        </w:rPr>
        <w:t>особствовать ускоре</w:t>
      </w:r>
      <w:bookmarkStart w:id="18" w:name="OCRUncertain089"/>
      <w:r w:rsidRPr="00363616">
        <w:rPr>
          <w:rFonts w:ascii="Times New Roman" w:hAnsi="Times New Roman" w:cs="Times New Roman"/>
          <w:sz w:val="28"/>
          <w:szCs w:val="28"/>
        </w:rPr>
        <w:t>н</w:t>
      </w:r>
      <w:bookmarkEnd w:id="18"/>
      <w:r w:rsidRPr="00363616">
        <w:rPr>
          <w:rFonts w:ascii="Times New Roman" w:hAnsi="Times New Roman" w:cs="Times New Roman"/>
          <w:sz w:val="28"/>
          <w:szCs w:val="28"/>
        </w:rPr>
        <w:t>ию х</w:t>
      </w:r>
      <w:bookmarkStart w:id="19" w:name="OCRUncertain090"/>
      <w:r w:rsidRPr="00363616">
        <w:rPr>
          <w:rFonts w:ascii="Times New Roman" w:hAnsi="Times New Roman" w:cs="Times New Roman"/>
          <w:sz w:val="28"/>
          <w:szCs w:val="28"/>
        </w:rPr>
        <w:t>о</w:t>
      </w:r>
      <w:bookmarkEnd w:id="19"/>
      <w:r w:rsidRPr="00363616">
        <w:rPr>
          <w:rFonts w:ascii="Times New Roman" w:hAnsi="Times New Roman" w:cs="Times New Roman"/>
          <w:sz w:val="28"/>
          <w:szCs w:val="28"/>
        </w:rPr>
        <w:t>да эко</w:t>
      </w:r>
      <w:bookmarkStart w:id="20" w:name="OCRUncertain091"/>
      <w:r w:rsidRPr="00363616">
        <w:rPr>
          <w:rFonts w:ascii="Times New Roman" w:hAnsi="Times New Roman" w:cs="Times New Roman"/>
          <w:sz w:val="28"/>
          <w:szCs w:val="28"/>
        </w:rPr>
        <w:t>н</w:t>
      </w:r>
      <w:bookmarkEnd w:id="20"/>
      <w:r w:rsidRPr="00363616">
        <w:rPr>
          <w:rFonts w:ascii="Times New Roman" w:hAnsi="Times New Roman" w:cs="Times New Roman"/>
          <w:sz w:val="28"/>
          <w:szCs w:val="28"/>
        </w:rPr>
        <w:t>омических реформ в России при условии ее вступле</w:t>
      </w:r>
      <w:bookmarkStart w:id="21" w:name="OCRUncertain092"/>
      <w:r w:rsidRPr="00363616">
        <w:rPr>
          <w:rFonts w:ascii="Times New Roman" w:hAnsi="Times New Roman" w:cs="Times New Roman"/>
          <w:sz w:val="28"/>
          <w:szCs w:val="28"/>
        </w:rPr>
        <w:t>ни</w:t>
      </w:r>
      <w:bookmarkEnd w:id="21"/>
      <w:r w:rsidRPr="00363616">
        <w:rPr>
          <w:rFonts w:ascii="Times New Roman" w:hAnsi="Times New Roman" w:cs="Times New Roman"/>
          <w:sz w:val="28"/>
          <w:szCs w:val="28"/>
        </w:rPr>
        <w:t>я</w:t>
      </w:r>
      <w:bookmarkStart w:id="22" w:name="OCRUncertain094"/>
      <w:r w:rsidRPr="00363616">
        <w:rPr>
          <w:rFonts w:ascii="Times New Roman" w:hAnsi="Times New Roman" w:cs="Times New Roman"/>
          <w:sz w:val="28"/>
          <w:szCs w:val="28"/>
        </w:rPr>
        <w:t xml:space="preserve"> в </w:t>
      </w:r>
      <w:r w:rsidRPr="00363616">
        <w:rPr>
          <w:rFonts w:ascii="Times New Roman" w:hAnsi="Times New Roman" w:cs="Times New Roman"/>
          <w:sz w:val="28"/>
          <w:szCs w:val="28"/>
          <w:lang w:val="en-US"/>
        </w:rPr>
        <w:t>BTO</w:t>
      </w:r>
      <w:r w:rsidRPr="00363616">
        <w:rPr>
          <w:rFonts w:ascii="Times New Roman" w:hAnsi="Times New Roman" w:cs="Times New Roman"/>
          <w:sz w:val="28"/>
          <w:szCs w:val="28"/>
        </w:rPr>
        <w:t>.</w:t>
      </w:r>
      <w:bookmarkEnd w:id="22"/>
    </w:p>
    <w:p w:rsidR="004E63CF" w:rsidRDefault="004E63CF" w:rsidP="00363616">
      <w:pPr>
        <w:widowControl/>
        <w:suppressAutoHyphens/>
        <w:snapToGrid/>
        <w:spacing w:line="360" w:lineRule="auto"/>
        <w:ind w:left="0" w:firstLine="709"/>
        <w:rPr>
          <w:rFonts w:ascii="Times New Roman" w:hAnsi="Times New Roman" w:cs="Times New Roman"/>
          <w:sz w:val="28"/>
          <w:szCs w:val="28"/>
        </w:rPr>
      </w:pPr>
    </w:p>
    <w:p w:rsidR="004E63CF" w:rsidRDefault="004E63CF" w:rsidP="00363616">
      <w:pPr>
        <w:widowControl/>
        <w:suppressAutoHyphens/>
        <w:snapToGrid/>
        <w:spacing w:line="360" w:lineRule="auto"/>
        <w:ind w:left="0" w:firstLine="709"/>
        <w:rPr>
          <w:rFonts w:ascii="Times New Roman" w:hAnsi="Times New Roman" w:cs="Times New Roman"/>
          <w:sz w:val="28"/>
          <w:szCs w:val="28"/>
        </w:rPr>
        <w:sectPr w:rsidR="004E63CF" w:rsidSect="00363616">
          <w:pgSz w:w="11906" w:h="16838" w:code="9"/>
          <w:pgMar w:top="1134" w:right="851" w:bottom="1134" w:left="1701" w:header="709" w:footer="709" w:gutter="0"/>
          <w:cols w:space="708"/>
          <w:titlePg/>
          <w:docGrid w:linePitch="360"/>
        </w:sectPr>
      </w:pPr>
    </w:p>
    <w:p w:rsidR="004E63CF" w:rsidRDefault="004E63CF" w:rsidP="00363616">
      <w:pPr>
        <w:widowControl/>
        <w:suppressAutoHyphens/>
        <w:snapToGrid/>
        <w:spacing w:line="360" w:lineRule="auto"/>
        <w:ind w:left="0" w:firstLine="709"/>
        <w:rPr>
          <w:rFonts w:ascii="Times New Roman" w:hAnsi="Times New Roman" w:cs="Times New Roman"/>
          <w:sz w:val="28"/>
          <w:szCs w:val="28"/>
        </w:rPr>
      </w:pP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1. ВТО – ВСЕМИРНАЯ ТОРГОВАЯ ОРГАНИЗАЦИЯ</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p>
    <w:p w:rsidR="005A7FDC"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ИСТОРИЯ СОЗДАНИЯ И ДЕЯТЕЛЬНОСТЬ ВТО</w:t>
      </w:r>
    </w:p>
    <w:p w:rsidR="004E63CF" w:rsidRPr="00363616" w:rsidRDefault="004E63CF" w:rsidP="00363616">
      <w:pPr>
        <w:widowControl/>
        <w:suppressAutoHyphens/>
        <w:snapToGrid/>
        <w:spacing w:line="360" w:lineRule="auto"/>
        <w:ind w:left="0" w:firstLine="709"/>
        <w:rPr>
          <w:rFonts w:ascii="Times New Roman" w:hAnsi="Times New Roman" w:cs="Times New Roman"/>
          <w:sz w:val="28"/>
          <w:szCs w:val="28"/>
        </w:rPr>
      </w:pP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Всемирная торговая организация (ВТО) была основана в 1995 году. Она является продолжателем Генерального соглашения о тарифах и торговле (ГАТТ), заключенного сразу после Второй мировой войны.</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1998 году в Женеве отмечался золотой юбилей ГАТТ. Эта система, призванная регулировать мировую торговлю через механизм сдерживания односторонних действий, просуществовала почти 50 лет и доказала свою действенность в качестве правовой основы многостороннего товарообмена. Годы после Второй мировой войны были отмечены исключительным ростом мировой торговли. Рост экспорта товаров составлял в среднем 6% в год. Общий объем торговли в 1997 году превзошел в 14 раз уровень 1950 года.</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“Уругвайский раунд”,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Кроме того, система ГАТТ, фактически, будучи международной организацией, формально таковой не являлась; ВТО же получила юридический статус специализированного учреждения системы ООН.</w:t>
      </w:r>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w:t>
      </w:r>
      <w:r w:rsidR="003F2706" w:rsidRPr="00363616">
        <w:rPr>
          <w:rFonts w:ascii="Times New Roman" w:hAnsi="Times New Roman" w:cs="Times New Roman"/>
          <w:sz w:val="28"/>
          <w:szCs w:val="28"/>
        </w:rPr>
        <w:t xml:space="preserve"> сегодняшний день насчитывается 148</w:t>
      </w:r>
      <w:r w:rsidRPr="00363616">
        <w:rPr>
          <w:rFonts w:ascii="Times New Roman" w:hAnsi="Times New Roman" w:cs="Times New Roman"/>
          <w:sz w:val="28"/>
          <w:szCs w:val="28"/>
        </w:rPr>
        <w:t>,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 Принятие решения большинством голосов тоже возможно, но в ВТО такой практики пока не было; в рамках работы предшественника ВТО, ГАТТ, такие единичные случаи имели место.</w:t>
      </w:r>
    </w:p>
    <w:p w:rsidR="00A65C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Решения на высшем уровне в ВТО принимает Министерская конференция, которая собирается как минимум один раз в два года. Первая конференция в Сингапуре в декабре 1996 г.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1998 г.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w:t>
      </w:r>
      <w:r w:rsidR="00FE5A3D" w:rsidRPr="00363616">
        <w:rPr>
          <w:rFonts w:ascii="Times New Roman" w:hAnsi="Times New Roman" w:cs="Times New Roman"/>
          <w:sz w:val="28"/>
          <w:szCs w:val="28"/>
        </w:rPr>
        <w:t xml:space="preserve"> 9-13 ноября 2001 г. в г. Доха (Катар) состоялась четвертая Министерская конференция, на которой в итоге было принято решение начать переговоры по ряду направлений, касающихся "встроенной повестки", промышленных тарифов, ТРИПС, правил ВТО (субсидии, антидемпинг, региональные торговые соглашения), договоренностей по урегулированию торговых споров.</w:t>
      </w:r>
      <w:r w:rsidR="00363616">
        <w:rPr>
          <w:rFonts w:ascii="Times New Roman" w:hAnsi="Times New Roman" w:cs="Times New Roman"/>
          <w:sz w:val="28"/>
          <w:szCs w:val="28"/>
        </w:rPr>
        <w:t xml:space="preserve"> </w:t>
      </w:r>
      <w:r w:rsidR="00A65CDC" w:rsidRPr="00363616">
        <w:rPr>
          <w:rFonts w:ascii="Times New Roman" w:hAnsi="Times New Roman" w:cs="Times New Roman"/>
          <w:sz w:val="28"/>
          <w:szCs w:val="28"/>
        </w:rPr>
        <w:t>Пятая Министерская конференция состоялась 10-14 сентября 2003 г. в г.</w:t>
      </w:r>
      <w:r w:rsidR="00363616" w:rsidRPr="00363616">
        <w:rPr>
          <w:rFonts w:ascii="Times New Roman" w:hAnsi="Times New Roman" w:cs="Times New Roman"/>
          <w:sz w:val="28"/>
          <w:szCs w:val="28"/>
        </w:rPr>
        <w:t xml:space="preserve"> </w:t>
      </w:r>
      <w:r w:rsidR="00A65CDC" w:rsidRPr="00363616">
        <w:rPr>
          <w:rFonts w:ascii="Times New Roman" w:hAnsi="Times New Roman" w:cs="Times New Roman"/>
          <w:sz w:val="28"/>
          <w:szCs w:val="28"/>
        </w:rPr>
        <w:t>Канкун (Мексика), где предполагалось подвести промежуточные итоги МТП и определить формат их дальнейшего продолжения. Из-за наличия принципиальных противоречий между различными группами государств, прежде всего по проблемам сельского хозяйства и “сингапурским вопросам” консенсуса достигнуть не удалось, и конференция закончилась практически безрезультатно. В целом этот раунд предполагается завершить к началу 2005 г., хотя имеются серьезные проблемы реализации плана-графика Доха раунда. С учётом остающихся противоречий между различными группами стран ВТО работа строится на поиске компромиссных решений.</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интеллектуальной собственности.</w:t>
      </w:r>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ГАТТ-1994 в сфере торговли товарами.</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группа по профессиональным услугам.</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w:t>
      </w:r>
    </w:p>
    <w:p w:rsidR="00303ED9"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Секретариат ВТО, который базируется в Женеве, имеет около 500 штатных сотрудников; его возглавляет генеральный директор. Секретариат ВТО,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p>
    <w:p w:rsidR="004E63CF" w:rsidRDefault="004E63CF" w:rsidP="00363616">
      <w:pPr>
        <w:widowControl/>
        <w:suppressAutoHyphens/>
        <w:snapToGrid/>
        <w:spacing w:line="360" w:lineRule="auto"/>
        <w:ind w:left="0" w:firstLine="709"/>
        <w:rPr>
          <w:rFonts w:ascii="Times New Roman" w:hAnsi="Times New Roman" w:cs="Times New Roman"/>
          <w:color w:val="000000"/>
          <w:sz w:val="28"/>
          <w:szCs w:val="28"/>
        </w:rPr>
      </w:pPr>
    </w:p>
    <w:p w:rsidR="00303ED9" w:rsidRDefault="005A7FDC" w:rsidP="00363616">
      <w:pPr>
        <w:widowControl/>
        <w:suppressAutoHyphens/>
        <w:snapToGrid/>
        <w:spacing w:line="360" w:lineRule="auto"/>
        <w:ind w:left="0" w:firstLine="709"/>
        <w:rPr>
          <w:rFonts w:ascii="Times New Roman" w:hAnsi="Times New Roman" w:cs="Times New Roman"/>
          <w:color w:val="000000"/>
          <w:sz w:val="28"/>
          <w:szCs w:val="28"/>
        </w:rPr>
      </w:pPr>
      <w:r w:rsidRPr="00363616">
        <w:rPr>
          <w:rFonts w:ascii="Times New Roman" w:hAnsi="Times New Roman" w:cs="Times New Roman"/>
          <w:color w:val="000000"/>
          <w:sz w:val="28"/>
          <w:szCs w:val="28"/>
        </w:rPr>
        <w:t>ЦЕЛИ И ПРИНЦИПЫ ВТО</w:t>
      </w:r>
    </w:p>
    <w:p w:rsidR="004E63CF" w:rsidRPr="00363616" w:rsidRDefault="004E63CF" w:rsidP="00363616">
      <w:pPr>
        <w:widowControl/>
        <w:suppressAutoHyphens/>
        <w:snapToGrid/>
        <w:spacing w:line="360" w:lineRule="auto"/>
        <w:ind w:left="0" w:firstLine="709"/>
        <w:rPr>
          <w:rFonts w:ascii="Times New Roman" w:hAnsi="Times New Roman" w:cs="Times New Roman"/>
          <w:color w:val="000000"/>
          <w:sz w:val="28"/>
          <w:szCs w:val="28"/>
        </w:rPr>
      </w:pP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Бюджет ВТО</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составляет примерно 134 млн. швейцарских франков, это около 90 млн. долларов США. ВТО призвана регулировать торгово-политические отношения участников Организации на основе пакета Cоглашений Уругвайского раунда многосторонних торговых переговоров (1986-1994 гг.). ВТО</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разрешения торговых споров. С 1947 г.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Проведено 8 раундов МТП, включая Уругвайский, и уже начался девятый. Главной задачей этой влиятельной международной экономической организации является либерализация мировой торговли.</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Основополагающими принципами и правилами ВТО являются: торговля без дискриминации, т.е. взаимное предоставление режима наибольшего благоприятствования (РНБ) в торговле и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и иных ограничений; транспарентность торговой политики; разрешение торговых споров путем консультаций и переговоров.</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Важнейшими функциями ВТО являются: контроль за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Общие преимущества от членства в ВТО можно суммировать следующим образом:</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 xml:space="preserve">- </w:t>
      </w:r>
      <w:r w:rsidR="004E63CF" w:rsidRPr="00363616">
        <w:rPr>
          <w:rFonts w:ascii="Times New Roman" w:hAnsi="Times New Roman" w:cs="Times New Roman"/>
          <w:sz w:val="28"/>
          <w:szCs w:val="28"/>
        </w:rPr>
        <w:t>создание</w:t>
      </w:r>
      <w:r w:rsidRPr="00363616">
        <w:rPr>
          <w:rFonts w:ascii="Times New Roman" w:hAnsi="Times New Roman" w:cs="Times New Roman"/>
          <w:sz w:val="28"/>
          <w:szCs w:val="28"/>
        </w:rPr>
        <w:t xml:space="preserve">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 доступ к механизму ВТО по разрешению споров, обеспечивающему защиту национальных интересов, если они ущемляются партнерами, и таким образом устранение дискриминации;</w:t>
      </w:r>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 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торговле.</w:t>
      </w:r>
    </w:p>
    <w:p w:rsidR="004E63CF" w:rsidRDefault="004E63CF" w:rsidP="00363616">
      <w:pPr>
        <w:widowControl/>
        <w:suppressAutoHyphens/>
        <w:snapToGrid/>
        <w:spacing w:line="360" w:lineRule="auto"/>
        <w:ind w:left="0" w:firstLine="709"/>
        <w:rPr>
          <w:rFonts w:ascii="Times New Roman" w:hAnsi="Times New Roman" w:cs="Times New Roman"/>
          <w:sz w:val="28"/>
          <w:szCs w:val="28"/>
        </w:rPr>
      </w:pPr>
    </w:p>
    <w:p w:rsidR="004E63CF" w:rsidRDefault="004E63CF" w:rsidP="00363616">
      <w:pPr>
        <w:widowControl/>
        <w:suppressAutoHyphens/>
        <w:snapToGrid/>
        <w:spacing w:line="360" w:lineRule="auto"/>
        <w:ind w:left="0" w:firstLine="709"/>
        <w:rPr>
          <w:rFonts w:ascii="Times New Roman" w:hAnsi="Times New Roman" w:cs="Times New Roman"/>
          <w:sz w:val="28"/>
          <w:szCs w:val="28"/>
        </w:rPr>
        <w:sectPr w:rsidR="004E63CF" w:rsidSect="00363616">
          <w:pgSz w:w="11906" w:h="16838" w:code="9"/>
          <w:pgMar w:top="1134" w:right="851" w:bottom="1134" w:left="1701" w:header="709" w:footer="709" w:gutter="0"/>
          <w:cols w:space="708"/>
          <w:titlePg/>
          <w:docGrid w:linePitch="360"/>
        </w:sectPr>
      </w:pP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2. ВСТУПЛЕНИЕ РОССИИ ВО ВСЕМИРНУЮ ТОРГОВУЮ ОРГАНИЗАЦИЮ</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p>
    <w:p w:rsidR="005A7FDC"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2.1 РОССИЯ И ВТО</w:t>
      </w:r>
    </w:p>
    <w:p w:rsidR="004E63CF" w:rsidRPr="00363616" w:rsidRDefault="004E63CF" w:rsidP="00363616">
      <w:pPr>
        <w:widowControl/>
        <w:suppressAutoHyphens/>
        <w:snapToGrid/>
        <w:spacing w:line="360" w:lineRule="auto"/>
        <w:ind w:left="0" w:firstLine="709"/>
        <w:rPr>
          <w:rFonts w:ascii="Times New Roman" w:hAnsi="Times New Roman" w:cs="Times New Roman"/>
          <w:sz w:val="28"/>
          <w:szCs w:val="28"/>
        </w:rPr>
      </w:pP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феврале 1994 года Правительство России передало странам-участницам ГАТТ Меморандум о внешнеторговом режиме России. Этот шаг Правительства России открыл активную фазу переговоров об условиях присоединения России к ВТО.</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Переговоры идут по двум основным направлениям. Одно — это серьезный экзамен в Рабочей группе ВТО российского внешнеторгового законодательства (включая практику его применения) на предмет определения его соответствия принципам и нормам ВТО и определения тех условий, на которых страны-участницы ВТО одобрят присоединение России к Генеральному Соглашению, и другим Договоренностям ВТО. Другое — это выработка протокола о тарифных условиях присоединения России и перечня обязательств по ГАТС. Протокол о тарифных условиях будет включать обязательство России закрепить на взаимно согласованном уровне ставки пошлин таможенного тарифа на ряд товаров и снизить в течение нескольких лет пошлины на отдельные товары. Эти направления в комплексе определят условия присоединения России к ВТО.</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Другими словами, Правительство России сегодня стоит на пути сложных, многоплановых и, вместе с тем, перспективных и важных для страны переговоров, в итоге которых укрепятся международные экономические позиции России, а законодательство страны,</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административные правила, техника и практика государственного регулирования всего комплекса внешнеэкономических связей будут выведены на современный мировой уровень.</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Присоединение к ВТО — это присоединение России к сложившейся в мире развивающейся практике правового и административного регулирования международных экономических отношений. Образно говоря, этот шаг означает присоединение России к действующим правилам движения товаров и услуг на мировом рынке. Без этого шага успешная реализация прогрессивных экономических реформ в стране вряд ли может быть возможной, а внешняя торговля окажется в исключительно трудных условиях для развития.</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Вместе с тем, необходимо подчеркнуть, что условия присоединения к ВТО — компромисс, вырабатываемый в ходе переговоров; компромисс, достигаемый как комплекс взаимных уступок и взаимных, часто жестких условий, их обуславливающих. Здесь перед Россией стоит сложная задача — определить национальные экономические интересы и приоритеты, определить пределы уступок и условия, гарантирующие национальную экономическую безопасность, и суметь отстоять их в ходе сложных переговоров, в условиях уже проявившего себя экономического давления западных стран, попыток добиться от России одностороннего открытия рынка, невзаимных уступок, нежелания признать того, что многие отрасли промышленности России обладают сравнительными преимуществами (прежде всего, это большие масштабы и низкие издержки производства), позволяющими экспортировать товары по конкурентоспособным ценам, ощутимо влиять на формирование уровня мировых цен на товары и стать одним из ценообразующих факторов на мировом рынке. Не менее важно отстоять право России на разумный протекционизм в отношении отраслей, составляющих фундамент экономики страны, право на поддержку сельского хозяйства в переходный период и, наконец, перевести на язык конкретных условий присоединения к ВТО положение, содержащееся в статье 29 Соглашения по субсидиям и компенсационным мерам и говорящее о том, что страна, «находящаяся в процессе перехода от центрально-планируемой к рыночной экономике, может применять меры и программы, необходимые для такой трансформации». Далее целесообразно подчеркнуть, что ГАТТ в его нынешнем и будущем виде не запрещает протекционизм, разрешает повышать таможенные пошлины, позволяет применять многие виды нетарифных ограничений, не запрещает использовать квотирование и лицензирование, разрешает субсидирование отдельных отраслей экономики. Однако все это может осуществляться в рамках и на основе определенных, иногда четко обозначенных, иногда более общих правил, правовых норм и обычаев. Поэтому присоединение России к ВТО не ослабит возможности государства в регулировании внешней торговли, создаст новые правовые условия защиты интересов российских экспортеров и импортеров, позволит более четко очертить баланс общенациональных интересов и интересов отдельных отраслей экономики (как производителей) и, наконец, откроет путь к сложному переходу страны в области внешней торговли на практику, сложившуюся в мире к середине 90-х годов, на базе которой ведется внешняя торговля всеми странами мира.</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Переговоры о присоединении России к ВТО носят крупномасштабный характер. В них вовлечены несколько десятков ведомств и правительственных органов, они требуют организации и координации переговорного процесса. Уже на начальной стадии переговоров определилась проблема четкого определения баланса национальных экономических интересов России (обеспечивающих ее национальную экономическую безопасность и целостность) и интересов отдельных групп предпринимателей, производителей и потребителей всех форм собственности. Наряду с общими принципиально важными вопросами стратегического характера и долгосрочными экономическими проблемами в орбите переговоров оказались узкие конкретные, иногда технические вопросы, от решения которых во многом будет зависеть эффективность работы механизма внешнеэкономических связей страны, возникли проблемы и вопросы на уровне законодательных и исполнительных властей, федеральных и региональных органов власти, на уровне производителей и потребителей. Наконец, ход и итоги переговоров во многом будут зависеть не только от позиции России и хода переходных процессов, но и от того, как пойдет процесс становления Всемирной Торговой Организации и какова будет действенность новых международных правовых и организационных структур, создаваемых в рамках ВТО.</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Путь во Всемирную Торговую Организацию начинается с определения условий присоединения России к Генеральному Соглашению по Тарифам и Торговле. До начала 1995 года аббревиатура «ГАТТ» обозначала одновременно крупнейшее межправительственное многостороннее торговое соглашение, положения и нормы которого создавали и создают правовую базу для мировой торговли и сложившуюся на базе Соглашения международную организацию, в круг ведения которой входили вопросы торговых отношений между участвующими в ГАТТ странами (наблюдение за тем, как ими соблюдаются нормы ГАТТ, разрешение споров и конфликтных ситуаций и др.).</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Участие в ГАТТ дало и дает государствам многостороннюю правовую основу для осуществления торговых операций национальными экспортерами и импортерами, гарантирует всем участникам режим наибольшего благоприятствования и защищает против торгово-политических дискриминации. По существу, ГАТТ выполняло и продолжает выполнять роль многосторо</w:t>
      </w:r>
      <w:r w:rsidR="00FE5A3D" w:rsidRPr="00363616">
        <w:rPr>
          <w:rFonts w:ascii="Times New Roman" w:hAnsi="Times New Roman" w:cs="Times New Roman"/>
          <w:sz w:val="28"/>
          <w:szCs w:val="28"/>
        </w:rPr>
        <w:t>ннего торгового договора для 148</w:t>
      </w:r>
      <w:r w:rsidRPr="00363616">
        <w:rPr>
          <w:rFonts w:ascii="Times New Roman" w:hAnsi="Times New Roman" w:cs="Times New Roman"/>
          <w:sz w:val="28"/>
          <w:szCs w:val="28"/>
        </w:rPr>
        <w:t xml:space="preserve"> участвующих в нем государств, заменяя в этом качестве громоздкую систему из многих тысяч двусторонних торговых договоров. Все это получит Россия, присоединившись к ВТО.</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Важно и другое, интенсивное развитие мировой торговли (только за 1970—1994 гг. стоимость мирового экспорта выросла в 12 раз, достигнув почти четырех триллионов долларов) не в последнюю очередь стало возможным потому, что национальные системы регулирования внешней торговли большинства государств формировались вокруг содержащихся в ГАТТ общих правовых и административных норм. По существу в мировой экономике в последней четверти нынешнего столетия происходил интенсивный процесс создания во многом унифицированного правового пространства, ставшего основой для развития мировой торговли. Огромную роль в этом сыграло ГАТТ, одно из ключевых положений которого обязывало каждую из участвующих в нем стран применять положения ГАТТ в максимально полном объеме, но не в противоречии с национальным законодательством, существовавшим на момент присоединения к ГАТТ. Часть II ГАТТ — это по существу кодекс правил международной торговли, которыми должны руководствоваться правительства (своеобразные «правила дорожного движения» на мировом рынке). Обязательство применять Часть II ГАТТ в максимально полном объеме создавало определенный порог для вступления в ГАТТ. Вступающие страны могли преодолеть его только «подтянув свое национальное внешнеторговое законодательство к нормам ГАТТ». А это, в свою очередь, означало, что, соответствуя нормам ГАТТ, национальные системы регулирования внешней торговли становились совместимыми друг с другом. Таким путем ослаблялись и устранялись многие барьеры в международной торговле и формировалась современная международная торговая система. Теперь это условие стало более жестким, требуя от каждой участвующей в ГАТТ (и в ВТО) стороны полностью совместить свое национальное внешнеторговое законодательство с положениями ГАТТ - 1994 и другими правовыми документами ВТО. Присоединяясь к ВТО, Россия (ее экспортеры и импортеры) получает выход на это правовое пространство, опирающееся на ГАТТ, ГАТС и ТРИПС, а также международно-правовую защиту в других государствах, гарантируемую принципами и нормами Генерального Соглашения по Торговле и Тарифам, включая такие важные положения, как режим наибольшего благоприятствования и национальный режим для товаров, экспортируемых и импортируемых российскими предпринимателями. Кроме того, Россия получает защиту от возможного применения иностранными государствами дискриминационных внутренних налогов, акцизов, таможенных сборов, свободу транзита для своих товаров, согласно положениям ГАТТ о транзите; защиту от дискриминационного использования всей гаммы так называемых технических барьеров в торговле (технические и другие нормы и стандарты, правила сертификации и др.); определенную гарантию против дискриминационного использования других торгово-политических средств в отношении экспортных и импортных операций российских участников внешнеторговой деятельности и целый ряд иных политических преимуществ, которые, в конечном итоге, будут содействовать организованному вхождению экономики России в мировое хозяйство, развитию ее внешней торговли и защите интересов экспортеров и импортеров за рубежом.</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Есть еще одна непростая, но исключительно важная проблема — разрешение споров и конфликтных ситуаций во внешней торговле, предотвращение торговых войн и поиск компромиссов. Ситуация, сложившаяся на мировых рынках многих товаров в середине 90-х годов, делает эту проблему актуальной для России. Механизм консультаций и поиска решения спорных и конфликтных ситуаций развивался в рамках ГАТТ/ВТО на протяжении его более чем сорокалетней истории. Этот механизм позволяет находить решения по таким сложным вопросам, как неправомерное применение торговых мер, несправедливое использование антидемпинговых мер при экспорте товаров и по многих другим вопросам. Сейчас этот механизм будет действовать в рамках ВТО, но это лишь усиливает его роль. Кроме того, каждый год в рамках ГАТТ торгово-политический режим нескольких стран-участниц проходит довольно жесткий экзамен. Эта система наблюдения за развитием внешнеторгового регулирования стран-участниц ГАТТ (один из результатов Уругвайского раунда) начала действовать сравнительно недавно, но уже показала себя как механизм, оказывающий сдерживающее влияние на торгово-политические действия отдельных стран, поддерживающий нормальный климат во внешней торговле. Эта функция также переходит к ВТО. В рамках ВТО для этих целей создан специальный орган.</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Вступив в ВТО, Россия получит возможность использовать для защиты своих внешнеторговых интересов весь этот механизм. Нужда в нем для российских предпринимателей ощутимо выросла, когда в ответ на серьезное открытие своего внутреннего рынка Россия не увидела ответных шагов западных стран, а, напротив, столкнулась с избирательно действующими торговыми барьерами за рубежом как раз по тем товарам, где Россия обладает сравнительными преимуществами в международной торговле, и с недобросовестной конкуренцией ряда зарубежных фирм на внешних рынках, а также и на внутреннем рынке России.</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Продолжая эту тему (роль ВТО для России), нельзя не упомянуть значения сложившейся на основе Генерального соглашения международной организации как организатора международных многосторонних торговых переговоров. Эта роль сейчас перешла к ВТО, но как можно предполагать, конкретные переговоры по торговле товарами будут проходить на основе и в рамках ГАТТ-1994.</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Анализ эволюции проблематики и числа участников многосторонних переговоров под эгидой ГАТТ показывает, что они приобрели ключевое значение в формировании международных условий, в которых развивается международная торговля, в том числе и внешняя торговля России. Торгово-политические итоги переговоров, будучи инкорпорированными в национальное законодательство стран-участниц, становились правовыми нормами, с которыми должны считаться и не участвующие в переговорах государства. Поэтому присоединение России к договоренностям последних туров переговоров, вошедших в ГАТТ, укрепит внешнеторговые позиции России на мировом рынке и откроет возможность для полноценного участия в будущих переговорах. Теперь уместно поставить вопрос: готова ли Россия к динамичным и результативным переговорам об условиях своего присоединения к ВТО? Конечный ответ на этот вопрос дадут сами переговоры. Но одно, несомненно, анализ пути, который проделала Россия за эти годы с целью сближения своего внешнеторгового режима с нормами и принципами ВТО, дает в целом основание для позитивного ответа на этот вопрос.</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Вместе с тем, экзамен российского внешнеторгового законодательства странами-участницами ВТО в ходе переговоров, несомненно, поставит вопрос о совершенствовании многих нормативных актов России, их сближения с мировой практикой и правовыми положениями ВТО. Этого не следует опасаться. Перевод на принципы ВТО российского внешнеторгового законодательства важен не только с точки зрения облегчения присоединения России к ВТО, но и потому, что в большинстве случаев — это общепринятые нормы и положения, на которых осуществляется международная торговля, которые облегчают развитие внешней торговли и содействуют этому.</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свою очередь, присоединение России к этим договоренностям, несомненно, будет способствовать укреплению стабильности, предсказуемости и открытости внешнеторгового режима России, на недостаточность которых приходится слышать жалобы не только со стороны внешнеторговых партнеров Российской Федерации, но и экспортеров и импортеров в самой России.</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Присоединяясь к ВТО, России предстоит взять на себя целый ряд обязательств, содержащихся в договоренностях ВТО, но вместе с обязательствами Россия получит и права, которые позволят защищать внешнеторговые интересы России на мировом рынке и откроют путь к тому сложному процессу, который получил название «интеграция в мировое хозяйство».</w:t>
      </w:r>
    </w:p>
    <w:p w:rsidR="007A1CCA" w:rsidRPr="00363616" w:rsidRDefault="007A1CCA" w:rsidP="00363616">
      <w:pPr>
        <w:widowControl/>
        <w:suppressAutoHyphens/>
        <w:snapToGrid/>
        <w:spacing w:line="360" w:lineRule="auto"/>
        <w:ind w:left="0" w:firstLine="709"/>
        <w:rPr>
          <w:rFonts w:ascii="Times New Roman" w:hAnsi="Times New Roman" w:cs="Times New Roman"/>
          <w:sz w:val="28"/>
          <w:szCs w:val="28"/>
        </w:rPr>
      </w:pPr>
    </w:p>
    <w:p w:rsidR="005A7FDC"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2.2 РОССИЙСКАЯ ЭКОНОМИКА: «ЗА»</w:t>
      </w:r>
      <w:r w:rsidR="00363616">
        <w:rPr>
          <w:rFonts w:ascii="Times New Roman" w:hAnsi="Times New Roman" w:cs="Times New Roman"/>
          <w:sz w:val="28"/>
          <w:szCs w:val="28"/>
        </w:rPr>
        <w:t xml:space="preserve"> </w:t>
      </w:r>
      <w:r w:rsidR="00B826E8" w:rsidRPr="00363616">
        <w:rPr>
          <w:rFonts w:ascii="Times New Roman" w:hAnsi="Times New Roman" w:cs="Times New Roman"/>
          <w:sz w:val="28"/>
          <w:szCs w:val="28"/>
        </w:rPr>
        <w:t>ИЛИ «ПРОТИВ»</w:t>
      </w:r>
      <w:r w:rsidR="00363616">
        <w:rPr>
          <w:rFonts w:ascii="Times New Roman" w:hAnsi="Times New Roman" w:cs="Times New Roman"/>
          <w:sz w:val="28"/>
          <w:szCs w:val="28"/>
        </w:rPr>
        <w:t xml:space="preserve"> </w:t>
      </w:r>
      <w:r w:rsidR="00B826E8" w:rsidRPr="00363616">
        <w:rPr>
          <w:rFonts w:ascii="Times New Roman" w:hAnsi="Times New Roman" w:cs="Times New Roman"/>
          <w:sz w:val="28"/>
          <w:szCs w:val="28"/>
        </w:rPr>
        <w:t>ВХОЖДЕНИЯ В ВТО</w:t>
      </w:r>
    </w:p>
    <w:p w:rsidR="004E63CF" w:rsidRPr="00363616" w:rsidRDefault="004E63CF" w:rsidP="00363616">
      <w:pPr>
        <w:widowControl/>
        <w:suppressAutoHyphens/>
        <w:snapToGrid/>
        <w:spacing w:line="360" w:lineRule="auto"/>
        <w:ind w:left="0" w:firstLine="709"/>
        <w:rPr>
          <w:rFonts w:ascii="Times New Roman" w:hAnsi="Times New Roman" w:cs="Times New Roman"/>
          <w:sz w:val="28"/>
          <w:szCs w:val="28"/>
        </w:rPr>
      </w:pPr>
    </w:p>
    <w:p w:rsidR="004E63CF"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Логическим продолжение российских реформ должно стать включение на равных правах отечественных товаров и услуг в международную торговлю. Добиться этого можно путем вступления России во Всемирную торговую организацию. Однако существующие мнения по поводу этой акции далеко не однозначны. Сторонники линии на форсирование членства России в ВТО считают, что такой шаг станет важным стимулом ускорения экономического развития и дальнейшего закрепления реформаторских процессов в стране. Вместе с тем имеется и другая точка зрения, согласно которой России не стоит связывать себе руки в проведении экономической политики какими-либо обязательствами в рамках ВТО, по крайней мере, до выхода на стадию устойчивого роста. Но, выступая за или против вхождения России в ВТО, необходимо иметь ясное представление о том, будет или нет баланс ожидаемых выгод и обязательств от такого членства иметь плюсовое значение.</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этой связи представляется необходимым ответить на ряд важнейших вопросов. Каковы основные причины, побуждающие Россию к присоединению к ВТО? К каким негативным последствиям приведет участие нашей страны в данной международной экономической организации? Какие отрасли российской экономики и в каком объеме выиграют от предполагаемого снижения тарифных и нетарифных барьеров на внешних рынках, а какие сектора понесут естественные потери и в каких размерах в результате возросшей конкуренции на внутреннем рынке?</w:t>
      </w:r>
    </w:p>
    <w:p w:rsidR="005A7FDC" w:rsidRPr="00363616" w:rsidRDefault="005A7FDC" w:rsidP="00363616">
      <w:pPr>
        <w:widowControl/>
        <w:suppressAutoHyphens/>
        <w:snapToGrid/>
        <w:spacing w:line="360" w:lineRule="auto"/>
        <w:ind w:left="0" w:firstLine="709"/>
        <w:rPr>
          <w:rFonts w:ascii="Times New Roman" w:hAnsi="Times New Roman" w:cs="Times New Roman"/>
          <w:color w:val="000000"/>
          <w:sz w:val="28"/>
          <w:szCs w:val="28"/>
        </w:rPr>
      </w:pPr>
    </w:p>
    <w:p w:rsidR="005A7FDC" w:rsidRPr="00363616" w:rsidRDefault="005A7FDC" w:rsidP="00363616">
      <w:pPr>
        <w:widowControl/>
        <w:suppressAutoHyphens/>
        <w:snapToGrid/>
        <w:spacing w:line="360" w:lineRule="auto"/>
        <w:ind w:left="0" w:firstLine="709"/>
        <w:rPr>
          <w:rFonts w:ascii="Times New Roman" w:hAnsi="Times New Roman" w:cs="Times New Roman"/>
          <w:color w:val="000000"/>
          <w:sz w:val="28"/>
          <w:szCs w:val="28"/>
        </w:rPr>
      </w:pPr>
      <w:r w:rsidRPr="00363616">
        <w:rPr>
          <w:rFonts w:ascii="Times New Roman" w:hAnsi="Times New Roman" w:cs="Times New Roman"/>
          <w:color w:val="000000"/>
          <w:sz w:val="28"/>
          <w:szCs w:val="28"/>
        </w:rPr>
        <w:t>ЦЕЛИ И ЗАДАЧИ ПРИСОЕДИНЕНИЯ К</w:t>
      </w:r>
      <w:r w:rsidR="00363616">
        <w:rPr>
          <w:rFonts w:ascii="Times New Roman" w:hAnsi="Times New Roman" w:cs="Times New Roman"/>
          <w:color w:val="000000"/>
          <w:sz w:val="28"/>
          <w:szCs w:val="28"/>
        </w:rPr>
        <w:t xml:space="preserve"> </w:t>
      </w:r>
      <w:r w:rsidRPr="00363616">
        <w:rPr>
          <w:rFonts w:ascii="Times New Roman" w:hAnsi="Times New Roman" w:cs="Times New Roman"/>
          <w:color w:val="000000"/>
          <w:sz w:val="28"/>
          <w:szCs w:val="28"/>
        </w:rPr>
        <w:t>ВТО</w:t>
      </w:r>
    </w:p>
    <w:p w:rsidR="00B826E8" w:rsidRPr="00363616" w:rsidRDefault="00B826E8" w:rsidP="00363616">
      <w:pPr>
        <w:widowControl/>
        <w:suppressAutoHyphens/>
        <w:snapToGrid/>
        <w:spacing w:line="360" w:lineRule="auto"/>
        <w:ind w:left="0" w:firstLine="709"/>
        <w:rPr>
          <w:rFonts w:ascii="Times New Roman" w:hAnsi="Times New Roman" w:cs="Times New Roman"/>
          <w:color w:val="000000"/>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Членами Всемирной торговой организации являются уже</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148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p>
    <w:p w:rsidR="004E63CF" w:rsidRDefault="00363616" w:rsidP="00363616">
      <w:pPr>
        <w:widowControl/>
        <w:suppressAutoHyphens/>
        <w:snapToGrid/>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B826E8" w:rsidRPr="00363616">
        <w:rPr>
          <w:rFonts w:ascii="Times New Roman" w:hAnsi="Times New Roman" w:cs="Times New Roman"/>
          <w:sz w:val="28"/>
          <w:szCs w:val="28"/>
        </w:rPr>
        <w:t>Важнейшей причиной, побудившей Россию к присоединению к ВТО, является ее желание стать, наконец, равноправным торговым партнером на мировом рынке. Та неимоверно сложная и громоздкая система двусторонних соглашений, которая была создана Советским Союзом, в нынешних условиях возросшей интернационализации мирохозяйственных связей и взаимозависимости национальных экономик далеко не всегда способна защищать экономические интересы России.</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Участие в ВТО дает стране множество преимуществ. Их получение и является в прагматическом смысле целью присоединения к ВТО.</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Конкретными целями присоединения для России можно считать следующие:</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выход на многостороннюю правовую базу для осуществления торговых операций национальными экспортерами и импортерами;</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международно-правовую защиту, гарантируемую принципами и нормами ВТО, включая такие важные положения, как режим наибольшего благоприятствования, благодаря которому Россия сможет использовать постоянно снижающиеся тарифы других стран-членов ВТО, и национальный режим для товаров и услуг, экспортируемых и импортируемых российскими компаниями, защиту от возможного применения иностранными государствами дискриминационных внутренних налогов, акцизов, таможенных сборов;</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возможность легализации системы защиты своей национальной экономики в рамках ВТО;</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защиту от использования так называемых технических барьеров в торговле (технические и др. нормы и стандарты, правила сертификации и т.п.);</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Получение лучших в сравнении с существующими и недискриминационных условий для доступа российской продукции на иностранные рынки;</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Доступ к международному механизму разрешения торговых споров;</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Создание более благоприятного климата для иностранных инвестиций в результате приведения законодательной системы в соответствие с нормами ВТО;</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Расширение возможностей для российских инвесторов в странах-членах ВТО, в частности, в банковской сфере;</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Участие в выработке правил международной торговли с учетом своих национальных интересов;</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Улучшение имиджа России в мире как полноправного участника международной торговли.</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Задача ведущихся переговоров о присоединении –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r w:rsidRPr="00363616">
        <w:rPr>
          <w:rFonts w:ascii="Times New Roman" w:hAnsi="Times New Roman" w:cs="Times New Roman"/>
          <w:sz w:val="28"/>
          <w:szCs w:val="28"/>
        </w:rPr>
        <w:br/>
        <w:t>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2.4 ЗНАЧЕНИЕ ВСТУПЛЕНИЯ В ВТО ДЛЯ РОССИИ</w:t>
      </w:r>
    </w:p>
    <w:p w:rsidR="004E63CF" w:rsidRPr="00363616" w:rsidRDefault="004E63CF"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Членство какого-либо государства в ВТО является в настоящее время важнейшим условием его интеграции в мировую экономику, создания благоприятных возможностей для наращивания своего экспорта.</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Не будет преувеличением сказать, что установленные ВТО нормы являются, по сути дела, международным торговым законом. Находясь вне общего правового пространства, не будучи членом этой организации, любое государство обрекает себя на положение аутсайдера в международной торговле, ибо к нему не применяются общие правила. Это побуждает присоединиться к ВТО, но одновременно надо принимать и общие для его членов обязанности.</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Для России доступ к вышеназванным преимуществам членства</w:t>
      </w:r>
      <w:r w:rsidR="00363616">
        <w:rPr>
          <w:rFonts w:ascii="Times New Roman" w:hAnsi="Times New Roman" w:cs="Times New Roman"/>
          <w:snapToGrid w:val="0"/>
          <w:sz w:val="28"/>
          <w:szCs w:val="28"/>
        </w:rPr>
        <w:t xml:space="preserve"> </w:t>
      </w:r>
      <w:r w:rsidRPr="00363616">
        <w:rPr>
          <w:rFonts w:ascii="Times New Roman" w:hAnsi="Times New Roman" w:cs="Times New Roman"/>
          <w:snapToGrid w:val="0"/>
          <w:sz w:val="28"/>
          <w:szCs w:val="28"/>
        </w:rPr>
        <w:t>ВТО является насущной необходимостью. В частности, потому, что весьма остро для нее сейчас стоит вопрос о защите своих экспортеров. На пути российских товаров установлены практически все виды ограничений, существующие в международной торговле. Эти ограничения распространяются практически на все</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от вывоза минеральных удобрений до предоставления космических услуг.</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Кроме того, болезненным препятствием на пути российского экспорта являются антидемпинговые процедуры, количество которых в последней время постоянно растет. При этом нередко они применяются даже тогда, когда демпинга как такового нет и</w:t>
      </w:r>
      <w:r w:rsidR="00363616">
        <w:rPr>
          <w:rFonts w:ascii="Times New Roman" w:hAnsi="Times New Roman" w:cs="Times New Roman"/>
          <w:snapToGrid w:val="0"/>
          <w:sz w:val="28"/>
          <w:szCs w:val="28"/>
        </w:rPr>
        <w:t xml:space="preserve"> </w:t>
      </w:r>
      <w:r w:rsidRPr="00363616">
        <w:rPr>
          <w:rFonts w:ascii="Times New Roman" w:hAnsi="Times New Roman" w:cs="Times New Roman"/>
          <w:snapToGrid w:val="0"/>
          <w:sz w:val="28"/>
          <w:szCs w:val="28"/>
        </w:rPr>
        <w:t>помине, а низкие цены действительно отражают невысокие издержки производства. Яркий пример</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ядерное топливо. Поскольку Россия здесь располагает наиболее совершенной технологией, ее ядерное топливо сейчас самое дешевое. Между тем США, стремясь защитить своих производителей, ввели антидемпинговую пошлину в размере</w:t>
      </w:r>
      <w:r w:rsidRPr="00363616">
        <w:rPr>
          <w:rFonts w:ascii="Times New Roman" w:hAnsi="Times New Roman" w:cs="Times New Roman"/>
          <w:noProof/>
          <w:snapToGrid w:val="0"/>
          <w:sz w:val="28"/>
          <w:szCs w:val="28"/>
        </w:rPr>
        <w:t xml:space="preserve"> 116,5 </w:t>
      </w:r>
      <w:r w:rsidRPr="00363616">
        <w:rPr>
          <w:rFonts w:ascii="Times New Roman" w:hAnsi="Times New Roman" w:cs="Times New Roman"/>
          <w:snapToGrid w:val="0"/>
          <w:sz w:val="28"/>
          <w:szCs w:val="28"/>
        </w:rPr>
        <w:t>процента.</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Летом</w:t>
      </w:r>
      <w:r w:rsidRPr="00363616">
        <w:rPr>
          <w:rFonts w:ascii="Times New Roman" w:hAnsi="Times New Roman" w:cs="Times New Roman"/>
          <w:noProof/>
          <w:snapToGrid w:val="0"/>
          <w:sz w:val="28"/>
          <w:szCs w:val="28"/>
        </w:rPr>
        <w:t xml:space="preserve"> 1995</w:t>
      </w:r>
      <w:r w:rsidRPr="00363616">
        <w:rPr>
          <w:rFonts w:ascii="Times New Roman" w:hAnsi="Times New Roman" w:cs="Times New Roman"/>
          <w:snapToGrid w:val="0"/>
          <w:sz w:val="28"/>
          <w:szCs w:val="28"/>
        </w:rPr>
        <w:t xml:space="preserve"> г. возникла угроза сокращения экспорта пушнины − традиционно являющейся важной статьей русского экспорта и даже предметом ее гордости. Страны ЕС приняли решение ввести с</w:t>
      </w:r>
      <w:r w:rsidRPr="00363616">
        <w:rPr>
          <w:rFonts w:ascii="Times New Roman" w:hAnsi="Times New Roman" w:cs="Times New Roman"/>
          <w:noProof/>
          <w:snapToGrid w:val="0"/>
          <w:sz w:val="28"/>
          <w:szCs w:val="28"/>
        </w:rPr>
        <w:t xml:space="preserve"> 1</w:t>
      </w:r>
      <w:r w:rsidRPr="00363616">
        <w:rPr>
          <w:rFonts w:ascii="Times New Roman" w:hAnsi="Times New Roman" w:cs="Times New Roman"/>
          <w:snapToGrid w:val="0"/>
          <w:sz w:val="28"/>
          <w:szCs w:val="28"/>
        </w:rPr>
        <w:t xml:space="preserve"> января</w:t>
      </w:r>
      <w:r w:rsidRPr="00363616">
        <w:rPr>
          <w:rFonts w:ascii="Times New Roman" w:hAnsi="Times New Roman" w:cs="Times New Roman"/>
          <w:noProof/>
          <w:snapToGrid w:val="0"/>
          <w:sz w:val="28"/>
          <w:szCs w:val="28"/>
        </w:rPr>
        <w:t xml:space="preserve"> 1996</w:t>
      </w:r>
      <w:r w:rsidRPr="00363616">
        <w:rPr>
          <w:rFonts w:ascii="Times New Roman" w:hAnsi="Times New Roman" w:cs="Times New Roman"/>
          <w:snapToGrid w:val="0"/>
          <w:sz w:val="28"/>
          <w:szCs w:val="28"/>
        </w:rPr>
        <w:t xml:space="preserve"> г. импортные ограничения на шкурки пушных зверей, добытых "негуманными" способами лова </w:t>
      </w:r>
      <w:bookmarkStart w:id="23" w:name="OCRUncertain427"/>
      <w:r w:rsidRPr="00363616">
        <w:rPr>
          <w:rFonts w:ascii="Times New Roman" w:hAnsi="Times New Roman" w:cs="Times New Roman"/>
          <w:snapToGrid w:val="0"/>
          <w:sz w:val="28"/>
          <w:szCs w:val="28"/>
        </w:rPr>
        <w:t>(и соответственно на и</w:t>
      </w:r>
      <w:bookmarkEnd w:id="23"/>
      <w:r w:rsidRPr="00363616">
        <w:rPr>
          <w:rFonts w:ascii="Times New Roman" w:hAnsi="Times New Roman" w:cs="Times New Roman"/>
          <w:snapToGrid w:val="0"/>
          <w:sz w:val="28"/>
          <w:szCs w:val="28"/>
        </w:rPr>
        <w:t>здели</w:t>
      </w:r>
      <w:bookmarkStart w:id="24" w:name="OCRUncertain428"/>
      <w:r w:rsidRPr="00363616">
        <w:rPr>
          <w:rFonts w:ascii="Times New Roman" w:hAnsi="Times New Roman" w:cs="Times New Roman"/>
          <w:snapToGrid w:val="0"/>
          <w:sz w:val="28"/>
          <w:szCs w:val="28"/>
        </w:rPr>
        <w:t>я</w:t>
      </w:r>
      <w:bookmarkEnd w:id="24"/>
      <w:r w:rsidRPr="00363616">
        <w:rPr>
          <w:rFonts w:ascii="Times New Roman" w:hAnsi="Times New Roman" w:cs="Times New Roman"/>
          <w:snapToGrid w:val="0"/>
          <w:sz w:val="28"/>
          <w:szCs w:val="28"/>
        </w:rPr>
        <w:t xml:space="preserve"> и</w:t>
      </w:r>
      <w:bookmarkStart w:id="25" w:name="OCRUncertain429"/>
      <w:r w:rsidRPr="00363616">
        <w:rPr>
          <w:rFonts w:ascii="Times New Roman" w:hAnsi="Times New Roman" w:cs="Times New Roman"/>
          <w:snapToGrid w:val="0"/>
          <w:sz w:val="28"/>
          <w:szCs w:val="28"/>
        </w:rPr>
        <w:t>з</w:t>
      </w:r>
      <w:bookmarkEnd w:id="25"/>
      <w:r w:rsidRPr="00363616">
        <w:rPr>
          <w:rFonts w:ascii="Times New Roman" w:hAnsi="Times New Roman" w:cs="Times New Roman"/>
          <w:snapToGrid w:val="0"/>
          <w:sz w:val="28"/>
          <w:szCs w:val="28"/>
        </w:rPr>
        <w:t xml:space="preserve"> них). Эта </w:t>
      </w:r>
      <w:bookmarkStart w:id="26" w:name="OCRUncertain430"/>
      <w:r w:rsidRPr="00363616">
        <w:rPr>
          <w:rFonts w:ascii="Times New Roman" w:hAnsi="Times New Roman" w:cs="Times New Roman"/>
          <w:snapToGrid w:val="0"/>
          <w:sz w:val="28"/>
          <w:szCs w:val="28"/>
        </w:rPr>
        <w:t>м</w:t>
      </w:r>
      <w:bookmarkEnd w:id="26"/>
      <w:r w:rsidRPr="00363616">
        <w:rPr>
          <w:rFonts w:ascii="Times New Roman" w:hAnsi="Times New Roman" w:cs="Times New Roman"/>
          <w:snapToGrid w:val="0"/>
          <w:sz w:val="28"/>
          <w:szCs w:val="28"/>
        </w:rPr>
        <w:t xml:space="preserve">ера применяется в отношении мехов, </w:t>
      </w:r>
      <w:bookmarkStart w:id="27" w:name="OCRUncertain431"/>
      <w:r w:rsidRPr="00363616">
        <w:rPr>
          <w:rFonts w:ascii="Times New Roman" w:hAnsi="Times New Roman" w:cs="Times New Roman"/>
          <w:snapToGrid w:val="0"/>
          <w:sz w:val="28"/>
          <w:szCs w:val="28"/>
        </w:rPr>
        <w:t>экспортируемых</w:t>
      </w:r>
      <w:bookmarkEnd w:id="27"/>
      <w:r w:rsidRPr="00363616">
        <w:rPr>
          <w:rFonts w:ascii="Times New Roman" w:hAnsi="Times New Roman" w:cs="Times New Roman"/>
          <w:snapToGrid w:val="0"/>
          <w:sz w:val="28"/>
          <w:szCs w:val="28"/>
        </w:rPr>
        <w:t xml:space="preserve"> из Росс</w:t>
      </w:r>
      <w:bookmarkStart w:id="28" w:name="OCRUncertain432"/>
      <w:r w:rsidRPr="00363616">
        <w:rPr>
          <w:rFonts w:ascii="Times New Roman" w:hAnsi="Times New Roman" w:cs="Times New Roman"/>
          <w:snapToGrid w:val="0"/>
          <w:sz w:val="28"/>
          <w:szCs w:val="28"/>
        </w:rPr>
        <w:t>и</w:t>
      </w:r>
      <w:bookmarkEnd w:id="28"/>
      <w:r w:rsidRPr="00363616">
        <w:rPr>
          <w:rFonts w:ascii="Times New Roman" w:hAnsi="Times New Roman" w:cs="Times New Roman"/>
          <w:snapToGrid w:val="0"/>
          <w:sz w:val="28"/>
          <w:szCs w:val="28"/>
        </w:rPr>
        <w:t xml:space="preserve">и, США и Канады. </w:t>
      </w:r>
      <w:bookmarkStart w:id="29" w:name="OCRUncertain433"/>
      <w:r w:rsidRPr="00363616">
        <w:rPr>
          <w:rFonts w:ascii="Times New Roman" w:hAnsi="Times New Roman" w:cs="Times New Roman"/>
          <w:snapToGrid w:val="0"/>
          <w:sz w:val="28"/>
          <w:szCs w:val="28"/>
        </w:rPr>
        <w:t>М</w:t>
      </w:r>
      <w:bookmarkEnd w:id="29"/>
      <w:r w:rsidRPr="00363616">
        <w:rPr>
          <w:rFonts w:ascii="Times New Roman" w:hAnsi="Times New Roman" w:cs="Times New Roman"/>
          <w:snapToGrid w:val="0"/>
          <w:sz w:val="28"/>
          <w:szCs w:val="28"/>
        </w:rPr>
        <w:t>е</w:t>
      </w:r>
      <w:bookmarkStart w:id="30" w:name="OCRUncertain434"/>
      <w:r w:rsidRPr="00363616">
        <w:rPr>
          <w:rFonts w:ascii="Times New Roman" w:hAnsi="Times New Roman" w:cs="Times New Roman"/>
          <w:snapToGrid w:val="0"/>
          <w:sz w:val="28"/>
          <w:szCs w:val="28"/>
        </w:rPr>
        <w:t>ж</w:t>
      </w:r>
      <w:bookmarkEnd w:id="30"/>
      <w:r w:rsidRPr="00363616">
        <w:rPr>
          <w:rFonts w:ascii="Times New Roman" w:hAnsi="Times New Roman" w:cs="Times New Roman"/>
          <w:snapToGrid w:val="0"/>
          <w:sz w:val="28"/>
          <w:szCs w:val="28"/>
        </w:rPr>
        <w:t xml:space="preserve">ду </w:t>
      </w:r>
      <w:bookmarkStart w:id="31" w:name="OCRUncertain435"/>
      <w:r w:rsidRPr="00363616">
        <w:rPr>
          <w:rFonts w:ascii="Times New Roman" w:hAnsi="Times New Roman" w:cs="Times New Roman"/>
          <w:snapToGrid w:val="0"/>
          <w:sz w:val="28"/>
          <w:szCs w:val="28"/>
        </w:rPr>
        <w:t>т</w:t>
      </w:r>
      <w:bookmarkEnd w:id="31"/>
      <w:r w:rsidRPr="00363616">
        <w:rPr>
          <w:rFonts w:ascii="Times New Roman" w:hAnsi="Times New Roman" w:cs="Times New Roman"/>
          <w:snapToGrid w:val="0"/>
          <w:sz w:val="28"/>
          <w:szCs w:val="28"/>
        </w:rPr>
        <w:t xml:space="preserve">ем Россия меньше </w:t>
      </w:r>
      <w:bookmarkStart w:id="32" w:name="OCRUncertain436"/>
      <w:r w:rsidRPr="00363616">
        <w:rPr>
          <w:rFonts w:ascii="Times New Roman" w:hAnsi="Times New Roman" w:cs="Times New Roman"/>
          <w:snapToGrid w:val="0"/>
          <w:sz w:val="28"/>
          <w:szCs w:val="28"/>
        </w:rPr>
        <w:t>в</w:t>
      </w:r>
      <w:bookmarkEnd w:id="32"/>
      <w:r w:rsidRPr="00363616">
        <w:rPr>
          <w:rFonts w:ascii="Times New Roman" w:hAnsi="Times New Roman" w:cs="Times New Roman"/>
          <w:snapToGrid w:val="0"/>
          <w:sz w:val="28"/>
          <w:szCs w:val="28"/>
        </w:rPr>
        <w:t>сех засл</w:t>
      </w:r>
      <w:bookmarkStart w:id="33" w:name="OCRUncertain437"/>
      <w:r w:rsidRPr="00363616">
        <w:rPr>
          <w:rFonts w:ascii="Times New Roman" w:hAnsi="Times New Roman" w:cs="Times New Roman"/>
          <w:snapToGrid w:val="0"/>
          <w:sz w:val="28"/>
          <w:szCs w:val="28"/>
        </w:rPr>
        <w:t>уж</w:t>
      </w:r>
      <w:bookmarkEnd w:id="33"/>
      <w:r w:rsidRPr="00363616">
        <w:rPr>
          <w:rFonts w:ascii="Times New Roman" w:hAnsi="Times New Roman" w:cs="Times New Roman"/>
          <w:snapToGrid w:val="0"/>
          <w:sz w:val="28"/>
          <w:szCs w:val="28"/>
        </w:rPr>
        <w:t>ила такое отношение</w:t>
      </w:r>
      <w:bookmarkStart w:id="34" w:name="OCRUncertain438"/>
      <w:r w:rsidRPr="00363616">
        <w:rPr>
          <w:rFonts w:ascii="Times New Roman" w:hAnsi="Times New Roman" w:cs="Times New Roman"/>
          <w:snapToGrid w:val="0"/>
          <w:sz w:val="28"/>
          <w:szCs w:val="28"/>
        </w:rPr>
        <w:t>.</w:t>
      </w:r>
      <w:bookmarkEnd w:id="34"/>
      <w:r w:rsidRPr="00363616">
        <w:rPr>
          <w:rFonts w:ascii="Times New Roman" w:hAnsi="Times New Roman" w:cs="Times New Roman"/>
          <w:noProof/>
          <w:snapToGrid w:val="0"/>
          <w:sz w:val="28"/>
          <w:szCs w:val="28"/>
        </w:rPr>
        <w:t xml:space="preserve"> В</w:t>
      </w:r>
      <w:r w:rsidRPr="00363616">
        <w:rPr>
          <w:rFonts w:ascii="Times New Roman" w:hAnsi="Times New Roman" w:cs="Times New Roman"/>
          <w:snapToGrid w:val="0"/>
          <w:sz w:val="28"/>
          <w:szCs w:val="28"/>
        </w:rPr>
        <w:t xml:space="preserve"> от</w:t>
      </w:r>
      <w:bookmarkStart w:id="35" w:name="OCRUncertain439"/>
      <w:r w:rsidRPr="00363616">
        <w:rPr>
          <w:rFonts w:ascii="Times New Roman" w:hAnsi="Times New Roman" w:cs="Times New Roman"/>
          <w:snapToGrid w:val="0"/>
          <w:sz w:val="28"/>
          <w:szCs w:val="28"/>
        </w:rPr>
        <w:t>ли</w:t>
      </w:r>
      <w:bookmarkEnd w:id="35"/>
      <w:r w:rsidRPr="00363616">
        <w:rPr>
          <w:rFonts w:ascii="Times New Roman" w:hAnsi="Times New Roman" w:cs="Times New Roman"/>
          <w:snapToGrid w:val="0"/>
          <w:sz w:val="28"/>
          <w:szCs w:val="28"/>
        </w:rPr>
        <w:t>ч</w:t>
      </w:r>
      <w:bookmarkStart w:id="36" w:name="OCRUncertain440"/>
      <w:r w:rsidRPr="00363616">
        <w:rPr>
          <w:rFonts w:ascii="Times New Roman" w:hAnsi="Times New Roman" w:cs="Times New Roman"/>
          <w:snapToGrid w:val="0"/>
          <w:sz w:val="28"/>
          <w:szCs w:val="28"/>
        </w:rPr>
        <w:t>и</w:t>
      </w:r>
      <w:bookmarkEnd w:id="36"/>
      <w:r w:rsidRPr="00363616">
        <w:rPr>
          <w:rFonts w:ascii="Times New Roman" w:hAnsi="Times New Roman" w:cs="Times New Roman"/>
          <w:snapToGrid w:val="0"/>
          <w:sz w:val="28"/>
          <w:szCs w:val="28"/>
        </w:rPr>
        <w:t xml:space="preserve">е </w:t>
      </w:r>
      <w:bookmarkStart w:id="37" w:name="OCRUncertain441"/>
      <w:r w:rsidRPr="00363616">
        <w:rPr>
          <w:rFonts w:ascii="Times New Roman" w:hAnsi="Times New Roman" w:cs="Times New Roman"/>
          <w:snapToGrid w:val="0"/>
          <w:sz w:val="28"/>
          <w:szCs w:val="28"/>
        </w:rPr>
        <w:t>о</w:t>
      </w:r>
      <w:bookmarkEnd w:id="37"/>
      <w:r w:rsidRPr="00363616">
        <w:rPr>
          <w:rFonts w:ascii="Times New Roman" w:hAnsi="Times New Roman" w:cs="Times New Roman"/>
          <w:snapToGrid w:val="0"/>
          <w:sz w:val="28"/>
          <w:szCs w:val="28"/>
        </w:rPr>
        <w:t>т двух других стран в Росс</w:t>
      </w:r>
      <w:bookmarkStart w:id="38" w:name="OCRUncertain442"/>
      <w:r w:rsidRPr="00363616">
        <w:rPr>
          <w:rFonts w:ascii="Times New Roman" w:hAnsi="Times New Roman" w:cs="Times New Roman"/>
          <w:snapToGrid w:val="0"/>
          <w:sz w:val="28"/>
          <w:szCs w:val="28"/>
        </w:rPr>
        <w:t>и</w:t>
      </w:r>
      <w:bookmarkEnd w:id="38"/>
      <w:r w:rsidRPr="00363616">
        <w:rPr>
          <w:rFonts w:ascii="Times New Roman" w:hAnsi="Times New Roman" w:cs="Times New Roman"/>
          <w:snapToGrid w:val="0"/>
          <w:sz w:val="28"/>
          <w:szCs w:val="28"/>
        </w:rPr>
        <w:t>и у</w:t>
      </w:r>
      <w:bookmarkStart w:id="39" w:name="OCRUncertain443"/>
      <w:r w:rsidRPr="00363616">
        <w:rPr>
          <w:rFonts w:ascii="Times New Roman" w:hAnsi="Times New Roman" w:cs="Times New Roman"/>
          <w:snapToGrid w:val="0"/>
          <w:sz w:val="28"/>
          <w:szCs w:val="28"/>
        </w:rPr>
        <w:t>ж</w:t>
      </w:r>
      <w:bookmarkEnd w:id="39"/>
      <w:r w:rsidRPr="00363616">
        <w:rPr>
          <w:rFonts w:ascii="Times New Roman" w:hAnsi="Times New Roman" w:cs="Times New Roman"/>
          <w:snapToGrid w:val="0"/>
          <w:sz w:val="28"/>
          <w:szCs w:val="28"/>
        </w:rPr>
        <w:t>е есть з</w:t>
      </w:r>
      <w:bookmarkStart w:id="40" w:name="OCRUncertain444"/>
      <w:r w:rsidRPr="00363616">
        <w:rPr>
          <w:rFonts w:ascii="Times New Roman" w:hAnsi="Times New Roman" w:cs="Times New Roman"/>
          <w:snapToGrid w:val="0"/>
          <w:sz w:val="28"/>
          <w:szCs w:val="28"/>
        </w:rPr>
        <w:t>ак</w:t>
      </w:r>
      <w:bookmarkEnd w:id="40"/>
      <w:r w:rsidRPr="00363616">
        <w:rPr>
          <w:rFonts w:ascii="Times New Roman" w:hAnsi="Times New Roman" w:cs="Times New Roman"/>
          <w:snapToGrid w:val="0"/>
          <w:sz w:val="28"/>
          <w:szCs w:val="28"/>
        </w:rPr>
        <w:t>он запреща</w:t>
      </w:r>
      <w:bookmarkStart w:id="41" w:name="OCRUncertain445"/>
      <w:r w:rsidRPr="00363616">
        <w:rPr>
          <w:rFonts w:ascii="Times New Roman" w:hAnsi="Times New Roman" w:cs="Times New Roman"/>
          <w:snapToGrid w:val="0"/>
          <w:sz w:val="28"/>
          <w:szCs w:val="28"/>
        </w:rPr>
        <w:t>ю</w:t>
      </w:r>
      <w:bookmarkEnd w:id="41"/>
      <w:r w:rsidRPr="00363616">
        <w:rPr>
          <w:rFonts w:ascii="Times New Roman" w:hAnsi="Times New Roman" w:cs="Times New Roman"/>
          <w:snapToGrid w:val="0"/>
          <w:sz w:val="28"/>
          <w:szCs w:val="28"/>
        </w:rPr>
        <w:t>ще</w:t>
      </w:r>
      <w:bookmarkStart w:id="42" w:name="OCRUncertain446"/>
      <w:r w:rsidRPr="00363616">
        <w:rPr>
          <w:rFonts w:ascii="Times New Roman" w:hAnsi="Times New Roman" w:cs="Times New Roman"/>
          <w:snapToGrid w:val="0"/>
          <w:sz w:val="28"/>
          <w:szCs w:val="28"/>
        </w:rPr>
        <w:t>й</w:t>
      </w:r>
      <w:bookmarkEnd w:id="42"/>
      <w:r w:rsidRPr="00363616">
        <w:rPr>
          <w:rFonts w:ascii="Times New Roman" w:hAnsi="Times New Roman" w:cs="Times New Roman"/>
          <w:snapToGrid w:val="0"/>
          <w:sz w:val="28"/>
          <w:szCs w:val="28"/>
        </w:rPr>
        <w:t xml:space="preserve"> использо</w:t>
      </w:r>
      <w:bookmarkStart w:id="43" w:name="OCRUncertain447"/>
      <w:r w:rsidRPr="00363616">
        <w:rPr>
          <w:rFonts w:ascii="Times New Roman" w:hAnsi="Times New Roman" w:cs="Times New Roman"/>
          <w:snapToGrid w:val="0"/>
          <w:sz w:val="28"/>
          <w:szCs w:val="28"/>
        </w:rPr>
        <w:t>в</w:t>
      </w:r>
      <w:bookmarkEnd w:id="43"/>
      <w:r w:rsidRPr="00363616">
        <w:rPr>
          <w:rFonts w:ascii="Times New Roman" w:hAnsi="Times New Roman" w:cs="Times New Roman"/>
          <w:snapToGrid w:val="0"/>
          <w:sz w:val="28"/>
          <w:szCs w:val="28"/>
        </w:rPr>
        <w:t>ать так</w:t>
      </w:r>
      <w:bookmarkStart w:id="44" w:name="OCRUncertain448"/>
      <w:r w:rsidRPr="00363616">
        <w:rPr>
          <w:rFonts w:ascii="Times New Roman" w:hAnsi="Times New Roman" w:cs="Times New Roman"/>
          <w:snapToGrid w:val="0"/>
          <w:sz w:val="28"/>
          <w:szCs w:val="28"/>
        </w:rPr>
        <w:t>и</w:t>
      </w:r>
      <w:bookmarkEnd w:id="44"/>
      <w:r w:rsidRPr="00363616">
        <w:rPr>
          <w:rFonts w:ascii="Times New Roman" w:hAnsi="Times New Roman" w:cs="Times New Roman"/>
          <w:snapToGrid w:val="0"/>
          <w:sz w:val="28"/>
          <w:szCs w:val="28"/>
        </w:rPr>
        <w:t>е способы лова. Европа, в общем-то, признает, что в отно</w:t>
      </w:r>
      <w:bookmarkStart w:id="45" w:name="OCRUncertain452"/>
      <w:r w:rsidRPr="00363616">
        <w:rPr>
          <w:rFonts w:ascii="Times New Roman" w:hAnsi="Times New Roman" w:cs="Times New Roman"/>
          <w:snapToGrid w:val="0"/>
          <w:sz w:val="28"/>
          <w:szCs w:val="28"/>
        </w:rPr>
        <w:t>ш</w:t>
      </w:r>
      <w:bookmarkEnd w:id="45"/>
      <w:r w:rsidRPr="00363616">
        <w:rPr>
          <w:rFonts w:ascii="Times New Roman" w:hAnsi="Times New Roman" w:cs="Times New Roman"/>
          <w:snapToGrid w:val="0"/>
          <w:sz w:val="28"/>
          <w:szCs w:val="28"/>
        </w:rPr>
        <w:t>ении России была допущена ошибка, но дать обратный ход запущенной машине антидемпинговых процедур не желает.</w:t>
      </w:r>
    </w:p>
    <w:p w:rsidR="00B826E8" w:rsidRPr="00363616" w:rsidRDefault="00B826E8" w:rsidP="00363616">
      <w:pPr>
        <w:widowControl/>
        <w:suppressAutoHyphens/>
        <w:snapToGrid/>
        <w:spacing w:line="360" w:lineRule="auto"/>
        <w:ind w:left="0" w:firstLine="709"/>
        <w:rPr>
          <w:rFonts w:ascii="Times New Roman" w:hAnsi="Times New Roman" w:cs="Times New Roman"/>
          <w:noProof/>
          <w:snapToGrid w:val="0"/>
          <w:sz w:val="28"/>
          <w:szCs w:val="28"/>
        </w:rPr>
      </w:pPr>
      <w:r w:rsidRPr="00363616">
        <w:rPr>
          <w:rFonts w:ascii="Times New Roman" w:hAnsi="Times New Roman" w:cs="Times New Roman"/>
          <w:snapToGrid w:val="0"/>
          <w:sz w:val="28"/>
          <w:szCs w:val="28"/>
        </w:rPr>
        <w:t>В целом по числу антидемпинговых процедур, примененных против России, всех опережает Европейский Союз (на его счету их</w:t>
      </w:r>
      <w:r w:rsidRPr="00363616">
        <w:rPr>
          <w:rFonts w:ascii="Times New Roman" w:hAnsi="Times New Roman" w:cs="Times New Roman"/>
          <w:noProof/>
          <w:snapToGrid w:val="0"/>
          <w:sz w:val="28"/>
          <w:szCs w:val="28"/>
        </w:rPr>
        <w:t xml:space="preserve"> 15)</w:t>
      </w:r>
      <w:r w:rsidRPr="00363616">
        <w:rPr>
          <w:rFonts w:ascii="Times New Roman" w:hAnsi="Times New Roman" w:cs="Times New Roman"/>
          <w:snapToGrid w:val="0"/>
          <w:sz w:val="28"/>
          <w:szCs w:val="28"/>
        </w:rPr>
        <w:t xml:space="preserve"> и только из-за этого она теряет около</w:t>
      </w:r>
      <w:r w:rsidRPr="00363616">
        <w:rPr>
          <w:rFonts w:ascii="Times New Roman" w:hAnsi="Times New Roman" w:cs="Times New Roman"/>
          <w:noProof/>
          <w:snapToGrid w:val="0"/>
          <w:sz w:val="28"/>
          <w:szCs w:val="28"/>
        </w:rPr>
        <w:t xml:space="preserve"> 200</w:t>
      </w:r>
      <w:r w:rsidRPr="00363616">
        <w:rPr>
          <w:rFonts w:ascii="Times New Roman" w:hAnsi="Times New Roman" w:cs="Times New Roman"/>
          <w:snapToGrid w:val="0"/>
          <w:sz w:val="28"/>
          <w:szCs w:val="28"/>
        </w:rPr>
        <w:t xml:space="preserve"> млн. долларов США. Далее идут США</w:t>
      </w:r>
      <w:r w:rsidRPr="00363616">
        <w:rPr>
          <w:rFonts w:ascii="Times New Roman" w:hAnsi="Times New Roman" w:cs="Times New Roman"/>
          <w:noProof/>
          <w:snapToGrid w:val="0"/>
          <w:sz w:val="28"/>
          <w:szCs w:val="28"/>
        </w:rPr>
        <w:t xml:space="preserve"> (7</w:t>
      </w:r>
      <w:r w:rsidRPr="00363616">
        <w:rPr>
          <w:rFonts w:ascii="Times New Roman" w:hAnsi="Times New Roman" w:cs="Times New Roman"/>
          <w:snapToGrid w:val="0"/>
          <w:sz w:val="28"/>
          <w:szCs w:val="28"/>
        </w:rPr>
        <w:t xml:space="preserve"> процедур) В числе гонителей российских товаров</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латиноамериканские страны, Южная Корея, Индия, Польша. В среднем размер антидемпинговых пошлин составляет</w:t>
      </w:r>
      <w:r w:rsidRPr="00363616">
        <w:rPr>
          <w:rFonts w:ascii="Times New Roman" w:hAnsi="Times New Roman" w:cs="Times New Roman"/>
          <w:noProof/>
          <w:snapToGrid w:val="0"/>
          <w:sz w:val="28"/>
          <w:szCs w:val="28"/>
        </w:rPr>
        <w:t xml:space="preserve"> 70-80</w:t>
      </w:r>
      <w:r w:rsidRPr="00363616">
        <w:rPr>
          <w:rFonts w:ascii="Times New Roman" w:hAnsi="Times New Roman" w:cs="Times New Roman"/>
          <w:snapToGrid w:val="0"/>
          <w:sz w:val="28"/>
          <w:szCs w:val="28"/>
        </w:rPr>
        <w:t xml:space="preserve"> процентов, но в ряде случаев превышает</w:t>
      </w:r>
      <w:r w:rsidRPr="00363616">
        <w:rPr>
          <w:rFonts w:ascii="Times New Roman" w:hAnsi="Times New Roman" w:cs="Times New Roman"/>
          <w:noProof/>
          <w:snapToGrid w:val="0"/>
          <w:sz w:val="28"/>
          <w:szCs w:val="28"/>
        </w:rPr>
        <w:t xml:space="preserve"> 100.</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Понятно, что, вступив в</w:t>
      </w:r>
      <w:r w:rsidR="00363616">
        <w:rPr>
          <w:rFonts w:ascii="Times New Roman" w:hAnsi="Times New Roman" w:cs="Times New Roman"/>
          <w:snapToGrid w:val="0"/>
          <w:sz w:val="28"/>
          <w:szCs w:val="28"/>
        </w:rPr>
        <w:t xml:space="preserve"> </w:t>
      </w:r>
      <w:r w:rsidRPr="00363616">
        <w:rPr>
          <w:rFonts w:ascii="Times New Roman" w:hAnsi="Times New Roman" w:cs="Times New Roman"/>
          <w:snapToGrid w:val="0"/>
          <w:sz w:val="28"/>
          <w:szCs w:val="28"/>
        </w:rPr>
        <w:t>ВТО, Россия получит возможность на равных вести переговоры по торгово-политическим вопросам. Сейчас практически все важнейшие проблемы многостороннего торгового сотрудничества - установление таможенных тарифов, использование количественных ограничений, согласование механизма разрешения торговых споров, совершенствование общей торговой практики</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все это делается без влияния России. Мы пользуемся всеми этими решениями ВТО на практике, но никак не влияем на их принятие.</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Кроме того, Россия, будучи членом ВТО, получит возможность защититься от одностороннего произвола в применении тех или иных ограничительных мер, в частности, от растущего количества антидемпинговых расследований по отношению к российским экспортным товарам. Присоединение России к ВТО не означает, что Россия стремится к каким-то льготам, привилегиям, она хочет стать равноценным участником международной торговли.</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В скорейшей интеграции России в систему ВТО заинтересованы также и наши торговые партнеры, поскольку внешнеторговый режим России остается нестабильным. Чем быстрее Россия войдет в ВТО, тем быстрее наступит здесь стабилизация. Такое положение подталкивает партнеров к тому, чтобы принять Россию в ВТО. Вышесказанное наглядно демонстрирует преимущества, которые дает членство в ВТО.</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С другой стороны, вступая в ВТО, Россия принимает на себя и обязательство соблюдать жесткие правила поведения. Если Россия не будет выполнять этих правил, будет нарушать дисциплину организации, то такого несговорчивого партнера в рамках ВТО фактически ожидает торговая война со всем торговым сообществом.</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По условиям вступления в ВТО в ответ на открытие для ее товаров зарубежных рынков Россия должна будет шире открыть внутренний рынок для импорта. При этом понятно, что большая часть выпускаемой в России продукции конкуренции с зарубежной не выдержит. Это будет означать дальнейший спад в промышленности, сельском хозяйстве, что может привести к сворачиванию многих предприятий. Вместе с тем понятно, что только защитой рынка производство не вытащить. Здесь необходим целый комплекс мер</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изменение налоговой системы, создание предпосылок для предложения дешевого кредита для развития производства, меры повышения конкурентоспособности отечественного производителя, стимулирование экспорта и т.п. Кроме того, поскольку после создания ВТО предметом регулирования в мировом масштабе стали и услуги, рынок услуг тоже должен быть либерализован. А здесь позиции отечественных компаний еще слабее. Следовательно, напрашивается вывод о необходимости разработки комплекса протекционистских мер, направленных на поддержку собственных производителей. Однако в этом вопросе мы не всегда остаемся последовательными. С одной стороны, постоянные изменения импортного тарифа свидетельствуют об ужесточении режима поставок. Благодаря усилиям лоббистов от некоторых отраслей уровень таможенных платежей на определенные товары стал в несколько раз превышать контрактные цены. На первый взгляд может показаться, что защита внутреннему рынку обеспечена. Но с другой стороны</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практика предоставления льгот практически не разрушила. Закономерным итогом такой политики стало то, что российские товары стали стремительно замещаться иностранными, а в крупных городах этот процесс практически завершился. Поэтому многие российские экономисты сейчас утверждают, что защиты внутреннего рынка в данный момент нет вообще </w:t>
      </w:r>
      <w:r w:rsidRPr="00363616">
        <w:rPr>
          <w:rFonts w:ascii="Times New Roman" w:hAnsi="Times New Roman" w:cs="Times New Roman"/>
          <w:noProof/>
          <w:snapToGrid w:val="0"/>
          <w:sz w:val="28"/>
          <w:szCs w:val="28"/>
        </w:rPr>
        <w:t>-</w:t>
      </w:r>
      <w:r w:rsidRPr="00363616">
        <w:rPr>
          <w:rFonts w:ascii="Times New Roman" w:hAnsi="Times New Roman" w:cs="Times New Roman"/>
          <w:snapToGrid w:val="0"/>
          <w:sz w:val="28"/>
          <w:szCs w:val="28"/>
        </w:rPr>
        <w:t xml:space="preserve"> он полностью открыт для зарубежной продукции. Но поскольку импортный тариф и сейчас не выполняет свою защитную функцию, то дальнейшее его снижение может иметь поистине катастрофические последствия для российской промышленности.</w:t>
      </w:r>
    </w:p>
    <w:p w:rsidR="00B826E8" w:rsidRPr="00363616" w:rsidRDefault="00B826E8" w:rsidP="00363616">
      <w:pPr>
        <w:widowControl/>
        <w:suppressAutoHyphens/>
        <w:snapToGrid/>
        <w:spacing w:line="360" w:lineRule="auto"/>
        <w:ind w:left="0" w:firstLine="709"/>
        <w:rPr>
          <w:rFonts w:ascii="Times New Roman" w:hAnsi="Times New Roman" w:cs="Times New Roman"/>
          <w:snapToGrid w:val="0"/>
          <w:sz w:val="28"/>
          <w:szCs w:val="28"/>
        </w:rPr>
      </w:pPr>
      <w:r w:rsidRPr="00363616">
        <w:rPr>
          <w:rFonts w:ascii="Times New Roman" w:hAnsi="Times New Roman" w:cs="Times New Roman"/>
          <w:snapToGrid w:val="0"/>
          <w:sz w:val="28"/>
          <w:szCs w:val="28"/>
        </w:rPr>
        <w:t>Трудные проблемы встают, в частности, перед российским сельским хозяйством, традиционно держащимся «на плаву», благодаря бюджетным вливаниям. В соответствии с условиями соглашений "Уругвайского раунда", эти вливания будет необходимо сократить.</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napToGrid w:val="0"/>
          <w:sz w:val="28"/>
          <w:szCs w:val="28"/>
        </w:rPr>
        <w:t>Между тем существует мнение, что в условиях экономического кризиса следует устанавливать жесткие ограничения для иностранной продукции с тем, чтобы дать собственным предприятиям возможность модернизировать производство, наладить выпуск конкурентоспособной продукции. В этой связи задача заключается в том, чтобы найти тот самый правильный баланс, который с одной стороны, обеспечивал бы доступ на внутренний рынок импортных товаров с тем, чтобы поддерживалась нормальная конкуренция, а с другой</w:t>
      </w:r>
      <w:r w:rsidRPr="00363616">
        <w:rPr>
          <w:rFonts w:ascii="Times New Roman" w:hAnsi="Times New Roman" w:cs="Times New Roman"/>
          <w:noProof/>
          <w:snapToGrid w:val="0"/>
          <w:sz w:val="28"/>
          <w:szCs w:val="28"/>
        </w:rPr>
        <w:t xml:space="preserve"> -</w:t>
      </w:r>
      <w:r w:rsidRPr="00363616">
        <w:rPr>
          <w:rFonts w:ascii="Times New Roman" w:hAnsi="Times New Roman" w:cs="Times New Roman"/>
          <w:snapToGrid w:val="0"/>
          <w:sz w:val="28"/>
          <w:szCs w:val="28"/>
        </w:rPr>
        <w:t xml:space="preserve"> чтобы она не превращалась в фактор разрушительного свойства для тех</w:t>
      </w:r>
      <w:r w:rsidR="00363616">
        <w:rPr>
          <w:rFonts w:ascii="Times New Roman" w:hAnsi="Times New Roman" w:cs="Times New Roman"/>
          <w:snapToGrid w:val="0"/>
          <w:sz w:val="28"/>
          <w:szCs w:val="28"/>
        </w:rPr>
        <w:t xml:space="preserve"> </w:t>
      </w:r>
      <w:r w:rsidRPr="00363616">
        <w:rPr>
          <w:rFonts w:ascii="Times New Roman" w:hAnsi="Times New Roman" w:cs="Times New Roman"/>
          <w:snapToGrid w:val="0"/>
          <w:sz w:val="28"/>
          <w:szCs w:val="28"/>
        </w:rPr>
        <w:t>или иных отраслей хозяйства.</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2.5 НЕГАТИВНЫЕ ПОСЛЕДСТВИЯ ВХОЖДЕНИЯ В ВТО ДЛЯ РОССИИ</w:t>
      </w:r>
    </w:p>
    <w:p w:rsidR="004E63CF" w:rsidRPr="00363616" w:rsidRDefault="004E63CF"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Выигрыш от вступления России в ВТО может не оправдать ожиданий по целому ряду причин. Российская экономика находится сегодня в таком состоянии, что не может без большого ущерба для себя осуществлять принципы свободной торговли с другими странами. В условиях падения производства в промышленности, сельском хозяйстве и других отраслях, причиной которого является, в том числе нехватка сырья и материалов, предприятия-производители все больше ориентируются на экспорт. При этом потребности страны все более покрываются за счет импорта. Россия, находясь, по широкому признанию, в разгаре собственной “Великой депрессии”, сохраняет средний уровень импортного тарифа в 15% (вдвое меньше, чем в Китае) и практически не использует средства нетарифной защиты национального товаропроизводителя в условиях, когда доля импортных товаров на внутреннем рынке в целом превысила 50%, а по отдельным отраслям достигла 90%</w:t>
      </w:r>
      <w:r w:rsidR="00363616">
        <w:rPr>
          <w:rFonts w:ascii="Times New Roman" w:hAnsi="Times New Roman" w:cs="Times New Roman"/>
          <w:sz w:val="28"/>
          <w:szCs w:val="28"/>
        </w:rPr>
        <w:t>.</w:t>
      </w:r>
      <w:r w:rsidRPr="00363616">
        <w:rPr>
          <w:rFonts w:ascii="Times New Roman" w:hAnsi="Times New Roman" w:cs="Times New Roman"/>
          <w:sz w:val="28"/>
          <w:szCs w:val="28"/>
        </w:rPr>
        <w:t xml:space="preserve"> Такая тенденция консервирует динамику все большего отставания России от других стран.</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Многие отечественные экономисты высказывают опасения, что либерализация тарифно-таможенных условий может пойти только в одностороннем порядке - для импорта в Россию. Действительно, мировой рынок уже давно поделен, и молодым российским компаниям просто не остается места на нем. К тому же в России после семи лет структурных реформ практически не осталось компаний, которые хоть в какой-то степени способны конкурировать даже на внутреннем рынке с мировыми монстрами. Исключение составляют разве что естественные монополии, такие, как “Газпром” и РАО “ЕЭС России”. Если же Россия станет полноправным участником ВТО, ей придется открыть свои внутренние рынки для товаров западных компаний, а это в нынешних условиях может оказаться губительным для российской промышленности.</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Сегодня в широком обращении находятся оценки, согласно которым членство России в ВТО связывается с улучшением доступа на внешние рынки для конкурентных видов продукции на сумму 1-4 млрд. долл. ежегодно. Однако если брать во внимание стоимостной объем российского экспорта (в январе-июне 1998 г. он составил 35,4 млрд. долл.), то получается, что расширение доступа нашей продукции на рынки других стран реально имеет значение лишь для 5% нашего экспорта. Основная же часть российского экспорта (42,4% - январь-июнь 1998 г.), представленная энергоносителями и сырьевыми товарами, не испытывает каких-либо торгово-политических трудностей и в настоящее время, без вступления России в ВТО. Главные ограничители здесь - возможности по увеличению добычи и пропускная способность транспортных систем. Снижение же пошлин на эти категории товаров, многие из которых на внешних рынках облагаются невысокими импортными сборами или вообще свободны от них, даст минимальный эффект.</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По словам первого заместителя министра внешних экономических связей и торговли Г. Габунии, “в ВТО нам нет нужды вступать, если мы и дальше хотим экспортировать только нефть и газ”. Поэтому Россия, чтобы не быть в будущем исключительно сырьевым придатком и рынком сбыта для индустриально развитых стран, пытается изменить структуру экспорта, и вынуждена искать механизмы преодоления торговых преград.</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Особую проблему представляет приведение российского законодательства в соответствие с нормами ВТО и будущими обязательствами России в связи с ее присоединением. Более половины (!) действующих сегодня федеральных экономических законов не соответствуют нормам ВТО. Предстоят кардинальные изменения ряда федеральных законов, прежде всего о государственном регулировании внешнеторговой деятельности, корпоративного, налогового, бюджетного законодательства, десятка других законов и подзаконных актов, формирование новых правовых норм. Наиболее сложной и чувствительной сферой российского законодательства, связанной с присоединением к ВТО, является региональное законодательство, поскольку в настоящее время отсутствуют законодательные акты о разделении компетенций и ответственности между Федерацией и регионами в сфере внешней торговли.</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Процедура присоединения к ВТО предусматривает обязательное закрепление на многие группы товаров принятого этой организацией уровня таможенных ставок, которые зачастую существенно ниже (в среднем почти в три раза) действующих в России. По отдельным группам товаров предусмотрено так называемое связывание пошлин - фиксирование их на определенном уровне с обязательством не превышать его в течение определенного времени. Правила ВТО требуют, чтобы входящие в нее страны с переходной экономикой, к числу которых пока относится Россия, “связывали” до 98 процентов товарных позиций. Помимо ставок таможенных пошлин “связыванию” подлежат также налоги и таможенные сборы. Очевидно, что подобные меры способны нанести серьезный удар не только по бюджету, но и по отечественному товаропроизводителю, который даже при нынешнем высоком уровне барьеров в ряде отраслей (автомобилестроение, легкая промышленность) с трудом противостоит более конкурентному импорту.</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Получение Россией выгод из присоединения к ВТО далеко небезусловно и по другой причине. Известная поправка “Джексона-Вэника”, принятая в 70-е годы в США к закону о торговле и запрещающая применять в отношении группы стран, включая Россию, недискриминационный торговый режим, сохраняет свое действие и поныне. И хотя в 1994 г. статус России был несколько изменен, в соответствии с этой поправкой, Россия не может рассчитывать на безоговорочное предоставление ей режима наибольшего благоприятствования. Отменить ее может лишь конгресс США, который пока делать это не намерен.</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По мнению наиболее радикальных протекционистов, если российская внешнеторговая политика будет ориентирована на выполнение требований ВТО, то это необратимо направит страну по характерному для большинства государств “третьего мира” зависимому пути развития в роли сырьевого придатка, приведет к консервации ее технологической “второсортности” и общей стагнации. В целом критики, призывающие не спешить со вступлением в ВТО, в качестве аргумента выдвигают довод о том, что выгоды от присоединения к этой организации проявятся лишь через несколько лет, в то время как платить за этот шаг придется уже сейчас.</w:t>
      </w:r>
    </w:p>
    <w:p w:rsidR="00AF5BAA" w:rsidRDefault="00AF5BAA" w:rsidP="00363616">
      <w:pPr>
        <w:widowControl/>
        <w:suppressAutoHyphens/>
        <w:snapToGrid/>
        <w:spacing w:line="360" w:lineRule="auto"/>
        <w:ind w:left="0" w:firstLine="709"/>
        <w:rPr>
          <w:rFonts w:ascii="Times New Roman" w:hAnsi="Times New Roman" w:cs="Times New Roman"/>
          <w:sz w:val="28"/>
          <w:szCs w:val="28"/>
        </w:rPr>
      </w:pPr>
    </w:p>
    <w:p w:rsidR="00AF5BAA" w:rsidRDefault="00AF5BAA" w:rsidP="00363616">
      <w:pPr>
        <w:widowControl/>
        <w:suppressAutoHyphens/>
        <w:snapToGrid/>
        <w:spacing w:line="360" w:lineRule="auto"/>
        <w:ind w:left="0" w:firstLine="709"/>
        <w:rPr>
          <w:rFonts w:ascii="Times New Roman" w:hAnsi="Times New Roman" w:cs="Times New Roman"/>
          <w:sz w:val="28"/>
          <w:szCs w:val="28"/>
        </w:rPr>
        <w:sectPr w:rsidR="00AF5BAA" w:rsidSect="00363616">
          <w:pgSz w:w="11906" w:h="16838" w:code="9"/>
          <w:pgMar w:top="1134" w:right="851" w:bottom="1134" w:left="1701" w:header="709" w:footer="709" w:gutter="0"/>
          <w:cols w:space="708"/>
          <w:titlePg/>
          <w:docGrid w:linePitch="360"/>
        </w:sect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3. ПРОБЛЕМЫ ВСТУПЛЕНИЯ РОССИИ В ВТО</w:t>
      </w:r>
    </w:p>
    <w:p w:rsidR="00AF5BAA" w:rsidRPr="00363616"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При вступлении в систему ВТО Россия получит не только права, защищающие ее экспорт, но и возьмет на себя соответствующие обязательства в области импортной политики.</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Эти обязательства, несомненно, повлекут за собой необходимость изменения существующей торговой политики, а, следовательно, увеличат необходимость продолжения перестройки российской экономики. России придется пересмотреть таможенные тарифы с тем, чтобы приблизить их к уровню, который сложился в ВТО в итоге восьми раундов переговоров об их снижении, привести в соответствие с мировыми нормами торговое законодательство. Кроме того, партнеры по переговорам будут добиваться от России максимума уступок. Предстоит жесткий торг на техническом уровне экспертов, которые на переговорах будут представлять важнейшие экономические интересы своих стран.</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действительности необходимые корректировки импортной политики могут также оказаться полезными. Зачастую бывает трудно с политической точки зрения проводить линию, которая заставляла бы предприятия сталкиваться с иностранной конкуренцией, модернизировать и перестраивать производство в направлениях, где они имеют всемирное конкурентное преимущество. Это относится ко всем странам, независимо от экономической системы и процедуры принятия решений. “При разработке торговой политики голоса, выступающие против изменений, чаще звучат громче, нежели голоса поддерживающие изменения, необходимые для развития экономики”. Ведение национальной торговой политики в рамках принципов ВТО помогает правительствам поправлять этот дисбаланс давления с разных сторон, отражающийся на разработке торговой политики, а также вести торговую политику, служащую долгосрочным интересам социального и экономического развития, а не краткосрочным секторальным интересам.</w:t>
      </w: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Итак, членство в ВТО - это не просто вступление в клуб избранных, а, скорее, принятие обязательств, построенных на взаимной основе. Рассмотрим основные проблемы внешнеторгового режима России в контексте требований, предъявляемых к ней в связи с вступлением в ВТО.</w:t>
      </w:r>
    </w:p>
    <w:p w:rsidR="00AF5BAA" w:rsidRPr="00363616"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3.1 УЧАСТИЕ ГОСУДАРСТВА ВО ВНЕШНЕТОРГОВОЙ ДЕЯТЕЛЬНОСТИ</w:t>
      </w:r>
    </w:p>
    <w:p w:rsidR="00AF5BAA" w:rsidRPr="00363616"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Основные институциональные изменения в этой сфере произошли в ноябре 1991 года, когда принятым законом была упразднена официальная государственная монополия на внешнеторговую деятельность. Российские экспортеры и импортеры получили возможность самим выбирать внешнеторговых партнеров. Непосредственное участие государства во внешней торговле было значительно сокращено: с упразднением государственных заказов обязательства по межправительственным торговым соглашениям взяли на себя торговые агенты, в частности “Русконтракт”.</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Однако вовлеченность государства во внешнеторговую деятельность в разных формах остается на достаточно высоком уровне. Так, двусторонние межправительственные соглашения, заключенные Россией со странами СНГ, сохраняют признаки государственного контроля за внешней торговлей. Большинство этих соглашений, имеющих сходную структуру, определяет объем взаимных поставок и фиксирует их цену на уровне, часто оказывающимся ниже уровня цен мирового рынка.</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Наряду с двусторонними соглашениями со странами СНГ другие сектора внешней торговли также были подвержены вмешательству государства. В 1992 и 1993 годах государство осуществило импортные закупки на сумму в 20 млрд. и 12 млрд. долларов соответственно. Зачастую финансируемый за счет внешних займов импорт состоял в основном из пшеницы и фармацевтических товаров. В сфере экспорта торговля так называемыми “стратегически важными товарами”, такими как сырая нефть, электроэнергия, удобрения, рыба, икра и древесина - составляющими существенную долю российского экспорта - также являлась предметом жесткого административного регулирования со стороны государства. Так, фирмы, намеревающиеся экспортировать эти товары должны пройти процедуру регистрации и получить в МВЭС соответствующую лицензию. Поэтому, несмотря на то, что правительство настаивает на распределении экспортных лицензий между несколькими конкурирующими фирмами, чтобы избежать монополизации рынка, сама процедура лицензирования является по сути одной из форм нетарифных ограничений, препятствующих выходу на рынок новых экспортеров. Кроме того, введенный в начале 1994 года “паспорт сделки”, дающий возможность банкам контролировать возврат инвалютных доходов российских экспортеров, - еще один пример усиления контроля за внешнеторговой деятельностью.</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Продолжающийся процесс приватизации также окажет определенное влияние на внешнеторговую деятельность, так как некоторые государственные производители, являющиеся крупными внешнеторговыми агентами, вовлечены в этот процесс. Например, Газпром, крупнейший в мире производитель газа, уже предложил к продаже около 38% своих акций. Аналогичные изменения формы собственности ожидают нефтяную компанию Лукойл.</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Итак, несмотря на то, что существенный прогресс в решении проблемы государственного вмешательства во внешнеторговую деятельность очевиден, некоторые области все еще находятся под централизованным контролем. Прежде всего, речь идет о двусторонних торговых отношениях России со странами СНГ и об экспорте стратегического сырья.</w:t>
      </w:r>
    </w:p>
    <w:p w:rsidR="004E63CF" w:rsidRDefault="004E63CF" w:rsidP="00363616">
      <w:pPr>
        <w:widowControl/>
        <w:suppressAutoHyphens/>
        <w:snapToGrid/>
        <w:spacing w:line="360" w:lineRule="auto"/>
        <w:ind w:left="0" w:firstLine="709"/>
        <w:rPr>
          <w:rFonts w:ascii="Times New Roman" w:hAnsi="Times New Roman" w:cs="Times New Roman"/>
          <w:sz w:val="28"/>
          <w:szCs w:val="28"/>
        </w:r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3.2 РЕГУЛИРОВАНИЕ ИМПОРТА</w:t>
      </w:r>
    </w:p>
    <w:p w:rsidR="00AF5BAA" w:rsidRPr="00363616"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Российская Федерация достаточно успешно справляется с задачей формирования всесторонней юридической и институциональной инфраструктуры в сфере импорта. Прежде всего, следует упомянуть введение нового Таможенного Кодекса и принятие Гармонизированной Системы описания и кодирования товаров. Многие положения новой нормативной базы, касающиеся, например, таможенной очистки товаров и сопроводительной документации, вполне соответствуют международным требованиям.</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Таможенный Тариф Российской Федерации, введенный в середине 1992 года, содержит четыре колонки: I) наименее развитые страны (нулевая ставка); II) развивающиеся страны-члены Общей Системы Преференций (1/2 базовой ставки по режиму наибольшего благоприятствования (РНБ); III) страны, которым предоставлен РНБ (так называемая базовая ставка); IV) страны, которым не предоставлен РНБ (двойная базовая ставка). Пошлинами облагается около 70% импорта России. На момент введения Тарифа базовая ставка РНБ составила в среднем 5%. Однако неоднократные пересмотры ставок Таможенного Тарифа в период с 1993 по 1995 год привели к значительному увеличению средней ставки и дифференциации тарифов, причем, если изменение ставок Тарифа в 1992 - 1993 годах объяснялось соображениями фискального характера, то изменения 1994 - 1995 годов, вероятно, явились ответом на давление со стороны промышленных и сельскохозяйственных отраслей, почувствовавших растущую иностранную конкуренцию.</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дополнение к таможенным пошлинам, импорт в Россию облагается таможенным сбором, составляющим 0.15% от стоимости товара.</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Другая проблема связана с применением таможенных формальностей. Пресловутая неразвитость таможенной службы создает существенные затруднения при использовании глубоко дифференцированного таможенного тарифа.</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настоящее время различные товары ввозятся в Российскую федерацию беспошлинно:</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мясо, рыба, молоко, пшеница, цинк, локомотивы, холодильники, медицинский инструмент, сельскохозяйственная техника, пластмассы и т.д. С февраля 1993 года большая часть импортных товаров, за исключением продовольственных товаров, медикаментов и обуви, облагается 20% налогом на добавленную стоимость. Целый ряд товаров (предметы роскоши, табачные изделия и спиртные напитки) облагается акцизом, ставки которого могут составлять от 10 до 250% от таможенной стоимости товара. Импортное лицензирование распространяется на</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ограниченную долю импорта (3%).</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Доходы государственного бюджета от таможенных пошлин и сборов составили в 1993 году 2 256 млрд. рублей (13.2%</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совокупных доходов бюджета). Однако из-за существующих бюджетных проблем и вероятного снижения доходов от централизованного экспорта тарифная политика, очевидно, будет подвержена дальнейшему фискальному давлению.</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Как уже отмечалось, наиболее значительное достижение в области либерализации импорта связано с упразднением системы централизованного импорта в 1994 году. Однако недавнее увеличение ставок таможенного тарифа свидетельствует о неустойчивости процесса либерализации импортной политики, возникающей, вероятно, благодаря протекционистскому давлению со стороны некоторых отраслей, традиционно имеющих в распоряжении мощные политические рычаги - сельскохозяйственный сектор, автомобильная промышленность. Являющиеся следствием подобного давления выборочные повышения ставок таможенного тарифа создают риск углубления и без того существенных отраслевых диспропорций. Наконец, слишком частые корректировки таможенных пошлин и процедур делают импортное регулирование мало предсказуемым, ухудшая тем самым общие условия внешнеторгового режима страны.</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3.3 РЕГУЛИРОВАНИЕ ЭКСПОРТА</w:t>
      </w:r>
    </w:p>
    <w:p w:rsidR="00AF5BAA" w:rsidRPr="00363616"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Большая часть экспортных ограничений приходится на продукцию топливно-энергетического комплекса и сырьевые товары. А поскольку эти товары являются основным содержанием российского экспорта, экспортные барьеры охватывают значительную его долю. Наиболее значимыми ограничениями являются экспортные квоты, которые действуют как количественные ограничения и предполагают жесткое государственное регулирование. Большая часть квот распределена МВЭС среди государственных внешнеторговых компании, и лишь незначительная их часть (около 5%) была предложена к продаже на аукционах. Как положительную тенденцию в развитии экспортной политики следует отметить сокращение с 17 товарных групп, подвергавшихся процедуре квотирования в 1992 году, до 12 в 1994 году.</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Экспортные пошлины, введенные в январе 1992 года, распространяются, прежде всего, на природные ресурсы и затрагивают около 75% российского экспорта. За год количество товарных групп, подлежащих обложению экспортными пошлинами, сократилось с 53 до 29. С февраля 1993 года экспортные пошлины распространяются также на торговлю со странами СНГ, исключая межправительственные поставки. Несмотря на частые корректировки экспортных пошлин, общая тенденция к сокращению объема облагаемых пошлиной товаров сохраняется. Все товары, экспортируемые из Российской Федерации, за исключением сырой нефти и газа, освобождены от налога на добавленную стоимость и акцизов.</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Экспортное лицензирование, ранее распространявшееся на энергию и сырьевые товары, теперь ограничено узким кругом товаров, чей экспорт регулируется в рамках двусторонних торговых соглашений. В соответствии с Указом Президента квоты и лицензии в отношении экспорта нефти и газа должны быть отменены к середине 1994 года. Все эти меры говорят о признании неэффективности количественных ограничений как инструмента регулирования экспорта.</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ответ на рост начатых антидемпинговых расследований в отношении российского экспорта правительством было принято Постановление о мерах по урегулированию торговых споров в связи с экспортом российских товаров, в соответствии с которым правительство уполномочено лишать лицензий и вводить ограничения на экспорт в отношении фирм, осуществлявших недобропорядочную торговую деятельность.</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Подводя итог характеристике экспортного регулирования в Российской Федерации следует отметить, что ограничения распространяются на значительную долю Российского экспорта. Государственное вмешательство в экспортную деятельность остается на достаточно высоком уровне, в основном благодаря квотам, практике централизованного экспорта, лицензированию и процедуре регистрации стратегических экспортеров. Вообще говоря, России пока не удалось преодолеть антиэкспортное предубеждение, традиционное для стран с централизованно планируемой экономикой, и поэтому все достижения в области экспортной политики сводятся на нет существующими ограничениями. Следовательно, предложенные меры по упразднению квотирования и лицензирования экспорта нефти, если они, конечно, будут осуществлены, станут важным шагом в процессе устранения экспортных ограничений.</w:t>
      </w:r>
    </w:p>
    <w:p w:rsidR="00AF5BAA" w:rsidRDefault="00AF5BAA" w:rsidP="00363616">
      <w:pPr>
        <w:widowControl/>
        <w:suppressAutoHyphens/>
        <w:snapToGrid/>
        <w:spacing w:line="360" w:lineRule="auto"/>
        <w:ind w:left="0" w:firstLine="709"/>
        <w:rPr>
          <w:rFonts w:ascii="Times New Roman" w:hAnsi="Times New Roman" w:cs="Times New Roman"/>
          <w:color w:val="808080"/>
          <w:sz w:val="28"/>
          <w:szCs w:val="28"/>
        </w:rPr>
      </w:pPr>
    </w:p>
    <w:p w:rsidR="00AF5BAA" w:rsidRDefault="00AF5BAA" w:rsidP="00363616">
      <w:pPr>
        <w:widowControl/>
        <w:suppressAutoHyphens/>
        <w:snapToGrid/>
        <w:spacing w:line="360" w:lineRule="auto"/>
        <w:ind w:left="0" w:firstLine="709"/>
        <w:rPr>
          <w:rFonts w:ascii="Times New Roman" w:hAnsi="Times New Roman" w:cs="Times New Roman"/>
          <w:color w:val="808080"/>
          <w:sz w:val="28"/>
          <w:szCs w:val="28"/>
        </w:rPr>
        <w:sectPr w:rsidR="00AF5BAA" w:rsidSect="00363616">
          <w:pgSz w:w="11906" w:h="16838" w:code="9"/>
          <w:pgMar w:top="1134" w:right="851" w:bottom="1134" w:left="1701" w:header="709" w:footer="709" w:gutter="0"/>
          <w:cols w:space="708"/>
          <w:titlePg/>
          <w:docGrid w:linePitch="360"/>
        </w:sectPr>
      </w:pPr>
    </w:p>
    <w:p w:rsidR="00B826E8" w:rsidRPr="00363616" w:rsidRDefault="00B826E8" w:rsidP="00363616">
      <w:pPr>
        <w:widowControl/>
        <w:numPr>
          <w:ilvl w:val="0"/>
          <w:numId w:val="15"/>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О ПЕРЕГОВОРАХ ПО ДОСТУПУ НА РЫНОК ТОВАРОВ В РАМКАХ ПРОЦЕССА</w:t>
      </w:r>
      <w:r w:rsidR="00AF5BAA">
        <w:rPr>
          <w:rFonts w:ascii="Times New Roman" w:hAnsi="Times New Roman" w:cs="Times New Roman"/>
          <w:sz w:val="28"/>
          <w:szCs w:val="28"/>
        </w:rPr>
        <w:t xml:space="preserve"> </w:t>
      </w:r>
      <w:r w:rsidRPr="00363616">
        <w:rPr>
          <w:rFonts w:ascii="Times New Roman" w:hAnsi="Times New Roman" w:cs="Times New Roman"/>
          <w:sz w:val="28"/>
          <w:szCs w:val="28"/>
        </w:rPr>
        <w:t>ПРИСОЕДИНЕНИЯ РОССИИ К ВТО.</w:t>
      </w:r>
    </w:p>
    <w:p w:rsidR="004E63CF" w:rsidRDefault="004E63CF" w:rsidP="00363616">
      <w:pPr>
        <w:widowControl/>
        <w:suppressAutoHyphens/>
        <w:snapToGrid/>
        <w:spacing w:line="360" w:lineRule="auto"/>
        <w:ind w:left="0" w:firstLine="709"/>
        <w:rPr>
          <w:rFonts w:ascii="Times New Roman" w:hAnsi="Times New Roman" w:cs="Times New Roman"/>
          <w:color w:val="808080"/>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Стратегия формирования тарифных предложений по доступу на рынок товаров в рамках процесса присоединения России к ВТО</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Тарифные переговоры со странами ВТО осуществлялись на базе</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тарифных предложений, утвержденных Правительством Российской Федерации в феврале 2001г.</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Ведение переговоров базируется на двух основных принципах.</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 xml:space="preserve">Первый принцип – немедленно с момента присоединения Россия </w:t>
      </w:r>
      <w:r w:rsidRPr="00AF5BAA">
        <w:rPr>
          <w:rFonts w:ascii="Times New Roman" w:hAnsi="Times New Roman" w:cs="Times New Roman"/>
          <w:sz w:val="28"/>
          <w:szCs w:val="28"/>
        </w:rPr>
        <w:t>не снижает ставки пошлин действующего тарифа ни по одной позиции, а п</w:t>
      </w:r>
      <w:r w:rsidRPr="00363616">
        <w:rPr>
          <w:rFonts w:ascii="Times New Roman" w:hAnsi="Times New Roman" w:cs="Times New Roman"/>
          <w:sz w:val="28"/>
          <w:szCs w:val="28"/>
        </w:rPr>
        <w:t>о истечении переходного периода используемые Россией ставки ввозных пошлин (конечный уровень связывания) могут быть несколько ниже его уровня, но исключительно в тех секторах экономики, где снижение ставок либо не оказывает существенного влияния на отечественных товаропроизводителей (отсутствующие или не производимые в достаточном количестве в Российской Федерации виды сельскохозяйственного и промышленного сырья или полуфабрикатов), либо там, где российская сторона заинтересована в поступлении зарубежных товаров (прогрессивное технологическое оборудование, компьютерная техника, медицинское, научное и контрольно-измерительное оборудование).</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 xml:space="preserve">Второй принцип - присоединение России к какой-либо необязательной секторальной договоренности или инициативе в принципе </w:t>
      </w:r>
      <w:r w:rsidRPr="00AF5BAA">
        <w:rPr>
          <w:rFonts w:ascii="Times New Roman" w:hAnsi="Times New Roman" w:cs="Times New Roman"/>
          <w:sz w:val="28"/>
          <w:szCs w:val="28"/>
        </w:rPr>
        <w:t>не может быть предварительным условием</w:t>
      </w:r>
      <w:r w:rsidRPr="00363616">
        <w:rPr>
          <w:rFonts w:ascii="Times New Roman" w:hAnsi="Times New Roman" w:cs="Times New Roman"/>
          <w:sz w:val="28"/>
          <w:szCs w:val="28"/>
        </w:rPr>
        <w:t xml:space="preserve"> присоединения России к ВТО. Однако по результатам двусторонних переговоров Россия может приблизиться к условиям какой-либо из таких договоренностей. Но это ни в коем случае не должно означать, что Россия согласна стать участником такой секторальной</w:t>
      </w:r>
      <w:r w:rsidR="00AF5BAA">
        <w:rPr>
          <w:rFonts w:ascii="Times New Roman" w:hAnsi="Times New Roman" w:cs="Times New Roman"/>
          <w:sz w:val="28"/>
          <w:szCs w:val="28"/>
        </w:rPr>
        <w:t xml:space="preserve"> д</w:t>
      </w:r>
      <w:r w:rsidRPr="00363616">
        <w:rPr>
          <w:rFonts w:ascii="Times New Roman" w:hAnsi="Times New Roman" w:cs="Times New Roman"/>
          <w:sz w:val="28"/>
          <w:szCs w:val="28"/>
        </w:rPr>
        <w:t>оговоренности.</w:t>
      </w:r>
    </w:p>
    <w:p w:rsidR="00AF5BAA"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2. Итоги переговоров 2004 года по доступу на рынок товаров в рамках процесса присоединения России к ВТО</w:t>
      </w:r>
    </w:p>
    <w:p w:rsidR="00AF5BAA" w:rsidRPr="00363616" w:rsidRDefault="00AF5BAA"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К январю 2005 г. в рамках процесса присоединения России к ВТО подписаны 15 протоколов о завершении переговоров</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по доступу на рынок товаров с такими странами как Парагвай, Киргизия, Новая Зеландия, Израиль, ЕС, Грузия, Оман, Китай, Корея, Тайвань, Сингапур, Чили, Венесуэла, Таиланд, Куба. На долю этих стран приходится свыше 80% российского импорта.</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Обязательства, принимаемые Российской Федерацией в рамках указанных протоколов, сформированы на базе утвержденных Правительством РФ Директив делегации Российской Федерации на переговорах по присоединению России к ВТО в части условий доступа иностранных товаров на российский рынок.</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Уступки в отношении тарифных запросов указанных стран осуществлялись, исходя из общих принципов сравнения конкурентоспособности отечественного и иностранного товаров, соображений необходимости присутствия того или иного товара на российском рынке для целей модернизации производства (товары, не производимые в России или производимые в недостаточном количестве, высокотехнологичное оборудование и т.п.)</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Результатом достигнутых договоренностей является возможность для России иметь уровень тарифной защиты внутреннего рынка не ниже ныне действующего. По ряду товаров, относящихся к чувствительным к импорту секторам,</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в особенности к сельскому хозяйству, предусматривается возможность дополнительной защиты по сравнению с ныне действующей.</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Для</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адаптации соответствующего производства к либерализованному доступу иностранных товаров на российский рынок по каждому товару предусмотрен переходный</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период,</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который составляет, в зависимости от степени чувствительности производства данного товара к импорту, от 1 до 5 лет, в отдельных случаях – 6-7 лет.</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целях защиты отечественного сельскохозяйственного производства в отношении отдельных товаров предусмотрена возможность использования механизма тарифного квотирования.</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Сохранена возможность использования комбинированных ставок таможенных пошлин, являющихся как инструментом борьбы с занижением таможенной стоимости при осуществлении таможенного оформления внешнеторговых поставок, так и, в определенной мере, дополнительным</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средством защиты отечественного рынка от массированных импортных поставок дешевых товаров, оказывающих серьезное конкурентное давление на отечественное производство.</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Сохранена и возможность применения экспортных пошлин, использующихся как для регулирования объемов вывоза сырья и полуфабрикатов, необходимых для производства на внутреннем рынке, так и для обеспечения поступлений в федеральный бюджет дополнительных («незатратных») доходов от экспорта, образующихся на базе разницы внутренних и экспортных цен.</w:t>
      </w:r>
    </w:p>
    <w:p w:rsidR="007F3F7B" w:rsidRDefault="007F3F7B" w:rsidP="00363616">
      <w:pPr>
        <w:widowControl/>
        <w:suppressAutoHyphens/>
        <w:snapToGrid/>
        <w:spacing w:line="360" w:lineRule="auto"/>
        <w:ind w:left="0" w:firstLine="709"/>
        <w:rPr>
          <w:rFonts w:ascii="Times New Roman" w:hAnsi="Times New Roman" w:cs="Times New Roman"/>
          <w:sz w:val="28"/>
          <w:szCs w:val="28"/>
        </w:rPr>
      </w:pPr>
    </w:p>
    <w:p w:rsidR="007F3F7B" w:rsidRDefault="007F3F7B" w:rsidP="00363616">
      <w:pPr>
        <w:widowControl/>
        <w:suppressAutoHyphens/>
        <w:snapToGrid/>
        <w:spacing w:line="360" w:lineRule="auto"/>
        <w:ind w:left="0" w:firstLine="709"/>
        <w:rPr>
          <w:rFonts w:ascii="Times New Roman" w:hAnsi="Times New Roman" w:cs="Times New Roman"/>
          <w:sz w:val="28"/>
          <w:szCs w:val="28"/>
        </w:rPr>
        <w:sectPr w:rsidR="007F3F7B" w:rsidSect="00363616">
          <w:pgSz w:w="11906" w:h="16838" w:code="9"/>
          <w:pgMar w:top="1134" w:right="851" w:bottom="1134" w:left="1701" w:header="709" w:footer="709" w:gutter="0"/>
          <w:cols w:space="708"/>
          <w:titlePg/>
          <w:docGrid w:linePitch="360"/>
        </w:sectPr>
      </w:pPr>
    </w:p>
    <w:p w:rsidR="00B826E8"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Заключение</w:t>
      </w:r>
    </w:p>
    <w:p w:rsidR="007F3F7B" w:rsidRPr="00363616" w:rsidRDefault="007F3F7B"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Итак, основываясь на всем вышесказанном, можно сделать следующие выводы. Присоединение России к ВТО позволит создать предсказуемые условия для деятельности как российских, так и иностранных экономических операторов. Будут созданы более благоприятные условия для доступа отечественных товаров и услуг на мировой рынок. Однако за все это Россия будет вынуждена заплатить открытием своего внутреннего рынка. В этих условиях чрезвычайно важным является выработка комплекса мер, направленных на защиту отечественного производителя. При этом, однако, должны быть сохранены нормальные условия для развития конкуренции.</w:t>
      </w:r>
    </w:p>
    <w:p w:rsidR="004E63CF"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 этой связи хотелось бы отметить, что в отношении вопроса о вступления России в ВТО нельзя однозначно становиться на сторону либо активных сторонников этого шага, либо на сторону протекционистов. Здесь необходим определенный баланс интересов, который в данном случае и является, по моему мнению, наиболее рациональным решением этого нелегкой проблемы. Вопрос, вступать России в ВТО или нет, нельзя рассматривать только исходя из текущей ситуации, как это делают протекционисты, это вопрос стратегический. Членство в ВТО рассчитано на десятилетия. В конце концов не вечно же Россия будет в кризисе, ее промышленность все-таки поднимется и сможет выпускать конкурентоспособную продукцию. Следует четко уяснить, что вступление в ВТО не способствует решению краткосрочных задач, но отказ от него приведет к тому, что пострадают долгосрочные интересы России.</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Вопрос об участии в ВТО правомерен и с точки зрения условий вступления. Главное условие - международный торговый режим для России, когда она станет членом ВТО, должен улучшиться по сравнению с ныне действующим. Вступление России в ВТО произойдет не любой ценой для нашей страны, а только на выгодных для нее условиях. Та плата, которую Россия согласна внести за этот шаг, должна быть обязательно соразмерна той выгоде, которую она получит. Однако присоединение к этой международной организации зависит не только от российской стороны, продолжается непростой переговорный процесс. Россия заняла в его ходе конструктивную позицию, она присоединится к ВТО, только если это принесет реальное преимущество экономике страны. Основная задача российской делегации на переговорах - ясно объяснить торговым партнерам, что радикальное открытие рынка для нашей страны сейчас неприемлемо, оно может осуществляться только постепенно.</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Видимо, интересам России отвечало бы поэтапное присоединение к соглашениям ВТО, осуществляемое в течение определенного периода времени, необходимого для решения задач реструктуризации и модернизации российской промышленности, реформирования отечественной корпоративной структуры, создания действенной системы государственного регулирования внешних и внутренних хозяйственных отношений. В идеале сам график переходного периода должен бы стать составной частью общегосударственной программы возрождения и повышения конкурентоспособности российской экономики.</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Хотелось бы надеяться, что переговорный процесс по поводу вступления России в ВТО закончится благополучно для нашей страны и, став членом этой авторитетной организации, Россия войдет, наконец, в правовое пространство международной многосторонней торговой системы, вне рамок которого любая страна оказывается в положении аутсайдера на мировом рынке товаров и услуг.</w:t>
      </w:r>
    </w:p>
    <w:p w:rsidR="007F3F7B" w:rsidRDefault="00B826E8"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"На саммите ВТО в Гонконге в декабре текущего года может быть принято решение о вступлении России в ВТО. Весьма вероятно, что в начале 2006 года Россия станет 149-м членом ВТО - через 13 лет после начала переговоров о вступлении", - заявила представитель комиссара Евросоюза по торговле.</w:t>
      </w:r>
    </w:p>
    <w:p w:rsidR="007F3F7B" w:rsidRDefault="007F3F7B" w:rsidP="00363616">
      <w:pPr>
        <w:widowControl/>
        <w:suppressAutoHyphens/>
        <w:snapToGrid/>
        <w:spacing w:line="360" w:lineRule="auto"/>
        <w:ind w:left="0" w:firstLine="709"/>
        <w:rPr>
          <w:rFonts w:ascii="Times New Roman" w:hAnsi="Times New Roman" w:cs="Times New Roman"/>
          <w:sz w:val="28"/>
          <w:szCs w:val="28"/>
        </w:rPr>
      </w:pPr>
    </w:p>
    <w:p w:rsidR="007F3F7B" w:rsidRDefault="007F3F7B" w:rsidP="00363616">
      <w:pPr>
        <w:widowControl/>
        <w:suppressAutoHyphens/>
        <w:snapToGrid/>
        <w:spacing w:line="360" w:lineRule="auto"/>
        <w:ind w:left="0" w:firstLine="709"/>
        <w:rPr>
          <w:rFonts w:ascii="Times New Roman" w:hAnsi="Times New Roman" w:cs="Times New Roman"/>
          <w:sz w:val="28"/>
          <w:szCs w:val="28"/>
        </w:rPr>
        <w:sectPr w:rsidR="007F3F7B" w:rsidSect="00363616">
          <w:pgSz w:w="11906" w:h="16838" w:code="9"/>
          <w:pgMar w:top="1134" w:right="851" w:bottom="1134" w:left="1701" w:header="709" w:footer="709" w:gutter="0"/>
          <w:cols w:space="708"/>
          <w:titlePg/>
          <w:docGrid w:linePitch="360"/>
        </w:sectPr>
      </w:pPr>
    </w:p>
    <w:p w:rsidR="00B826E8" w:rsidRPr="00363616" w:rsidRDefault="0040539C" w:rsidP="00363616">
      <w:pPr>
        <w:widowControl/>
        <w:suppressAutoHyphens/>
        <w:snapToGrid/>
        <w:spacing w:line="360" w:lineRule="auto"/>
        <w:ind w:left="0" w:firstLine="709"/>
        <w:rPr>
          <w:rFonts w:ascii="Times New Roman" w:hAnsi="Times New Roman" w:cs="Times New Roman"/>
          <w:sz w:val="28"/>
          <w:szCs w:val="28"/>
        </w:rPr>
      </w:pPr>
      <w:r w:rsidRPr="00363616">
        <w:rPr>
          <w:rFonts w:ascii="Times New Roman" w:hAnsi="Times New Roman" w:cs="Times New Roman"/>
          <w:sz w:val="28"/>
          <w:szCs w:val="28"/>
        </w:rPr>
        <w:t>Список используемой литературы</w:t>
      </w:r>
    </w:p>
    <w:p w:rsidR="00B826E8" w:rsidRPr="00363616" w:rsidRDefault="00B826E8" w:rsidP="00363616">
      <w:pPr>
        <w:widowControl/>
        <w:suppressAutoHyphens/>
        <w:snapToGrid/>
        <w:spacing w:line="360" w:lineRule="auto"/>
        <w:ind w:left="0" w:firstLine="709"/>
        <w:rPr>
          <w:rFonts w:ascii="Times New Roman" w:hAnsi="Times New Roman" w:cs="Times New Roman"/>
          <w:sz w:val="28"/>
          <w:szCs w:val="28"/>
        </w:rPr>
      </w:pP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Международные экономические отношения – ИНТЕГРАЦИЯ (учебное пособие) авторы Ю.А. Щербанин, К.Л. Рожков, В.Е. ” Издательское объединение “ЮНИТИ” 1997г.</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Модели современных интеграционных процессов – Н.Е. Овчаренко. Изд. Москва 1999г.</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Виктор Ивантер, Феликс Клоцвог – Подходы к научному обоснованию интеграционных процессов. Проблемы теории и практики управления, номер 5/97.</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Владимир Аксенов – Интеграционное противоборство. Независимая газета, номер 54 (2364) 28 марта 2001 г.</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Селиверстов В.Е., Кулешов В.В., Клисторин В.И. – Совершенствование институциональных и финансово-экономических основ межрегиональной интеграции. Проект Тасис EDRUS 9602 "Региональная политика, направленная на сокращение социально-экономической и правовой асимметрии"</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Колесов В. П., М. Н. Осьмова // Мировая экономика. Экономика зарубежных стран / М, 2000 г.</w:t>
      </w:r>
    </w:p>
    <w:p w:rsidR="00B826E8" w:rsidRPr="00363616" w:rsidRDefault="00B826E8" w:rsidP="007F3F7B">
      <w:pPr>
        <w:widowControl/>
        <w:numPr>
          <w:ilvl w:val="0"/>
          <w:numId w:val="21"/>
        </w:numPr>
        <w:suppressAutoHyphens/>
        <w:snapToGrid/>
        <w:spacing w:line="360" w:lineRule="auto"/>
        <w:rPr>
          <w:rStyle w:val="a5"/>
          <w:rFonts w:ascii="Times New Roman" w:hAnsi="Times New Roman" w:cs="Times New Roman"/>
          <w:b w:val="0"/>
          <w:bCs w:val="0"/>
          <w:sz w:val="28"/>
          <w:szCs w:val="28"/>
        </w:rPr>
      </w:pPr>
      <w:r w:rsidRPr="00363616">
        <w:rPr>
          <w:rStyle w:val="a5"/>
          <w:rFonts w:ascii="Times New Roman" w:hAnsi="Times New Roman" w:cs="Times New Roman"/>
          <w:b w:val="0"/>
          <w:bCs w:val="0"/>
          <w:sz w:val="28"/>
          <w:szCs w:val="28"/>
        </w:rPr>
        <w:t xml:space="preserve">Борко Ю. «Европейский союз: углубление и расширение интеграции» - </w:t>
      </w:r>
      <w:r w:rsidRPr="00363616">
        <w:rPr>
          <w:rFonts w:ascii="Times New Roman" w:hAnsi="Times New Roman" w:cs="Times New Roman"/>
          <w:sz w:val="28"/>
          <w:szCs w:val="28"/>
        </w:rPr>
        <w:t>“</w:t>
      </w:r>
      <w:r w:rsidRPr="00363616">
        <w:rPr>
          <w:rStyle w:val="a5"/>
          <w:rFonts w:ascii="Times New Roman" w:hAnsi="Times New Roman" w:cs="Times New Roman"/>
          <w:b w:val="0"/>
          <w:bCs w:val="0"/>
          <w:sz w:val="28"/>
          <w:szCs w:val="28"/>
        </w:rPr>
        <w:t>МЭиМО</w:t>
      </w:r>
      <w:r w:rsidRPr="00363616">
        <w:rPr>
          <w:rFonts w:ascii="Times New Roman" w:hAnsi="Times New Roman" w:cs="Times New Roman"/>
          <w:sz w:val="28"/>
          <w:szCs w:val="28"/>
        </w:rPr>
        <w:t>”</w:t>
      </w:r>
      <w:r w:rsidRPr="00363616">
        <w:rPr>
          <w:rStyle w:val="a5"/>
          <w:rFonts w:ascii="Times New Roman" w:hAnsi="Times New Roman" w:cs="Times New Roman"/>
          <w:b w:val="0"/>
          <w:bCs w:val="0"/>
          <w:sz w:val="28"/>
          <w:szCs w:val="28"/>
        </w:rPr>
        <w:t>, №8, 2000.</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«История европейской интеграции (1945 – 1994)» Под ред. А.С. Намазовой, Б.Эмерсон - М., 1995.</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Шенаев В.Н. «Особенности экономического развития Западной Европы» - М., 1993.</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Рыбалкин В.Е.</w:t>
      </w:r>
      <w:r w:rsidR="00363616">
        <w:rPr>
          <w:rFonts w:ascii="Times New Roman" w:hAnsi="Times New Roman" w:cs="Times New Roman"/>
          <w:sz w:val="28"/>
          <w:szCs w:val="28"/>
        </w:rPr>
        <w:t xml:space="preserve"> </w:t>
      </w:r>
      <w:r w:rsidRPr="00363616">
        <w:rPr>
          <w:rFonts w:ascii="Times New Roman" w:hAnsi="Times New Roman" w:cs="Times New Roman"/>
          <w:sz w:val="28"/>
          <w:szCs w:val="28"/>
        </w:rPr>
        <w:t>МЭО: Третье издание, переработанное и дополненное. М.: ООО «Издательство ЮНИТИ-ДАНА», 1999.</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Ломакин В.К. Мировая экономика. М.: «Издательство ЮНИТИ», 1998.</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Авдокушин Е.Ф. Международные экономические отношения – 2000г.</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sz w:val="28"/>
          <w:szCs w:val="28"/>
        </w:rPr>
      </w:pPr>
      <w:r w:rsidRPr="00363616">
        <w:rPr>
          <w:rFonts w:ascii="Times New Roman" w:hAnsi="Times New Roman" w:cs="Times New Roman"/>
          <w:sz w:val="28"/>
          <w:szCs w:val="28"/>
        </w:rPr>
        <w:t>Проблемы современной экономики – журнал №3 (3) – 2000г.</w:t>
      </w:r>
    </w:p>
    <w:p w:rsidR="00B826E8" w:rsidRPr="00363616" w:rsidRDefault="00B826E8" w:rsidP="007F3F7B">
      <w:pPr>
        <w:widowControl/>
        <w:numPr>
          <w:ilvl w:val="0"/>
          <w:numId w:val="21"/>
        </w:numPr>
        <w:suppressAutoHyphens/>
        <w:snapToGrid/>
        <w:spacing w:line="360" w:lineRule="auto"/>
        <w:rPr>
          <w:rFonts w:ascii="Times New Roman" w:hAnsi="Times New Roman" w:cs="Times New Roman"/>
          <w:color w:val="000000"/>
          <w:sz w:val="28"/>
          <w:szCs w:val="28"/>
        </w:rPr>
      </w:pPr>
      <w:r w:rsidRPr="00363616">
        <w:rPr>
          <w:rFonts w:ascii="Times New Roman" w:hAnsi="Times New Roman" w:cs="Times New Roman"/>
          <w:sz w:val="28"/>
          <w:szCs w:val="28"/>
        </w:rPr>
        <w:t>РИА "Новости", 31.03.2005 Б.Печников</w:t>
      </w:r>
    </w:p>
    <w:p w:rsidR="005A7FDC" w:rsidRPr="00363616" w:rsidRDefault="005A7FDC" w:rsidP="00363616">
      <w:pPr>
        <w:widowControl/>
        <w:suppressAutoHyphens/>
        <w:snapToGrid/>
        <w:spacing w:line="360" w:lineRule="auto"/>
        <w:ind w:left="0" w:firstLine="709"/>
        <w:rPr>
          <w:rFonts w:ascii="Times New Roman" w:hAnsi="Times New Roman" w:cs="Times New Roman"/>
          <w:sz w:val="28"/>
          <w:szCs w:val="28"/>
        </w:rPr>
      </w:pPr>
      <w:bookmarkStart w:id="46" w:name="_GoBack"/>
      <w:bookmarkEnd w:id="46"/>
    </w:p>
    <w:sectPr w:rsidR="005A7FDC" w:rsidRPr="00363616" w:rsidSect="003636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72A" w:rsidRDefault="00F5172A">
      <w:pPr>
        <w:widowControl/>
        <w:snapToGrid/>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separator/>
      </w:r>
    </w:p>
  </w:endnote>
  <w:endnote w:type="continuationSeparator" w:id="0">
    <w:p w:rsidR="00F5172A" w:rsidRDefault="00F5172A">
      <w:pPr>
        <w:widowControl/>
        <w:snapToGrid/>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616" w:rsidRDefault="007F3F7B" w:rsidP="00C137BF">
    <w:pPr>
      <w:pStyle w:val="a9"/>
      <w:framePr w:wrap="auto" w:vAnchor="text" w:hAnchor="margin" w:xAlign="right" w:y="1"/>
      <w:rPr>
        <w:rStyle w:val="ab"/>
      </w:rPr>
    </w:pPr>
    <w:r>
      <w:rPr>
        <w:rStyle w:val="ab"/>
        <w:noProof/>
      </w:rPr>
      <w:t>43</w:t>
    </w:r>
  </w:p>
  <w:p w:rsidR="00363616" w:rsidRDefault="00363616" w:rsidP="00A1532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72A" w:rsidRDefault="00F5172A">
      <w:pPr>
        <w:widowControl/>
        <w:snapToGrid/>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separator/>
      </w:r>
    </w:p>
  </w:footnote>
  <w:footnote w:type="continuationSeparator" w:id="0">
    <w:p w:rsidR="00F5172A" w:rsidRDefault="00F5172A">
      <w:pPr>
        <w:widowControl/>
        <w:snapToGrid/>
        <w:spacing w:line="240" w:lineRule="auto"/>
        <w:ind w:left="0" w:firstLine="0"/>
        <w:jc w:val="left"/>
        <w:rPr>
          <w:rFonts w:ascii="Times New Roman" w:hAnsi="Times New Roman" w:cs="Times New Roman"/>
          <w:sz w:val="28"/>
          <w:szCs w:val="28"/>
        </w:rPr>
      </w:pPr>
      <w:r>
        <w:rPr>
          <w:rFonts w:ascii="Times New Roman" w:hAnsi="Times New Roman" w:cs="Times New Roman"/>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55B1"/>
    <w:multiLevelType w:val="hybridMultilevel"/>
    <w:tmpl w:val="434C5154"/>
    <w:lvl w:ilvl="0" w:tplc="1060B108">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EA7CB3"/>
    <w:multiLevelType w:val="hybridMultilevel"/>
    <w:tmpl w:val="67A831C0"/>
    <w:lvl w:ilvl="0" w:tplc="1060B108">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A072DF"/>
    <w:multiLevelType w:val="hybridMultilevel"/>
    <w:tmpl w:val="42AC3D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17446A"/>
    <w:multiLevelType w:val="hybridMultilevel"/>
    <w:tmpl w:val="5E30BB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A771804"/>
    <w:multiLevelType w:val="multilevel"/>
    <w:tmpl w:val="2B7822C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40471D0F"/>
    <w:multiLevelType w:val="hybridMultilevel"/>
    <w:tmpl w:val="EFA8B2C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3BC5239"/>
    <w:multiLevelType w:val="hybridMultilevel"/>
    <w:tmpl w:val="17F20E9A"/>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8FA69AD"/>
    <w:multiLevelType w:val="hybridMultilevel"/>
    <w:tmpl w:val="1AB6F90A"/>
    <w:lvl w:ilvl="0" w:tplc="924CE324">
      <w:start w:val="1"/>
      <w:numFmt w:val="decimal"/>
      <w:lvlText w:val="%1."/>
      <w:lvlJc w:val="left"/>
      <w:pPr>
        <w:tabs>
          <w:tab w:val="num" w:pos="1590"/>
        </w:tabs>
        <w:ind w:left="159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DF7BED"/>
    <w:multiLevelType w:val="hybridMultilevel"/>
    <w:tmpl w:val="4B7E8698"/>
    <w:lvl w:ilvl="0" w:tplc="634E0D2A">
      <w:start w:val="4"/>
      <w:numFmt w:val="decimal"/>
      <w:lvlText w:val="%1."/>
      <w:lvlJc w:val="left"/>
      <w:pPr>
        <w:tabs>
          <w:tab w:val="num" w:pos="1984"/>
        </w:tabs>
        <w:ind w:left="1984" w:hanging="12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0C02399"/>
    <w:multiLevelType w:val="hybridMultilevel"/>
    <w:tmpl w:val="CE366FF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522A6821"/>
    <w:multiLevelType w:val="hybridMultilevel"/>
    <w:tmpl w:val="0C9C133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55892B02"/>
    <w:multiLevelType w:val="hybridMultilevel"/>
    <w:tmpl w:val="578CF9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B482120"/>
    <w:multiLevelType w:val="multilevel"/>
    <w:tmpl w:val="08028C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63E04714"/>
    <w:multiLevelType w:val="hybridMultilevel"/>
    <w:tmpl w:val="39920C0A"/>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66F637E9"/>
    <w:multiLevelType w:val="hybridMultilevel"/>
    <w:tmpl w:val="5F6ADD3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80D0EF0"/>
    <w:multiLevelType w:val="hybridMultilevel"/>
    <w:tmpl w:val="5C50BC66"/>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6B020132"/>
    <w:multiLevelType w:val="hybridMultilevel"/>
    <w:tmpl w:val="6FA235A8"/>
    <w:lvl w:ilvl="0" w:tplc="1060B108">
      <w:start w:val="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73B7764A"/>
    <w:multiLevelType w:val="hybridMultilevel"/>
    <w:tmpl w:val="9842A66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7CAB0E5B"/>
    <w:multiLevelType w:val="hybridMultilevel"/>
    <w:tmpl w:val="F5902FF4"/>
    <w:lvl w:ilvl="0" w:tplc="04190001">
      <w:start w:val="1"/>
      <w:numFmt w:val="bullet"/>
      <w:lvlText w:val=""/>
      <w:lvlJc w:val="left"/>
      <w:pPr>
        <w:tabs>
          <w:tab w:val="num" w:pos="1069"/>
        </w:tabs>
        <w:ind w:left="1069"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10"/>
  </w:num>
  <w:num w:numId="8">
    <w:abstractNumId w:val="9"/>
  </w:num>
  <w:num w:numId="9">
    <w:abstractNumId w:val="5"/>
  </w:num>
  <w:num w:numId="10">
    <w:abstractNumId w:val="17"/>
  </w:num>
  <w:num w:numId="11">
    <w:abstractNumId w:val="12"/>
  </w:num>
  <w:num w:numId="12">
    <w:abstractNumId w:val="4"/>
  </w:num>
  <w:num w:numId="13">
    <w:abstractNumId w:val="11"/>
  </w:num>
  <w:num w:numId="14">
    <w:abstractNumId w:val="8"/>
  </w:num>
  <w:num w:numId="15">
    <w:abstractNumId w:val="16"/>
  </w:num>
  <w:num w:numId="16">
    <w:abstractNumId w:val="15"/>
  </w:num>
  <w:num w:numId="17">
    <w:abstractNumId w:val="1"/>
  </w:num>
  <w:num w:numId="18">
    <w:abstractNumId w:val="18"/>
  </w:num>
  <w:num w:numId="19">
    <w:abstractNumId w:val="0"/>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B3A"/>
    <w:rsid w:val="000C5A78"/>
    <w:rsid w:val="0010545A"/>
    <w:rsid w:val="00210415"/>
    <w:rsid w:val="00225B3A"/>
    <w:rsid w:val="00303ED9"/>
    <w:rsid w:val="003075F3"/>
    <w:rsid w:val="00363616"/>
    <w:rsid w:val="003B7E48"/>
    <w:rsid w:val="003F2706"/>
    <w:rsid w:val="0040539C"/>
    <w:rsid w:val="00452647"/>
    <w:rsid w:val="004D5643"/>
    <w:rsid w:val="004E63CF"/>
    <w:rsid w:val="005A7FDC"/>
    <w:rsid w:val="005B4066"/>
    <w:rsid w:val="005D370C"/>
    <w:rsid w:val="0064750E"/>
    <w:rsid w:val="00754095"/>
    <w:rsid w:val="0078499B"/>
    <w:rsid w:val="007A1CCA"/>
    <w:rsid w:val="007E6625"/>
    <w:rsid w:val="007F3F7B"/>
    <w:rsid w:val="0083304D"/>
    <w:rsid w:val="00A1532D"/>
    <w:rsid w:val="00A65CDC"/>
    <w:rsid w:val="00AF29BC"/>
    <w:rsid w:val="00AF5BAA"/>
    <w:rsid w:val="00B826E8"/>
    <w:rsid w:val="00BB6877"/>
    <w:rsid w:val="00C10D6D"/>
    <w:rsid w:val="00C137BF"/>
    <w:rsid w:val="00C81E61"/>
    <w:rsid w:val="00C91932"/>
    <w:rsid w:val="00CA27AF"/>
    <w:rsid w:val="00CC0F18"/>
    <w:rsid w:val="00CF0EFB"/>
    <w:rsid w:val="00D01C49"/>
    <w:rsid w:val="00EB23BC"/>
    <w:rsid w:val="00EB5268"/>
    <w:rsid w:val="00F5172A"/>
    <w:rsid w:val="00F67917"/>
    <w:rsid w:val="00FD39FC"/>
    <w:rsid w:val="00FE5A3D"/>
    <w:rsid w:val="00FF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64BE2D-1E6F-4E45-A573-77F2BEC4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A7FDC"/>
    <w:pPr>
      <w:widowControl w:val="0"/>
      <w:snapToGrid w:val="0"/>
      <w:spacing w:line="300" w:lineRule="auto"/>
      <w:ind w:left="40" w:firstLine="280"/>
      <w:jc w:val="both"/>
    </w:pPr>
    <w:rPr>
      <w:rFonts w:ascii="Arial" w:hAnsi="Arial" w:cs="Arial"/>
      <w:sz w:val="16"/>
      <w:szCs w:val="16"/>
    </w:rPr>
  </w:style>
  <w:style w:type="paragraph" w:styleId="1">
    <w:name w:val="heading 1"/>
    <w:basedOn w:val="a"/>
    <w:next w:val="a"/>
    <w:link w:val="10"/>
    <w:uiPriority w:val="99"/>
    <w:qFormat/>
    <w:rsid w:val="00210415"/>
    <w:pPr>
      <w:keepNext/>
      <w:widowControl/>
      <w:snapToGrid/>
      <w:spacing w:line="240" w:lineRule="auto"/>
      <w:ind w:left="0" w:firstLine="0"/>
      <w:jc w:val="left"/>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5A7FDC"/>
    <w:pPr>
      <w:spacing w:before="240" w:line="360" w:lineRule="auto"/>
      <w:ind w:left="0" w:firstLine="720"/>
    </w:pPr>
    <w:rPr>
      <w:rFonts w:ascii="Courier New" w:hAnsi="Courier New" w:cs="Courier New"/>
      <w:sz w:val="24"/>
      <w:szCs w:val="24"/>
    </w:rPr>
  </w:style>
  <w:style w:type="character" w:customStyle="1" w:styleId="a4">
    <w:name w:val="Основной текст с отступом Знак"/>
    <w:link w:val="a3"/>
    <w:uiPriority w:val="99"/>
    <w:semiHidden/>
    <w:rPr>
      <w:sz w:val="28"/>
      <w:szCs w:val="28"/>
    </w:rPr>
  </w:style>
  <w:style w:type="paragraph" w:customStyle="1" w:styleId="Original-VAP">
    <w:name w:val="Original-VAP"/>
    <w:basedOn w:val="a"/>
    <w:uiPriority w:val="99"/>
    <w:rsid w:val="005A7FDC"/>
    <w:pPr>
      <w:widowControl/>
      <w:snapToGrid/>
      <w:spacing w:line="380" w:lineRule="exact"/>
      <w:ind w:left="0" w:firstLine="454"/>
    </w:pPr>
    <w:rPr>
      <w:rFonts w:ascii="Times New Roman" w:hAnsi="Times New Roman" w:cs="Times New Roman"/>
      <w:sz w:val="24"/>
      <w:szCs w:val="24"/>
    </w:rPr>
  </w:style>
  <w:style w:type="character" w:styleId="a5">
    <w:name w:val="Strong"/>
    <w:uiPriority w:val="99"/>
    <w:qFormat/>
    <w:rsid w:val="005A7FDC"/>
    <w:rPr>
      <w:b/>
      <w:bCs/>
    </w:rPr>
  </w:style>
  <w:style w:type="paragraph" w:styleId="3">
    <w:name w:val="Body Text Indent 3"/>
    <w:basedOn w:val="a"/>
    <w:link w:val="30"/>
    <w:uiPriority w:val="99"/>
    <w:rsid w:val="00210415"/>
    <w:pPr>
      <w:widowControl/>
      <w:snapToGrid/>
      <w:spacing w:after="120" w:line="240" w:lineRule="auto"/>
      <w:ind w:left="283" w:firstLine="0"/>
      <w:jc w:val="left"/>
    </w:pPr>
    <w:rPr>
      <w:rFonts w:ascii="Times New Roman" w:hAnsi="Times New Roman" w:cs="Times New Roman"/>
    </w:rPr>
  </w:style>
  <w:style w:type="character" w:customStyle="1" w:styleId="30">
    <w:name w:val="Основной текст с отступом 3 Знак"/>
    <w:link w:val="3"/>
    <w:uiPriority w:val="99"/>
    <w:semiHidden/>
    <w:rPr>
      <w:rFonts w:ascii="Arial" w:hAnsi="Arial" w:cs="Arial"/>
      <w:sz w:val="16"/>
      <w:szCs w:val="16"/>
    </w:rPr>
  </w:style>
  <w:style w:type="paragraph" w:styleId="a6">
    <w:name w:val="Body Text"/>
    <w:basedOn w:val="a"/>
    <w:link w:val="a7"/>
    <w:uiPriority w:val="99"/>
    <w:rsid w:val="00210415"/>
    <w:pPr>
      <w:widowControl/>
      <w:snapToGrid/>
      <w:spacing w:after="120" w:line="240" w:lineRule="auto"/>
      <w:ind w:left="0" w:firstLine="0"/>
      <w:jc w:val="left"/>
    </w:pPr>
    <w:rPr>
      <w:rFonts w:ascii="Times New Roman" w:hAnsi="Times New Roman" w:cs="Times New Roman"/>
      <w:sz w:val="24"/>
      <w:szCs w:val="24"/>
    </w:rPr>
  </w:style>
  <w:style w:type="character" w:customStyle="1" w:styleId="a7">
    <w:name w:val="Основной текст Знак"/>
    <w:link w:val="a6"/>
    <w:uiPriority w:val="99"/>
    <w:semiHidden/>
    <w:rPr>
      <w:rFonts w:ascii="Arial" w:hAnsi="Arial" w:cs="Arial"/>
      <w:sz w:val="16"/>
      <w:szCs w:val="16"/>
    </w:rPr>
  </w:style>
  <w:style w:type="paragraph" w:styleId="a8">
    <w:name w:val="Normal (Web)"/>
    <w:basedOn w:val="a"/>
    <w:uiPriority w:val="99"/>
    <w:rsid w:val="00A65CDC"/>
    <w:pPr>
      <w:widowControl/>
      <w:snapToGrid/>
      <w:spacing w:before="100" w:beforeAutospacing="1" w:after="100" w:afterAutospacing="1" w:line="240" w:lineRule="auto"/>
      <w:ind w:left="0" w:firstLine="0"/>
      <w:jc w:val="left"/>
    </w:pPr>
    <w:rPr>
      <w:color w:val="000000"/>
      <w:sz w:val="11"/>
      <w:szCs w:val="11"/>
    </w:rPr>
  </w:style>
  <w:style w:type="paragraph" w:styleId="a9">
    <w:name w:val="footer"/>
    <w:basedOn w:val="a"/>
    <w:link w:val="aa"/>
    <w:uiPriority w:val="99"/>
    <w:rsid w:val="00A1532D"/>
    <w:pPr>
      <w:widowControl/>
      <w:tabs>
        <w:tab w:val="center" w:pos="4677"/>
        <w:tab w:val="right" w:pos="9355"/>
      </w:tabs>
      <w:snapToGrid/>
      <w:spacing w:line="240" w:lineRule="auto"/>
      <w:ind w:left="0" w:firstLine="0"/>
      <w:jc w:val="left"/>
    </w:pPr>
    <w:rPr>
      <w:rFonts w:ascii="Times New Roman" w:hAnsi="Times New Roman" w:cs="Times New Roman"/>
      <w:sz w:val="28"/>
      <w:szCs w:val="28"/>
    </w:rPr>
  </w:style>
  <w:style w:type="character" w:customStyle="1" w:styleId="aa">
    <w:name w:val="Нижний колонтитул Знак"/>
    <w:link w:val="a9"/>
    <w:uiPriority w:val="99"/>
    <w:semiHidden/>
    <w:rPr>
      <w:rFonts w:ascii="Arial" w:hAnsi="Arial" w:cs="Arial"/>
      <w:sz w:val="16"/>
      <w:szCs w:val="16"/>
    </w:rPr>
  </w:style>
  <w:style w:type="character" w:styleId="ab">
    <w:name w:val="page number"/>
    <w:uiPriority w:val="99"/>
    <w:rsid w:val="00A15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54073">
      <w:marLeft w:val="0"/>
      <w:marRight w:val="0"/>
      <w:marTop w:val="0"/>
      <w:marBottom w:val="0"/>
      <w:divBdr>
        <w:top w:val="none" w:sz="0" w:space="0" w:color="auto"/>
        <w:left w:val="none" w:sz="0" w:space="0" w:color="auto"/>
        <w:bottom w:val="none" w:sz="0" w:space="0" w:color="auto"/>
        <w:right w:val="none" w:sz="0" w:space="0" w:color="auto"/>
      </w:divBdr>
    </w:div>
    <w:div w:id="460854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10286</Words>
  <Characters>58632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XJT36--9C3FV-9C9Y8-MJ226</Company>
  <LinksUpToDate>false</LinksUpToDate>
  <CharactersWithSpaces>68781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dcterms:created xsi:type="dcterms:W3CDTF">2014-02-23T08:16:00Z</dcterms:created>
  <dcterms:modified xsi:type="dcterms:W3CDTF">2014-02-23T08:16:00Z</dcterms:modified>
</cp:coreProperties>
</file>