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A3" w:rsidRPr="00A603FD" w:rsidRDefault="00775FA3" w:rsidP="00A603FD">
      <w:pPr>
        <w:spacing w:line="360" w:lineRule="auto"/>
        <w:ind w:firstLine="709"/>
        <w:jc w:val="both"/>
        <w:rPr>
          <w:sz w:val="28"/>
          <w:szCs w:val="28"/>
        </w:rPr>
      </w:pPr>
    </w:p>
    <w:p w:rsidR="00775FA3" w:rsidRPr="00A603FD" w:rsidRDefault="00775FA3" w:rsidP="00A603FD">
      <w:pPr>
        <w:spacing w:line="360" w:lineRule="auto"/>
        <w:ind w:firstLine="709"/>
        <w:jc w:val="both"/>
        <w:rPr>
          <w:sz w:val="28"/>
          <w:szCs w:val="28"/>
        </w:rPr>
      </w:pPr>
    </w:p>
    <w:p w:rsidR="00775FA3" w:rsidRPr="00A603FD" w:rsidRDefault="00775FA3" w:rsidP="00A603FD">
      <w:pPr>
        <w:spacing w:line="360" w:lineRule="auto"/>
        <w:ind w:firstLine="709"/>
        <w:jc w:val="both"/>
        <w:rPr>
          <w:sz w:val="28"/>
          <w:szCs w:val="28"/>
        </w:rPr>
      </w:pPr>
    </w:p>
    <w:p w:rsidR="00775FA3" w:rsidRPr="00A603FD" w:rsidRDefault="00775FA3" w:rsidP="00A603FD">
      <w:pPr>
        <w:spacing w:line="360" w:lineRule="auto"/>
        <w:ind w:firstLine="709"/>
        <w:jc w:val="both"/>
        <w:rPr>
          <w:sz w:val="28"/>
          <w:szCs w:val="28"/>
        </w:rPr>
      </w:pPr>
    </w:p>
    <w:p w:rsidR="00775FA3" w:rsidRPr="00A603FD" w:rsidRDefault="00775FA3" w:rsidP="00A603FD">
      <w:pPr>
        <w:spacing w:line="360" w:lineRule="auto"/>
        <w:ind w:firstLine="709"/>
        <w:jc w:val="both"/>
        <w:rPr>
          <w:sz w:val="28"/>
          <w:szCs w:val="28"/>
        </w:rPr>
      </w:pPr>
    </w:p>
    <w:p w:rsidR="00775FA3" w:rsidRPr="00A603FD" w:rsidRDefault="00775FA3" w:rsidP="00A603FD">
      <w:pPr>
        <w:spacing w:line="360" w:lineRule="auto"/>
        <w:ind w:firstLine="709"/>
        <w:jc w:val="both"/>
        <w:rPr>
          <w:sz w:val="28"/>
          <w:szCs w:val="28"/>
        </w:rPr>
      </w:pPr>
    </w:p>
    <w:p w:rsidR="00775FA3" w:rsidRPr="00A603FD" w:rsidRDefault="00775FA3" w:rsidP="00A603FD">
      <w:pPr>
        <w:spacing w:line="360" w:lineRule="auto"/>
        <w:ind w:firstLine="709"/>
        <w:jc w:val="both"/>
        <w:rPr>
          <w:sz w:val="28"/>
          <w:szCs w:val="28"/>
        </w:rPr>
      </w:pPr>
    </w:p>
    <w:p w:rsidR="00775FA3" w:rsidRPr="00A603FD" w:rsidRDefault="00775FA3" w:rsidP="00A603FD">
      <w:pPr>
        <w:spacing w:line="360" w:lineRule="auto"/>
        <w:ind w:firstLine="709"/>
        <w:jc w:val="both"/>
        <w:rPr>
          <w:sz w:val="28"/>
          <w:szCs w:val="28"/>
        </w:rPr>
      </w:pPr>
    </w:p>
    <w:p w:rsidR="00775FA3" w:rsidRPr="00A603FD" w:rsidRDefault="00775FA3" w:rsidP="00A603FD">
      <w:pPr>
        <w:spacing w:line="360" w:lineRule="auto"/>
        <w:ind w:firstLine="709"/>
        <w:jc w:val="both"/>
        <w:rPr>
          <w:sz w:val="28"/>
          <w:szCs w:val="28"/>
        </w:rPr>
      </w:pPr>
    </w:p>
    <w:p w:rsidR="00775FA3" w:rsidRPr="00A603FD" w:rsidRDefault="00775FA3" w:rsidP="00A603FD">
      <w:pPr>
        <w:spacing w:line="360" w:lineRule="auto"/>
        <w:ind w:firstLine="709"/>
        <w:jc w:val="both"/>
        <w:rPr>
          <w:sz w:val="28"/>
          <w:szCs w:val="28"/>
        </w:rPr>
      </w:pPr>
    </w:p>
    <w:p w:rsidR="00422AE9" w:rsidRPr="00A603FD" w:rsidRDefault="00775FA3" w:rsidP="00A603FD">
      <w:pPr>
        <w:spacing w:line="360" w:lineRule="auto"/>
        <w:ind w:firstLine="709"/>
        <w:jc w:val="center"/>
        <w:rPr>
          <w:sz w:val="28"/>
          <w:szCs w:val="28"/>
        </w:rPr>
      </w:pPr>
      <w:r w:rsidRPr="00A603FD">
        <w:rPr>
          <w:sz w:val="28"/>
          <w:szCs w:val="28"/>
        </w:rPr>
        <w:t>Реферат на тему:</w:t>
      </w:r>
    </w:p>
    <w:p w:rsidR="00775FA3" w:rsidRPr="00B63964" w:rsidRDefault="00775FA3" w:rsidP="00A603F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63964">
        <w:rPr>
          <w:b/>
          <w:bCs/>
          <w:sz w:val="28"/>
          <w:szCs w:val="28"/>
        </w:rPr>
        <w:t>«З</w:t>
      </w:r>
      <w:r w:rsidRPr="00B63964">
        <w:rPr>
          <w:b/>
          <w:bCs/>
          <w:color w:val="000000"/>
          <w:sz w:val="28"/>
          <w:szCs w:val="28"/>
        </w:rPr>
        <w:t>начимость системного воспаления в дестабилизации клинического течения ИБС»</w:t>
      </w:r>
    </w:p>
    <w:p w:rsidR="00775FA3" w:rsidRPr="00A603FD" w:rsidRDefault="00775FA3" w:rsidP="00A603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5FA3" w:rsidRPr="00A603FD" w:rsidRDefault="00A603FD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5FA3" w:rsidRPr="00A603FD">
        <w:rPr>
          <w:color w:val="000000"/>
          <w:sz w:val="28"/>
          <w:szCs w:val="28"/>
        </w:rPr>
        <w:t>О значимости системного воспаления в дестабилизации кли</w:t>
      </w:r>
      <w:r>
        <w:rPr>
          <w:color w:val="000000"/>
          <w:sz w:val="28"/>
          <w:szCs w:val="28"/>
        </w:rPr>
        <w:t>н</w:t>
      </w:r>
      <w:r w:rsidR="00775FA3" w:rsidRPr="00A603FD">
        <w:rPr>
          <w:color w:val="000000"/>
          <w:sz w:val="28"/>
          <w:szCs w:val="28"/>
        </w:rPr>
        <w:t>ического течения ИБС свидетельствует также возрастание у па</w:t>
      </w:r>
      <w:r>
        <w:rPr>
          <w:color w:val="000000"/>
          <w:sz w:val="28"/>
          <w:szCs w:val="28"/>
        </w:rPr>
        <w:t>ц</w:t>
      </w:r>
      <w:r w:rsidR="00775FA3" w:rsidRPr="00A603FD">
        <w:rPr>
          <w:color w:val="000000"/>
          <w:sz w:val="28"/>
          <w:szCs w:val="28"/>
        </w:rPr>
        <w:t>иентов с нестабильной стенокардией и острым ИМ концентрации в плазме 5АА — высокочувствительного индикатора воспа</w:t>
      </w:r>
      <w:r>
        <w:rPr>
          <w:color w:val="000000"/>
          <w:sz w:val="28"/>
          <w:szCs w:val="28"/>
        </w:rPr>
        <w:t>ли</w:t>
      </w:r>
      <w:r w:rsidR="00775FA3" w:rsidRPr="00A603FD">
        <w:rPr>
          <w:color w:val="000000"/>
          <w:sz w:val="28"/>
          <w:szCs w:val="28"/>
        </w:rPr>
        <w:t>тельного процесса, и провоспалительного цитокина ИЛ-6, глав</w:t>
      </w:r>
      <w:r>
        <w:rPr>
          <w:color w:val="000000"/>
          <w:sz w:val="28"/>
          <w:szCs w:val="28"/>
        </w:rPr>
        <w:t>но</w:t>
      </w:r>
      <w:r w:rsidR="00775FA3" w:rsidRPr="00A603FD"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>д</w:t>
      </w:r>
      <w:r w:rsidR="00775FA3" w:rsidRPr="00A603FD">
        <w:rPr>
          <w:color w:val="000000"/>
          <w:sz w:val="28"/>
          <w:szCs w:val="28"/>
        </w:rPr>
        <w:t xml:space="preserve">етерминанты продукции белков острой фазы. Закономерно </w:t>
      </w:r>
      <w:r w:rsidR="00B63964">
        <w:rPr>
          <w:color w:val="000000"/>
          <w:sz w:val="28"/>
          <w:szCs w:val="28"/>
        </w:rPr>
        <w:t>то, что</w:t>
      </w:r>
      <w:r w:rsidR="00775FA3" w:rsidRPr="00A603FD">
        <w:rPr>
          <w:color w:val="000000"/>
          <w:sz w:val="28"/>
          <w:szCs w:val="28"/>
        </w:rPr>
        <w:t xml:space="preserve"> у пациентов с нестабильной стенокардией выражен</w:t>
      </w:r>
      <w:r>
        <w:rPr>
          <w:color w:val="000000"/>
          <w:sz w:val="28"/>
          <w:szCs w:val="28"/>
        </w:rPr>
        <w:t>ное</w:t>
      </w:r>
      <w:r w:rsidR="00775FA3" w:rsidRPr="00A603FD">
        <w:rPr>
          <w:color w:val="000000"/>
          <w:sz w:val="28"/>
          <w:szCs w:val="28"/>
        </w:rPr>
        <w:t xml:space="preserve"> повышение уровня ИЛ-6 и СРП в плазме отражает </w:t>
      </w:r>
      <w:r>
        <w:rPr>
          <w:color w:val="000000"/>
          <w:sz w:val="28"/>
          <w:szCs w:val="28"/>
        </w:rPr>
        <w:t>проду</w:t>
      </w:r>
      <w:r w:rsidR="00775FA3" w:rsidRPr="00A603FD">
        <w:rPr>
          <w:color w:val="000000"/>
          <w:sz w:val="28"/>
          <w:szCs w:val="28"/>
        </w:rPr>
        <w:t>кцию ИЛ-6 макрофагами в нестабильной атеросклеро</w:t>
      </w:r>
      <w:r>
        <w:rPr>
          <w:color w:val="000000"/>
          <w:sz w:val="28"/>
          <w:szCs w:val="28"/>
        </w:rPr>
        <w:t>склеротической</w:t>
      </w:r>
      <w:r w:rsidR="00775FA3" w:rsidRPr="00A603FD">
        <w:rPr>
          <w:color w:val="000000"/>
          <w:sz w:val="28"/>
          <w:szCs w:val="28"/>
        </w:rPr>
        <w:t xml:space="preserve"> бляшке и свидетельствует о роли воспаления в переходе</w:t>
      </w:r>
      <w:r w:rsidR="00255ACD">
        <w:rPr>
          <w:color w:val="000000"/>
          <w:sz w:val="28"/>
          <w:szCs w:val="28"/>
        </w:rPr>
        <w:t xml:space="preserve"> в</w:t>
      </w:r>
      <w:r w:rsidR="00775FA3" w:rsidRPr="00A603FD">
        <w:rPr>
          <w:color w:val="000000"/>
          <w:sz w:val="28"/>
          <w:szCs w:val="28"/>
        </w:rPr>
        <w:t xml:space="preserve"> острую фазу В исследовании, включавшем 76 пациентов с ИБС, показано, что трансформация стабильной стенокардии в нестабильную сопровождалась выраженным возрастанием активности системного воспалительного процесса с увеличением содержания в крови ИЛ-8, МСР-1 и моноцитарного воспалительного пептида-1а (М</w:t>
      </w:r>
      <w:r w:rsidR="00B63964">
        <w:rPr>
          <w:color w:val="000000"/>
          <w:sz w:val="28"/>
          <w:szCs w:val="28"/>
        </w:rPr>
        <w:t>1</w:t>
      </w:r>
      <w:r w:rsidR="00775FA3" w:rsidRPr="00A603FD">
        <w:rPr>
          <w:color w:val="000000"/>
          <w:sz w:val="28"/>
          <w:szCs w:val="28"/>
        </w:rPr>
        <w:t>Р-1а). Это определялось повышением активности воспалительных клеток крови, и моноциты, выделенные у лиц с нестабильной стенокардией, спонтанно и при стимуляции ЛПС высвобождали больше ИЛ-8, МСР-1 и М</w:t>
      </w:r>
      <w:r w:rsidR="00B63964">
        <w:rPr>
          <w:color w:val="000000"/>
          <w:sz w:val="28"/>
          <w:szCs w:val="28"/>
        </w:rPr>
        <w:t>1</w:t>
      </w:r>
      <w:r w:rsidR="00775FA3" w:rsidRPr="00A603FD">
        <w:rPr>
          <w:color w:val="000000"/>
          <w:sz w:val="28"/>
          <w:szCs w:val="28"/>
        </w:rPr>
        <w:t>Р-1</w:t>
      </w:r>
      <w:r w:rsidR="00B63964">
        <w:rPr>
          <w:color w:val="000000"/>
          <w:sz w:val="28"/>
          <w:szCs w:val="28"/>
        </w:rPr>
        <w:t>а</w:t>
      </w:r>
      <w:r w:rsidR="00775FA3" w:rsidRPr="00A603FD">
        <w:rPr>
          <w:color w:val="000000"/>
          <w:sz w:val="28"/>
          <w:szCs w:val="28"/>
        </w:rPr>
        <w:t>, чем моноциты лиц со стабильной стенокардией и моноциты контрольных испытуемых. Стимулированные Т-клетки пациентов с нестабильной стенокардией также высвобождали больше М</w:t>
      </w:r>
      <w:r w:rsidR="00B63964">
        <w:rPr>
          <w:color w:val="000000"/>
          <w:sz w:val="28"/>
          <w:szCs w:val="28"/>
        </w:rPr>
        <w:t>1</w:t>
      </w:r>
      <w:r w:rsidR="00775FA3" w:rsidRPr="00A603FD">
        <w:rPr>
          <w:color w:val="000000"/>
          <w:sz w:val="28"/>
          <w:szCs w:val="28"/>
        </w:rPr>
        <w:t>Р-1а, чем клетки пациентов двух других исследованных групп.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>Появление в крови при системном воспалении его медиаторов ФНО-а, ИЛ-1</w:t>
      </w:r>
      <w:r w:rsidR="00B63964">
        <w:rPr>
          <w:color w:val="000000"/>
          <w:sz w:val="28"/>
          <w:szCs w:val="28"/>
        </w:rPr>
        <w:t>1</w:t>
      </w:r>
      <w:r w:rsidRPr="00A603FD">
        <w:rPr>
          <w:color w:val="000000"/>
          <w:sz w:val="28"/>
          <w:szCs w:val="28"/>
        </w:rPr>
        <w:t>3, перекиси водорода приводит к быстрой, но транзиторной деградации 1кВа в клетках стенки сосуда с последующим ресинтезом в течение 1 ч. Также быстро и транзиторно активируется фактор КР-кВ с последующим связыванием с ДНК в ядре и лавинообразным возрастанием активности локального воспалительного процесса, что способствует разрушению бляшки и развитию ОКС.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>Существенная роль воспаления в патогенезе ОКС отчетливо проявляется резко измененным спектром цитокинов в плазме. Содержание противовоспалительного цитокина ИЛ-10, который оказывает инактивирующее влияние на макрофаги и Т-клетки, у 45 исследованных больных с нестабильной стенокардией было в 2 раза меньшим, чем у 50 больных со стабильной (соответственно 14,0 и 28,4 пг/мл), тогда как содержание ИЛ-6 — в 2 раза большим (соответственно 20,9 и 11,4 пг/мл) [357]. Подобная зависимость была также отмечена при наблюдении на протяжении 6 мес</w:t>
      </w:r>
      <w:r w:rsidR="00B63964">
        <w:rPr>
          <w:color w:val="000000"/>
          <w:sz w:val="28"/>
          <w:szCs w:val="28"/>
        </w:rPr>
        <w:t xml:space="preserve"> у</w:t>
      </w:r>
      <w:r w:rsidRPr="00A603FD">
        <w:rPr>
          <w:color w:val="000000"/>
          <w:sz w:val="28"/>
          <w:szCs w:val="28"/>
        </w:rPr>
        <w:t xml:space="preserve"> 547 пациентов с ОКС</w:t>
      </w:r>
      <w:r w:rsidR="00B63964">
        <w:rPr>
          <w:color w:val="000000"/>
          <w:sz w:val="28"/>
          <w:szCs w:val="28"/>
        </w:rPr>
        <w:t>. У</w:t>
      </w:r>
      <w:r w:rsidRPr="00A603FD">
        <w:rPr>
          <w:color w:val="000000"/>
          <w:sz w:val="28"/>
          <w:szCs w:val="28"/>
        </w:rPr>
        <w:t xml:space="preserve"> пациентов с высоким уровнем ИЛ-</w:t>
      </w:r>
      <w:r w:rsidR="00B63964">
        <w:rPr>
          <w:color w:val="000000"/>
          <w:sz w:val="28"/>
          <w:szCs w:val="28"/>
        </w:rPr>
        <w:t>10</w:t>
      </w:r>
      <w:r w:rsidRPr="00A603FD">
        <w:rPr>
          <w:color w:val="000000"/>
          <w:sz w:val="28"/>
          <w:szCs w:val="28"/>
        </w:rPr>
        <w:t xml:space="preserve"> риск летального исхода был значительно ниже, а между содержанием в плазме ИЛ-10 и СРП определялась обратная корреляция. При этом прогностическая значимость уровня ИЛ-10 отчетливо возрастала при высоких уровнях СРП [102].</w:t>
      </w:r>
    </w:p>
    <w:p w:rsidR="00775FA3" w:rsidRPr="00A603FD" w:rsidRDefault="00775FA3" w:rsidP="00A603FD">
      <w:pPr>
        <w:shd w:val="clear" w:color="auto" w:fill="FFFFFF"/>
        <w:tabs>
          <w:tab w:val="left" w:pos="6341"/>
        </w:tabs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>Изменения профиля цитокинов крови при повышенном развития ОКС связаны с тем, что высокая активность воспалит</w:t>
      </w:r>
      <w:r w:rsidR="00A603FD">
        <w:rPr>
          <w:color w:val="000000"/>
          <w:sz w:val="28"/>
          <w:szCs w:val="28"/>
        </w:rPr>
        <w:t>ель</w:t>
      </w:r>
      <w:r w:rsidRPr="00A603FD">
        <w:rPr>
          <w:color w:val="000000"/>
          <w:sz w:val="28"/>
          <w:szCs w:val="28"/>
        </w:rPr>
        <w:t>ного процесса в склонной к разрушению бляшке</w:t>
      </w:r>
      <w:r w:rsidR="00A603FD">
        <w:rPr>
          <w:color w:val="000000"/>
          <w:sz w:val="28"/>
          <w:szCs w:val="28"/>
        </w:rPr>
        <w:t xml:space="preserve"> определяется на</w:t>
      </w:r>
      <w:r w:rsidRPr="00A603FD">
        <w:rPr>
          <w:color w:val="000000"/>
          <w:sz w:val="28"/>
          <w:szCs w:val="28"/>
        </w:rPr>
        <w:t>личием в ней активированных макрофагов, продуцирующих</w:t>
      </w:r>
      <w:r w:rsidR="00A603FD">
        <w:rPr>
          <w:color w:val="000000"/>
          <w:sz w:val="28"/>
          <w:szCs w:val="28"/>
        </w:rPr>
        <w:t xml:space="preserve"> Р</w:t>
      </w:r>
      <w:r w:rsidRPr="00A603FD">
        <w:rPr>
          <w:color w:val="000000"/>
          <w:sz w:val="28"/>
          <w:szCs w:val="28"/>
        </w:rPr>
        <w:t>-клеток, высвобождающих ФНО-а, ИЛ-1</w:t>
      </w:r>
      <w:r w:rsidR="00B63964">
        <w:rPr>
          <w:color w:val="000000"/>
          <w:sz w:val="28"/>
          <w:szCs w:val="28"/>
        </w:rPr>
        <w:t>0</w:t>
      </w:r>
      <w:r w:rsidRPr="00A603FD">
        <w:rPr>
          <w:color w:val="000000"/>
          <w:sz w:val="28"/>
          <w:szCs w:val="28"/>
        </w:rPr>
        <w:t xml:space="preserve"> </w:t>
      </w:r>
      <w:r w:rsidR="00A603FD">
        <w:rPr>
          <w:color w:val="000000"/>
          <w:sz w:val="28"/>
          <w:szCs w:val="28"/>
        </w:rPr>
        <w:t xml:space="preserve">и </w:t>
      </w:r>
      <w:r w:rsidRPr="00A603FD">
        <w:rPr>
          <w:color w:val="000000"/>
          <w:sz w:val="28"/>
          <w:szCs w:val="28"/>
        </w:rPr>
        <w:t xml:space="preserve">уменьшенным содержанием </w:t>
      </w:r>
      <w:r w:rsidR="00B63964">
        <w:rPr>
          <w:color w:val="000000"/>
          <w:sz w:val="28"/>
          <w:szCs w:val="28"/>
        </w:rPr>
        <w:t>Р</w:t>
      </w:r>
      <w:r w:rsidRPr="00A603FD">
        <w:rPr>
          <w:color w:val="000000"/>
          <w:sz w:val="28"/>
          <w:szCs w:val="28"/>
        </w:rPr>
        <w:t xml:space="preserve">-клеток, являющихся основным продуцентом ИЛ-10. ИЛ-10 является важнейшим ингибитором синтеза цитокинов, подавляет функцию макрофагов, и при выраженном уменьшении его экспрессии в атеросклеротической бляшке отмечается снижение ее стабильности в сочетании с возрастанием экспрессии </w:t>
      </w:r>
      <w:r w:rsidR="00B63964">
        <w:rPr>
          <w:color w:val="000000"/>
          <w:sz w:val="28"/>
          <w:szCs w:val="28"/>
        </w:rPr>
        <w:t>ИЛ-10</w:t>
      </w:r>
      <w:r w:rsidRPr="00A603FD">
        <w:rPr>
          <w:color w:val="000000"/>
          <w:sz w:val="28"/>
          <w:szCs w:val="28"/>
        </w:rPr>
        <w:t xml:space="preserve"> и количества апоптозных клеток [162].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>Наличие активного системного воспалительного процесса у</w:t>
      </w:r>
      <w:r w:rsidR="00255ACD">
        <w:rPr>
          <w:color w:val="000000"/>
          <w:sz w:val="28"/>
          <w:szCs w:val="28"/>
        </w:rPr>
        <w:t xml:space="preserve"> </w:t>
      </w:r>
      <w:r w:rsidRPr="00A603FD">
        <w:rPr>
          <w:color w:val="000000"/>
          <w:sz w:val="28"/>
          <w:szCs w:val="28"/>
        </w:rPr>
        <w:t xml:space="preserve">лиц с развивающейся нестабильной стенокардией проявляется также повышенным уровнем в плазме </w:t>
      </w:r>
      <w:r w:rsidR="00B63964">
        <w:rPr>
          <w:color w:val="000000"/>
          <w:sz w:val="28"/>
          <w:szCs w:val="28"/>
        </w:rPr>
        <w:t>8-</w:t>
      </w:r>
      <w:r w:rsidRPr="00A603FD">
        <w:rPr>
          <w:color w:val="000000"/>
          <w:sz w:val="28"/>
          <w:szCs w:val="28"/>
        </w:rPr>
        <w:t xml:space="preserve">изопростанов — продукта и маркера свободнорадикальной пероксидации мембранных липидов, тогда как содержание в плазме антиоксидантных соединений, витамина Е и </w:t>
      </w:r>
      <w:r w:rsidR="00B63964">
        <w:rPr>
          <w:color w:val="000000"/>
          <w:sz w:val="28"/>
          <w:szCs w:val="28"/>
        </w:rPr>
        <w:t>Р</w:t>
      </w:r>
      <w:r w:rsidRPr="00A603FD">
        <w:rPr>
          <w:color w:val="000000"/>
          <w:sz w:val="28"/>
          <w:szCs w:val="28"/>
        </w:rPr>
        <w:t xml:space="preserve">-каротена у больных с дестабилизацией ИБС достоверно снижено. Поэтому содержание в плазме ИЛ-8 и МСР-1 при нестабильной стенокардии положительно коррелирует с уровнем 8-изопростана и отрицательно — с уровнем витамина Е и </w:t>
      </w:r>
      <w:r w:rsidR="00B63964">
        <w:rPr>
          <w:color w:val="000000"/>
          <w:sz w:val="28"/>
          <w:szCs w:val="28"/>
        </w:rPr>
        <w:t>Р</w:t>
      </w:r>
      <w:r w:rsidRPr="00A603FD">
        <w:rPr>
          <w:color w:val="000000"/>
          <w:sz w:val="28"/>
          <w:szCs w:val="28"/>
        </w:rPr>
        <w:t>-каротена. Помимо этого, у лиц с нестабильной стенокардией продукция СОР моноцитами, как спонтанная, как и стимулированная зимозаном и МСР-1, значительно усилена, что свидетельствует о существенном возрастании активности моноцитов.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>Самостоятельное патогенетическое и прогностическое значение факторов воспаления в развитии ОКС подтверждается и тем, что у лиц с вариантной стенокардией, несмотря на частые и продолжительные эпизоды ишемии миокарда, уровень СРП в крови значительно ниже, чем при нестабильной стенокардии.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>Увеличенное содержание в крови маркеров воспаления является особенно отчетливым прогностическим признаком коронарных событий у пациентов со стабильным или бессимптомным течением ИБС. Это убедительно свидетельствует том, что воспаление, лежащее в основе дестабилизации ИБС, имеет самостоятельный характер и не зависит ни от выраженности стенозирую</w:t>
      </w:r>
      <w:r w:rsidR="00A603FD">
        <w:rPr>
          <w:color w:val="000000"/>
          <w:sz w:val="28"/>
          <w:szCs w:val="28"/>
        </w:rPr>
        <w:t>щего</w:t>
      </w:r>
      <w:r w:rsidRPr="00A603FD">
        <w:rPr>
          <w:color w:val="000000"/>
          <w:sz w:val="28"/>
          <w:szCs w:val="28"/>
        </w:rPr>
        <w:t xml:space="preserve"> поражения венечных сосудов, ни от некроза миокарда.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>Значимость системного воспаления в развитии ОКС была подтверждена также в большом проспективном исследовании с уча</w:t>
      </w:r>
      <w:r w:rsidR="00A603FD">
        <w:rPr>
          <w:color w:val="000000"/>
          <w:sz w:val="28"/>
          <w:szCs w:val="28"/>
        </w:rPr>
        <w:t>ст</w:t>
      </w:r>
      <w:r w:rsidRPr="00A603FD">
        <w:rPr>
          <w:color w:val="000000"/>
          <w:sz w:val="28"/>
          <w:szCs w:val="28"/>
        </w:rPr>
        <w:t>ием 15 тыс. здоровых (на момент включения в исследование)</w:t>
      </w:r>
      <w:r w:rsidR="001D2E91">
        <w:rPr>
          <w:color w:val="000000"/>
          <w:sz w:val="28"/>
          <w:szCs w:val="28"/>
        </w:rPr>
        <w:t>. У 2</w:t>
      </w:r>
      <w:r w:rsidRPr="00A603FD">
        <w:rPr>
          <w:color w:val="000000"/>
          <w:sz w:val="28"/>
          <w:szCs w:val="28"/>
        </w:rPr>
        <w:t xml:space="preserve">02 из них на протяжении 6 лет развился </w:t>
      </w:r>
      <w:r w:rsidR="00255ACD">
        <w:rPr>
          <w:color w:val="000000"/>
          <w:sz w:val="28"/>
          <w:szCs w:val="28"/>
        </w:rPr>
        <w:t>им сх</w:t>
      </w:r>
      <w:r w:rsidRPr="00A603FD">
        <w:rPr>
          <w:color w:val="000000"/>
          <w:sz w:val="28"/>
          <w:szCs w:val="28"/>
        </w:rPr>
        <w:t>одный уровень ИЛ-6</w:t>
      </w:r>
      <w:r w:rsidR="001D2E91">
        <w:rPr>
          <w:color w:val="000000"/>
          <w:sz w:val="28"/>
          <w:szCs w:val="28"/>
        </w:rPr>
        <w:t>, который</w:t>
      </w:r>
      <w:r w:rsidRPr="00A603FD">
        <w:rPr>
          <w:color w:val="000000"/>
          <w:sz w:val="28"/>
          <w:szCs w:val="28"/>
        </w:rPr>
        <w:t xml:space="preserve"> был достоверно выше (на 25 %). У лиц в</w:t>
      </w:r>
      <w:r w:rsidR="00A603FD">
        <w:rPr>
          <w:color w:val="000000"/>
          <w:sz w:val="28"/>
          <w:szCs w:val="28"/>
        </w:rPr>
        <w:t>ер</w:t>
      </w:r>
      <w:r w:rsidRPr="00A603FD">
        <w:rPr>
          <w:color w:val="000000"/>
          <w:sz w:val="28"/>
          <w:szCs w:val="28"/>
        </w:rPr>
        <w:t>хнем квартиле содержания ИЛ-6 риск развития ИМ был в</w:t>
      </w:r>
      <w:r w:rsidR="001D2E91">
        <w:rPr>
          <w:color w:val="000000"/>
          <w:sz w:val="28"/>
          <w:szCs w:val="28"/>
        </w:rPr>
        <w:t xml:space="preserve"> 3 ра</w:t>
      </w:r>
      <w:r w:rsidRPr="00A603FD">
        <w:rPr>
          <w:color w:val="000000"/>
          <w:sz w:val="28"/>
          <w:szCs w:val="28"/>
        </w:rPr>
        <w:t>за выше, чем в нижнем, и в каждом последующем квартиле</w:t>
      </w:r>
      <w:r w:rsidR="001D2E91">
        <w:rPr>
          <w:color w:val="000000"/>
          <w:sz w:val="28"/>
          <w:szCs w:val="28"/>
        </w:rPr>
        <w:t xml:space="preserve"> он в</w:t>
      </w:r>
      <w:r w:rsidRPr="00A603FD">
        <w:rPr>
          <w:color w:val="000000"/>
          <w:sz w:val="28"/>
          <w:szCs w:val="28"/>
        </w:rPr>
        <w:t>озрастал на 38 %. При этом уровень СРП четко коррелировал</w:t>
      </w:r>
      <w:r w:rsidR="00A603FD">
        <w:rPr>
          <w:color w:val="000000"/>
          <w:sz w:val="28"/>
          <w:szCs w:val="28"/>
        </w:rPr>
        <w:t xml:space="preserve"> с ак</w:t>
      </w:r>
      <w:r w:rsidRPr="00A603FD">
        <w:rPr>
          <w:color w:val="000000"/>
          <w:sz w:val="28"/>
          <w:szCs w:val="28"/>
        </w:rPr>
        <w:t>тивностью ИЛ-6</w:t>
      </w:r>
      <w:r w:rsidR="00A603FD">
        <w:rPr>
          <w:color w:val="000000"/>
          <w:sz w:val="28"/>
          <w:szCs w:val="28"/>
        </w:rPr>
        <w:t xml:space="preserve">. </w:t>
      </w:r>
      <w:r w:rsidRPr="00A603FD">
        <w:rPr>
          <w:color w:val="000000"/>
          <w:sz w:val="28"/>
          <w:szCs w:val="28"/>
        </w:rPr>
        <w:t>Существенную роль в активации системного воспаления, дестабилизации атеросклеротической бляшки и развитии ОКС играют окисленные ЛПН</w:t>
      </w:r>
      <w:r w:rsidR="001D2E91">
        <w:rPr>
          <w:color w:val="000000"/>
          <w:sz w:val="28"/>
          <w:szCs w:val="28"/>
        </w:rPr>
        <w:t>П</w:t>
      </w:r>
      <w:r w:rsidRPr="00A603FD">
        <w:rPr>
          <w:color w:val="000000"/>
          <w:sz w:val="28"/>
          <w:szCs w:val="28"/>
        </w:rPr>
        <w:t>, которые способствуют усилению экспрессии ММР-1 (коллагеназы) и ММР-3 (стромелизина-1) в эндотелиоцитах посредством взаимодействия с эндотелиальными рецепторами. Этот эффект отмечался при инкубации культуры эндотелиоцитов пупочной вены человека с окисленными ЛПНП и блокировался специфическими моноклональными антителами</w:t>
      </w:r>
      <w:r w:rsidR="001D2E91">
        <w:rPr>
          <w:color w:val="000000"/>
          <w:sz w:val="28"/>
          <w:szCs w:val="28"/>
        </w:rPr>
        <w:t>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>Приведенные данные указывают на то, что патогенез ОКС определяется образованием порочного круга между оксидантным стрессом, активностью системного и локального воспалительного процессов. Применение антиоксиданта глютатиона способствовало прерыванию этого порочного круга, существенно ослабляло стимулирующее действие хемокинов на продукцию моноцитами ИЛ-8 и МСР-1, и этот эффект особенно был выражен у лиц с нестабильной стенокардией [15].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>Риск развития острых коронарных событий существенно возрастает при активации локального воспаления в интиме, однако оно может являться следствием повторного повреждения эндотелия в условиях острых или хронических системных воспалительных процессов. Системное воспаление и локальные процессы, происходящие в атеросклеротической бляшке, связаны с усиленной экспрессией эндотелиоцитами и клеточными элементами интимы (макрофагами, ГМК и пенистыми клетками), которые активируют локальное воспаление [16].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>Значение системного воспаления в дестабилизации ИБС и прогностическая ценность определения его маркеров были подтверждены при длительном наблюдении 53 пациентов, перенесших нестабильную стенокардию. При выписке у половины из них уровень СРП оставался повышенным, и 70 % пациентов этой группы поступили с повторной нестабильностью или ИМ в течение одного года. Это означает, что системное воспаление, связанное у части больных с инфицированием</w:t>
      </w:r>
      <w:r w:rsidRPr="00A603FD">
        <w:rPr>
          <w:i/>
          <w:iCs/>
          <w:color w:val="000000"/>
          <w:sz w:val="28"/>
          <w:szCs w:val="28"/>
        </w:rPr>
        <w:t xml:space="preserve"> </w:t>
      </w:r>
      <w:r w:rsidRPr="00A603FD">
        <w:rPr>
          <w:color w:val="000000"/>
          <w:sz w:val="28"/>
          <w:szCs w:val="28"/>
        </w:rPr>
        <w:t>значительно повышает риск развития острых коронарных событий у больных с ИБС.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>Биохимические признаки острого системного воспаления</w:t>
      </w:r>
      <w:r w:rsidR="00A603FD">
        <w:rPr>
          <w:color w:val="000000"/>
          <w:sz w:val="28"/>
          <w:szCs w:val="28"/>
        </w:rPr>
        <w:t xml:space="preserve"> отм</w:t>
      </w:r>
      <w:r w:rsidRPr="00A603FD">
        <w:rPr>
          <w:color w:val="000000"/>
          <w:sz w:val="28"/>
          <w:szCs w:val="28"/>
        </w:rPr>
        <w:t>ечают практически у всех больных с нестабильной стенокар</w:t>
      </w:r>
      <w:r w:rsidR="00A603FD">
        <w:rPr>
          <w:color w:val="000000"/>
          <w:sz w:val="28"/>
          <w:szCs w:val="28"/>
        </w:rPr>
        <w:t>ди</w:t>
      </w:r>
      <w:r w:rsidRPr="00A603FD">
        <w:rPr>
          <w:color w:val="000000"/>
          <w:sz w:val="28"/>
          <w:szCs w:val="28"/>
        </w:rPr>
        <w:t xml:space="preserve">ей, но только у 45 % пациентов с клинически немым началом острого ИМ. Уровень СРП у больных на этапе нестабильной стенокардии повышен почти в 3 раза (8,8 по сравнению с 3 мг/л у пациентов с бессимптомным началом ИМ), уровень 5АА — более чем в 8 раз (соответственно 29 и 3,4 мг/л). После развития некроза, несмотря на сопоставимый размер ИМ и клинические признаки реперфузии, в группе с предшествовавшей нестабильной стенокардией отмечали достоверно более высокий уровень ИЛ-6, чем у больных без предшествовавшей стенокардии (соответственно 87 и 19 пг/мл), СРП (соответственно 50 и 31 мг/л) и </w:t>
      </w:r>
      <w:r w:rsidR="001D2E91">
        <w:rPr>
          <w:color w:val="000000"/>
          <w:sz w:val="28"/>
          <w:szCs w:val="28"/>
        </w:rPr>
        <w:t>5</w:t>
      </w:r>
      <w:r w:rsidRPr="00A603FD">
        <w:rPr>
          <w:color w:val="000000"/>
          <w:sz w:val="28"/>
          <w:szCs w:val="28"/>
        </w:rPr>
        <w:t>АА (соответственно 228 и с 45 мг/л). При этом выраженность острого системного воспаления не коррелировала ни со степ</w:t>
      </w:r>
      <w:r w:rsidR="001D2E91">
        <w:rPr>
          <w:color w:val="000000"/>
          <w:sz w:val="28"/>
          <w:szCs w:val="28"/>
        </w:rPr>
        <w:t>енью атероскле</w:t>
      </w:r>
      <w:r w:rsidRPr="00A603FD">
        <w:rPr>
          <w:color w:val="000000"/>
          <w:sz w:val="28"/>
          <w:szCs w:val="28"/>
        </w:rPr>
        <w:t>ротического поражения венечных артерий, ни с размером зоны ИМ, и потому воспаление не являлось следствием хронической ишемии или острого некроза миокарда. Помимо этого, на пике ИМ у больных с предшествовавшей нестабильной стенокардией сохранялся значительно более высокий уровень СРП, что было предвестником более тяжелого исхода.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>Вопрос о характере взаимоотношений между локальным и системным воспалением, их сравнительной значимости в прогрессировании и дестабилизации атеросклеротической бляшки остается дискуссионным. Так, при аутопсии у 42 лиц пожилого возраста установлено соответствие размеров бляшек и интенсивности ремоделирования стенки в парах бедренных артерий при том, что активность локального воспаления, протекающего в бляшках, отчетливо различалась. Это свидетельствует о преимущественно системном характере факторов, ответственных за развитие ате</w:t>
      </w:r>
      <w:r w:rsidR="00A603FD">
        <w:rPr>
          <w:color w:val="000000"/>
          <w:sz w:val="28"/>
          <w:szCs w:val="28"/>
        </w:rPr>
        <w:t>р</w:t>
      </w:r>
      <w:r w:rsidRPr="00A603FD">
        <w:rPr>
          <w:color w:val="000000"/>
          <w:sz w:val="28"/>
          <w:szCs w:val="28"/>
        </w:rPr>
        <w:t>осклеротических поражений [284], так как медиаторы системного воспаления в конечном итоге значительно усиливают и реак</w:t>
      </w:r>
      <w:r w:rsidR="00A603FD">
        <w:rPr>
          <w:color w:val="000000"/>
          <w:sz w:val="28"/>
          <w:szCs w:val="28"/>
        </w:rPr>
        <w:t>цию</w:t>
      </w:r>
      <w:r w:rsidRPr="00A603FD">
        <w:rPr>
          <w:color w:val="000000"/>
          <w:sz w:val="28"/>
          <w:szCs w:val="28"/>
        </w:rPr>
        <w:t xml:space="preserve"> протекающую локально в атеросклеротической бляшке, что снижает ее стабильность и предрасполагает к разрушению фиб</w:t>
      </w:r>
      <w:r w:rsidR="00A603FD">
        <w:rPr>
          <w:color w:val="000000"/>
          <w:sz w:val="28"/>
          <w:szCs w:val="28"/>
        </w:rPr>
        <w:t>р</w:t>
      </w:r>
      <w:r w:rsidRPr="00A603FD">
        <w:rPr>
          <w:color w:val="000000"/>
          <w:sz w:val="28"/>
          <w:szCs w:val="28"/>
        </w:rPr>
        <w:t>озной покрышки.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>Он не ограничивается по</w:t>
      </w:r>
      <w:r w:rsidR="00A603FD">
        <w:rPr>
          <w:color w:val="000000"/>
          <w:sz w:val="28"/>
          <w:szCs w:val="28"/>
        </w:rPr>
        <w:t>д</w:t>
      </w:r>
      <w:r w:rsidRPr="00A603FD">
        <w:rPr>
          <w:color w:val="000000"/>
          <w:sz w:val="28"/>
          <w:szCs w:val="28"/>
        </w:rPr>
        <w:t>систе</w:t>
      </w:r>
      <w:r w:rsidR="00A603FD">
        <w:rPr>
          <w:color w:val="000000"/>
          <w:sz w:val="28"/>
          <w:szCs w:val="28"/>
        </w:rPr>
        <w:t xml:space="preserve">мами как при </w:t>
      </w:r>
      <w:r w:rsidRPr="00A603FD">
        <w:rPr>
          <w:color w:val="000000"/>
          <w:sz w:val="28"/>
          <w:szCs w:val="28"/>
        </w:rPr>
        <w:t xml:space="preserve"> стабильной стенокардии, а имеет сегмен</w:t>
      </w:r>
      <w:r w:rsidR="00A603FD">
        <w:rPr>
          <w:color w:val="000000"/>
          <w:sz w:val="28"/>
          <w:szCs w:val="28"/>
        </w:rPr>
        <w:t xml:space="preserve">тный характер и </w:t>
      </w:r>
      <w:r w:rsidRPr="00A603FD">
        <w:rPr>
          <w:color w:val="000000"/>
          <w:sz w:val="28"/>
          <w:szCs w:val="28"/>
        </w:rPr>
        <w:t>распространяется также на непораженные</w:t>
      </w:r>
      <w:r w:rsidR="00A603FD">
        <w:rPr>
          <w:color w:val="000000"/>
          <w:sz w:val="28"/>
          <w:szCs w:val="28"/>
        </w:rPr>
        <w:t xml:space="preserve"> части сосудов </w:t>
      </w:r>
      <w:r w:rsidRPr="00A603FD">
        <w:rPr>
          <w:color w:val="000000"/>
          <w:sz w:val="28"/>
          <w:szCs w:val="28"/>
        </w:rPr>
        <w:t>[249]. Помимо этого, воспаление, развивающе</w:t>
      </w:r>
      <w:r w:rsidR="00A603FD">
        <w:rPr>
          <w:color w:val="000000"/>
          <w:sz w:val="28"/>
          <w:szCs w:val="28"/>
        </w:rPr>
        <w:t>е д</w:t>
      </w:r>
      <w:r w:rsidRPr="00A603FD">
        <w:rPr>
          <w:color w:val="000000"/>
          <w:sz w:val="28"/>
          <w:szCs w:val="28"/>
        </w:rPr>
        <w:t>естабилизации ИБС, отличается характером активации</w:t>
      </w:r>
      <w:r w:rsidR="00255ACD">
        <w:rPr>
          <w:color w:val="000000"/>
          <w:sz w:val="28"/>
          <w:szCs w:val="28"/>
        </w:rPr>
        <w:t xml:space="preserve"> </w:t>
      </w:r>
      <w:r w:rsidRPr="00A603FD">
        <w:rPr>
          <w:color w:val="000000"/>
          <w:sz w:val="28"/>
          <w:szCs w:val="28"/>
        </w:rPr>
        <w:t>воспалительных клеток крови. У больных с ИБС, как при хроническом течении, так и с острыми формами, отмечена выраженная активация мононуклеарных клеток — моноцитов и Т-лимфоцитов. В то же время, для острого течения ИБС характерна преимущественная активация нейтрофилов</w:t>
      </w:r>
      <w:r w:rsidR="001D2E91">
        <w:rPr>
          <w:color w:val="000000"/>
          <w:sz w:val="28"/>
          <w:szCs w:val="28"/>
        </w:rPr>
        <w:t>. У</w:t>
      </w:r>
      <w:r w:rsidRPr="00A603FD">
        <w:rPr>
          <w:color w:val="000000"/>
          <w:sz w:val="28"/>
          <w:szCs w:val="28"/>
        </w:rPr>
        <w:t xml:space="preserve">меренно повышенная их базальная активность и продукция СОР у больных со стабильной стенокардией при стимуляции цитокинами ФНО-а и </w:t>
      </w:r>
      <w:r w:rsidR="001D2E91">
        <w:rPr>
          <w:color w:val="000000"/>
          <w:sz w:val="28"/>
          <w:szCs w:val="28"/>
        </w:rPr>
        <w:t>Г</w:t>
      </w:r>
      <w:r w:rsidRPr="00A603FD">
        <w:rPr>
          <w:color w:val="000000"/>
          <w:sz w:val="28"/>
          <w:szCs w:val="28"/>
        </w:rPr>
        <w:t>РК-у может возра</w:t>
      </w:r>
      <w:r w:rsidR="00A603FD">
        <w:rPr>
          <w:color w:val="000000"/>
          <w:sz w:val="28"/>
          <w:szCs w:val="28"/>
        </w:rPr>
        <w:t>с</w:t>
      </w:r>
      <w:r w:rsidRPr="00A603FD">
        <w:rPr>
          <w:color w:val="000000"/>
          <w:sz w:val="28"/>
          <w:szCs w:val="28"/>
        </w:rPr>
        <w:t>тать еще в 2 раза, тогда как при ОКС она максимально повышена уже в базальном состоянии и не возрастает при дополнительной стимуляции [239]. Активация нейтрофилов в значительной мере связана со стимулирующим действием на них РАР и является не только индикатором, но и причиной перехода стабильной ИБС в нестабильную.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 xml:space="preserve">Это подтверждает представления о том, что хроническое течение ИБС сопряжено с перманентным системным воспалением, усиленной продукцией активированными моноцитами цитокинов и непрерывной стимуляцией нейтрофилов. Активность воспаления резко возрастает при развитии ОКС, проявляясь повышением уровня в крови реактантов острой фазы СРП и 5АА, а выраженность этих изменений во многом является прогностическим признаком тяжести исхода </w:t>
      </w:r>
      <w:r w:rsidRPr="00A603FD">
        <w:rPr>
          <w:i/>
          <w:iCs/>
          <w:color w:val="000000"/>
          <w:sz w:val="28"/>
          <w:szCs w:val="28"/>
        </w:rPr>
        <w:t xml:space="preserve">[157]. </w:t>
      </w:r>
      <w:r w:rsidRPr="00A603FD">
        <w:rPr>
          <w:color w:val="000000"/>
          <w:sz w:val="28"/>
          <w:szCs w:val="28"/>
        </w:rPr>
        <w:t xml:space="preserve">Показано, что у пациентов с ОКС и летальным исходом уровень 8АА достоверно выше, чем у лиц, у которых клиническое состояние стабилизировалось (соответственно 6,28 и 0,75 мг/дл). Высокую прогностическую значимость уровня </w:t>
      </w:r>
      <w:r w:rsidR="001D2E91">
        <w:rPr>
          <w:color w:val="000000"/>
          <w:sz w:val="28"/>
          <w:szCs w:val="28"/>
        </w:rPr>
        <w:t>5</w:t>
      </w:r>
      <w:r w:rsidRPr="00A603FD">
        <w:rPr>
          <w:color w:val="000000"/>
          <w:sz w:val="28"/>
          <w:szCs w:val="28"/>
        </w:rPr>
        <w:t>АА отмечали и у больных с отсутствием некроза и отрицательными результатами определения кардиального тропонина [182].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>У больных с ИБС необходимо различать острый и хронический компоненты системного воспалительного ответа. В условиях обострения ИБС происходит дополнительная активация моноцитов с усилением продукции провоспалительных цитокинов Содержание ФНО-а в крови у больных с нестабильной стенокардией увеличивается в 6 раз по сравнению с нормой и в 4</w:t>
      </w:r>
      <w:r w:rsidR="001D2E91">
        <w:rPr>
          <w:color w:val="000000"/>
          <w:sz w:val="28"/>
          <w:szCs w:val="28"/>
        </w:rPr>
        <w:t xml:space="preserve"> раза</w:t>
      </w:r>
      <w:r w:rsidRPr="00A603FD">
        <w:rPr>
          <w:color w:val="000000"/>
          <w:sz w:val="28"/>
          <w:szCs w:val="28"/>
          <w:vertAlign w:val="superscript"/>
        </w:rPr>
        <w:t xml:space="preserve"> </w:t>
      </w:r>
      <w:r w:rsidRPr="00A603FD">
        <w:rPr>
          <w:color w:val="000000"/>
          <w:sz w:val="28"/>
          <w:szCs w:val="28"/>
        </w:rPr>
        <w:t>— по сравнению с пациент</w:t>
      </w:r>
      <w:r w:rsidR="001D2E91">
        <w:rPr>
          <w:color w:val="000000"/>
          <w:sz w:val="28"/>
          <w:szCs w:val="28"/>
        </w:rPr>
        <w:t>ами со стабильной стенокардией. Со</w:t>
      </w:r>
      <w:r w:rsidRPr="00A603FD">
        <w:rPr>
          <w:color w:val="000000"/>
          <w:sz w:val="28"/>
          <w:szCs w:val="28"/>
        </w:rPr>
        <w:t>держание ИЛ-1</w:t>
      </w:r>
      <w:r w:rsidR="001D2E91">
        <w:rPr>
          <w:color w:val="000000"/>
          <w:sz w:val="28"/>
          <w:szCs w:val="28"/>
        </w:rPr>
        <w:t>1</w:t>
      </w:r>
      <w:r w:rsidRPr="00A603FD">
        <w:rPr>
          <w:color w:val="000000"/>
          <w:sz w:val="28"/>
          <w:szCs w:val="28"/>
        </w:rPr>
        <w:t xml:space="preserve">3 возрастает соответственно в 3 и в 2,5 раза, подтверждает участие системного воспалительного процесса атеросклероза, так и его острых клинических проявлений. При этом хронический ответ, характерный для больных со стабильным течением, проявляется наличием неспецифического маркера воспаления - </w:t>
      </w:r>
      <w:r w:rsidR="001D2E91">
        <w:rPr>
          <w:color w:val="000000"/>
          <w:sz w:val="28"/>
          <w:szCs w:val="28"/>
        </w:rPr>
        <w:t>У</w:t>
      </w:r>
      <w:r w:rsidRPr="00A603FD">
        <w:rPr>
          <w:color w:val="000000"/>
          <w:sz w:val="28"/>
          <w:szCs w:val="28"/>
        </w:rPr>
        <w:t>САМ, содержание которого не изменяется в условиях дестабилизации.</w:t>
      </w:r>
      <w:r w:rsidR="001D2E91">
        <w:rPr>
          <w:color w:val="000000"/>
          <w:sz w:val="28"/>
          <w:szCs w:val="28"/>
        </w:rPr>
        <w:t xml:space="preserve"> В то же время, эндотелиальный У</w:t>
      </w:r>
      <w:r w:rsidRPr="00A603FD">
        <w:rPr>
          <w:color w:val="000000"/>
          <w:sz w:val="28"/>
          <w:szCs w:val="28"/>
        </w:rPr>
        <w:t>САМ более специфично высвобождается при ОКС с динамикой, аналогичной динамике реагента острой фазы — фибриногена.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>Известно, что продукция УСАМ</w:t>
      </w:r>
      <w:r w:rsidR="001D2E91">
        <w:rPr>
          <w:color w:val="000000"/>
          <w:sz w:val="28"/>
          <w:szCs w:val="28"/>
        </w:rPr>
        <w:t>-1</w:t>
      </w:r>
      <w:r w:rsidRPr="00A603FD">
        <w:rPr>
          <w:color w:val="000000"/>
          <w:sz w:val="28"/>
          <w:szCs w:val="28"/>
        </w:rPr>
        <w:t xml:space="preserve"> ограничена клетками атеросклеротической бляшки, что свидетельствует об интенсивности текущего в нем воспаления, тогда как </w:t>
      </w:r>
      <w:r w:rsidR="001D2E91">
        <w:rPr>
          <w:color w:val="000000"/>
          <w:sz w:val="28"/>
          <w:szCs w:val="28"/>
        </w:rPr>
        <w:t>У</w:t>
      </w:r>
      <w:r w:rsidRPr="00A603FD">
        <w:rPr>
          <w:color w:val="000000"/>
          <w:sz w:val="28"/>
          <w:szCs w:val="28"/>
        </w:rPr>
        <w:t xml:space="preserve">САМ-1 продуцируется и другими клетками гемопоэтического ряда, фибробластами и потому отражает более генерализованные воспалительные реакции, не ограниченные пределами бляшки. Именно поэтому </w:t>
      </w:r>
      <w:r w:rsidR="001D2E91">
        <w:rPr>
          <w:color w:val="000000"/>
          <w:sz w:val="28"/>
          <w:szCs w:val="28"/>
        </w:rPr>
        <w:t>У</w:t>
      </w:r>
      <w:r w:rsidRPr="00A603FD">
        <w:rPr>
          <w:color w:val="000000"/>
          <w:sz w:val="28"/>
          <w:szCs w:val="28"/>
        </w:rPr>
        <w:t>САМ-1, наряду с СРП и фибриногеном, являются предикторами будущих кардиальных событий еще у исходно здоровых лиц, тогда как УСАМ — у лиц с наличием коронарного атеросклероза [21].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 xml:space="preserve">Значимость воспалительного процесса в определении острого характера течения и тяжести исхода ИБС показана в проспективном исследовании, длившемся в среднем 2,7 года и включавшем 1246 больных. У пациентов с летальным исходом установлен достоверно более высокий уровень растворенных молекул адгезии: </w:t>
      </w:r>
      <w:r w:rsidR="006527B0">
        <w:rPr>
          <w:color w:val="000000"/>
          <w:sz w:val="28"/>
          <w:szCs w:val="28"/>
        </w:rPr>
        <w:t xml:space="preserve">к </w:t>
      </w:r>
      <w:r w:rsidRPr="00A603FD">
        <w:rPr>
          <w:color w:val="000000"/>
          <w:sz w:val="28"/>
          <w:szCs w:val="28"/>
        </w:rPr>
        <w:t>ЮАМ-1 - на 23 %, к</w:t>
      </w:r>
      <w:r w:rsidR="006527B0">
        <w:rPr>
          <w:color w:val="000000"/>
          <w:sz w:val="28"/>
          <w:szCs w:val="28"/>
        </w:rPr>
        <w:t xml:space="preserve"> </w:t>
      </w:r>
      <w:r w:rsidRPr="00A603FD">
        <w:rPr>
          <w:color w:val="000000"/>
          <w:sz w:val="28"/>
          <w:szCs w:val="28"/>
        </w:rPr>
        <w:t>УСАМ-1 - на 70 %, к</w:t>
      </w:r>
      <w:r w:rsidR="006527B0">
        <w:rPr>
          <w:color w:val="000000"/>
          <w:sz w:val="28"/>
          <w:szCs w:val="28"/>
        </w:rPr>
        <w:t xml:space="preserve"> </w:t>
      </w:r>
      <w:r w:rsidRPr="00A603FD">
        <w:rPr>
          <w:color w:val="000000"/>
          <w:sz w:val="28"/>
          <w:szCs w:val="28"/>
        </w:rPr>
        <w:t>Е-селектин</w:t>
      </w:r>
      <w:r w:rsidR="006527B0">
        <w:rPr>
          <w:color w:val="000000"/>
          <w:sz w:val="28"/>
          <w:szCs w:val="28"/>
        </w:rPr>
        <w:t>у</w:t>
      </w:r>
      <w:r w:rsidRPr="00A603FD">
        <w:rPr>
          <w:color w:val="000000"/>
          <w:sz w:val="28"/>
          <w:szCs w:val="28"/>
        </w:rPr>
        <w:t xml:space="preserve"> - на 30 %. При учете всех сопутствующих факторов риска УСАМ-1 оставался независимым и достоверным прогностическим признаком будущего летального кардиального исхода, и у пациентов в верхнем квартиле его распределения риск был в 2,8 раза выше, чем в нижнем. В то же время, эта связь не зависела от выраженности системного воспаления и отмечалась как при высоком, так и низком уровнях СРП.</w:t>
      </w:r>
    </w:p>
    <w:p w:rsidR="00A603FD" w:rsidRPr="00A603FD" w:rsidRDefault="00A603FD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="00775FA3" w:rsidRPr="00A603FD">
        <w:rPr>
          <w:color w:val="000000"/>
          <w:sz w:val="28"/>
          <w:szCs w:val="28"/>
        </w:rPr>
        <w:t>то означает, что повышенный уровень в крови растворенных</w:t>
      </w:r>
      <w:r>
        <w:rPr>
          <w:color w:val="000000"/>
          <w:sz w:val="28"/>
          <w:szCs w:val="28"/>
        </w:rPr>
        <w:t xml:space="preserve"> молекул</w:t>
      </w:r>
      <w:r w:rsidR="00775FA3" w:rsidRPr="00A603FD">
        <w:rPr>
          <w:color w:val="000000"/>
          <w:sz w:val="28"/>
          <w:szCs w:val="28"/>
        </w:rPr>
        <w:t xml:space="preserve"> адгезии УСАМ-1 является отражением воспалительного</w:t>
      </w:r>
      <w:r>
        <w:rPr>
          <w:color w:val="000000"/>
          <w:sz w:val="28"/>
          <w:szCs w:val="28"/>
        </w:rPr>
        <w:t xml:space="preserve"> пр</w:t>
      </w:r>
      <w:r w:rsidR="00775FA3" w:rsidRPr="00A603FD">
        <w:rPr>
          <w:color w:val="000000"/>
          <w:sz w:val="28"/>
          <w:szCs w:val="28"/>
        </w:rPr>
        <w:t xml:space="preserve">оцесса низкой градации в атеросклеротической бляшке, </w:t>
      </w:r>
      <w:r>
        <w:rPr>
          <w:color w:val="000000"/>
          <w:sz w:val="28"/>
          <w:szCs w:val="28"/>
        </w:rPr>
        <w:t>разделяющ</w:t>
      </w:r>
      <w:r w:rsidR="00775FA3" w:rsidRPr="00A603FD">
        <w:rPr>
          <w:color w:val="000000"/>
          <w:sz w:val="28"/>
          <w:szCs w:val="28"/>
        </w:rPr>
        <w:t xml:space="preserve">его ее нестабильность и возможность развития ОКС. </w:t>
      </w:r>
      <w:r>
        <w:rPr>
          <w:color w:val="000000"/>
          <w:sz w:val="28"/>
          <w:szCs w:val="28"/>
        </w:rPr>
        <w:t>Имуносод</w:t>
      </w:r>
      <w:r w:rsidR="00775FA3" w:rsidRPr="00A603FD">
        <w:rPr>
          <w:color w:val="000000"/>
          <w:sz w:val="28"/>
          <w:szCs w:val="28"/>
        </w:rPr>
        <w:t>ержание молекул адгезии в крови отражает риск деста</w:t>
      </w:r>
      <w:r>
        <w:rPr>
          <w:color w:val="000000"/>
          <w:sz w:val="28"/>
          <w:szCs w:val="28"/>
        </w:rPr>
        <w:t>нации</w:t>
      </w:r>
      <w:r w:rsidR="00775FA3" w:rsidRPr="00A603FD">
        <w:rPr>
          <w:color w:val="000000"/>
          <w:sz w:val="28"/>
          <w:szCs w:val="28"/>
        </w:rPr>
        <w:t xml:space="preserve"> ИБС в большей степени, чем содержание СРП</w:t>
      </w:r>
      <w:r>
        <w:rPr>
          <w:color w:val="000000"/>
          <w:sz w:val="28"/>
          <w:szCs w:val="28"/>
        </w:rPr>
        <w:t>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>Важнейшим механизмом связи между системным воспалением и развитием острых форм ИБС является дисфункция эндотелия, которая возникает в результате действия инфекционных возбудителей или провоспалительных цитокинов и сочетается с возрастанием концентрации в крови факторов свертывания, прежде всего фибриногена. При ОКС по сравнению с хроническим течением ИБС происходит резкое угнетение функции эндотелия на системном уровне, и интенсивность ЭЗР уменьшается более чем на 40 %. Выраженность этих нарушений зависит от активности системной воспалительной реакции, и наибольшее угнетение функции эндотелия отмечено у больных с содержанием СРП в крови выше 5 мг/л [106]. В исследованиях на добровольцах установлено, что даже кратковременное действие эндотоксина или провоспалительных цитокинов резко угнетает ЭЗР в течение нескольких дней. Этот эффект получил название «оглушение эндотелия»; он возникает в результате действия провоспалительных цитокинов (особенно ФНО-а), которые угнетают способность эндотелиоцитов продуцировать и устраняют их дилататорное и антиагрегаторное действие.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>Неоднократно показано, что даже выраженное уменьшение просвета венечной артерии в результате ее стенозирования не является причиной развития острых коронарных событий до тех пор, пока атеросклеротическая бляшка остается интактной. В ряде случаев даже очень крупные облитерирующие бляшки могут оставаться бессимптомными. Стабильность бляшки зависит от баланса, с одной стороны, содержания липидов и воспалительных клеток, с другой — количества фиброзной ткани. Независимо от размера, бляшки с тонкой покрышкой и большим содержанием в ядре липидов и воспалительных клеток склонны к разрушению, причиной которого является активация локального хронически текущего воспалительного про</w:t>
      </w:r>
      <w:r w:rsidR="00A603FD">
        <w:rPr>
          <w:color w:val="000000"/>
          <w:sz w:val="28"/>
          <w:szCs w:val="28"/>
        </w:rPr>
        <w:t>цесса, инициированного гемоди</w:t>
      </w:r>
      <w:r w:rsidRPr="00A603FD">
        <w:rPr>
          <w:color w:val="000000"/>
          <w:sz w:val="28"/>
          <w:szCs w:val="28"/>
        </w:rPr>
        <w:t>намическими факторами, про</w:t>
      </w:r>
      <w:r w:rsidR="002E7FCA">
        <w:rPr>
          <w:color w:val="000000"/>
          <w:sz w:val="28"/>
          <w:szCs w:val="28"/>
        </w:rPr>
        <w:t>ти</w:t>
      </w:r>
      <w:r w:rsidRPr="00A603FD">
        <w:rPr>
          <w:color w:val="000000"/>
          <w:sz w:val="28"/>
          <w:szCs w:val="28"/>
        </w:rPr>
        <w:t>воспалительными цитокинами-окисленными липидами и ЛП.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 xml:space="preserve">В активной бляшке находятся макрофаги, определяющие </w:t>
      </w:r>
      <w:r w:rsidR="00A603FD">
        <w:rPr>
          <w:color w:val="000000"/>
          <w:sz w:val="28"/>
          <w:szCs w:val="28"/>
        </w:rPr>
        <w:t>раз</w:t>
      </w:r>
      <w:r w:rsidRPr="00A603FD">
        <w:rPr>
          <w:color w:val="000000"/>
          <w:sz w:val="28"/>
          <w:szCs w:val="28"/>
        </w:rPr>
        <w:t>витие и поддержание воспаления, способствующие дестабилиции, и ГМК, которые синтезируют соединения, образую фиброзную капсулу бляшки и определяющие ее стабильно ГМК являются практически единственным типом клеток, спо</w:t>
      </w:r>
      <w:r w:rsidR="00A603FD">
        <w:rPr>
          <w:color w:val="000000"/>
          <w:sz w:val="28"/>
          <w:szCs w:val="28"/>
        </w:rPr>
        <w:t>соб</w:t>
      </w:r>
      <w:r w:rsidRPr="00A603FD">
        <w:rPr>
          <w:color w:val="000000"/>
          <w:sz w:val="28"/>
          <w:szCs w:val="28"/>
        </w:rPr>
        <w:t xml:space="preserve">ным образовывать матриксные компоненты покрышки бляшки. Поэтому ТСР-Р, который обеспечивает превращение ГМК в секреторный фенотип, активирует их пролиферацию и секрецию коллагена, является одним из важнейших факторов стабилизации бляшки [98]. В стабильной бляшке содержится только незначительное количество воспалительных клеток и много ГМК, тогда </w:t>
      </w:r>
      <w:r w:rsidRPr="00A603FD">
        <w:rPr>
          <w:color w:val="202218"/>
          <w:sz w:val="28"/>
          <w:szCs w:val="28"/>
        </w:rPr>
        <w:t xml:space="preserve">как </w:t>
      </w:r>
      <w:r w:rsidRPr="00A603FD">
        <w:rPr>
          <w:color w:val="000000"/>
          <w:sz w:val="28"/>
          <w:szCs w:val="28"/>
        </w:rPr>
        <w:t>в бляшке, подверженной разрушению, содержание макрофагов и Т-клеток отчетливо преобладает над содержанием ГМК.</w:t>
      </w:r>
    </w:p>
    <w:p w:rsidR="00775FA3" w:rsidRPr="00A603FD" w:rsidRDefault="00775FA3" w:rsidP="00A603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03FD">
        <w:rPr>
          <w:color w:val="000000"/>
          <w:sz w:val="28"/>
          <w:szCs w:val="28"/>
        </w:rPr>
        <w:t>Мигрировавшие в стенку сосуда воспалительные клетки под действием ФНО-а, ИЛ-1</w:t>
      </w:r>
      <w:r w:rsidR="002E7FCA">
        <w:rPr>
          <w:color w:val="000000"/>
          <w:sz w:val="28"/>
          <w:szCs w:val="28"/>
        </w:rPr>
        <w:t>1</w:t>
      </w:r>
      <w:r w:rsidRPr="00A603FD">
        <w:rPr>
          <w:color w:val="000000"/>
          <w:sz w:val="28"/>
          <w:szCs w:val="28"/>
        </w:rPr>
        <w:t xml:space="preserve">3, МСР-1 и РОСР экспрессируют ММРз, осуществляющие деструкцию внеклеточного матрикса, что значительно уменьшает прочность фиброзной капсулы. Этот процесс медиируется активацией фактора КР-кВ, и гиперэкспрессия </w:t>
      </w:r>
      <w:r w:rsidRPr="00A603FD">
        <w:rPr>
          <w:color w:val="202218"/>
          <w:sz w:val="28"/>
          <w:szCs w:val="28"/>
        </w:rPr>
        <w:t xml:space="preserve">его </w:t>
      </w:r>
      <w:r w:rsidRPr="00A603FD">
        <w:rPr>
          <w:color w:val="000000"/>
          <w:sz w:val="28"/>
          <w:szCs w:val="28"/>
        </w:rPr>
        <w:t xml:space="preserve">ингибитора ТкВа, в частности - при проведении липидоснижающей терапии статинами, значительно уменьшает продукцию ММРз, способствуя стабилизации бляшки [27]. Разновидность ММРз, продуцируемая макрофагами, определяет разрушение фиброзной капсулы бляшки, тогда как ММРз, продуцируемые </w:t>
      </w:r>
      <w:r w:rsidRPr="00A603FD">
        <w:rPr>
          <w:color w:val="202218"/>
          <w:sz w:val="28"/>
          <w:szCs w:val="28"/>
        </w:rPr>
        <w:t xml:space="preserve">ГМК, </w:t>
      </w:r>
      <w:r w:rsidRPr="00A603FD">
        <w:rPr>
          <w:color w:val="000000"/>
          <w:sz w:val="28"/>
          <w:szCs w:val="28"/>
        </w:rPr>
        <w:t>принимают участие в миграции ГМК и развитии стеноза после проведения ангиопластики [244].</w:t>
      </w:r>
    </w:p>
    <w:p w:rsidR="00775FA3" w:rsidRPr="00A603FD" w:rsidRDefault="00775FA3" w:rsidP="002E7FC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3FD">
        <w:rPr>
          <w:color w:val="000000"/>
          <w:sz w:val="28"/>
          <w:szCs w:val="28"/>
        </w:rPr>
        <w:t xml:space="preserve">Участие макрофагов в дестабилизации атеросклеротической бляшки не ограничивается их способностью разрушать матрикс посредством продукции ММРз. Наряду с 1РК-у, который продуцируется активированными Т-клетками, они также угнетают способность ГМК синтезировать компоненты матрикса. Помимо </w:t>
      </w:r>
      <w:r w:rsidRPr="00A603FD">
        <w:rPr>
          <w:color w:val="202218"/>
          <w:sz w:val="28"/>
          <w:szCs w:val="28"/>
        </w:rPr>
        <w:t xml:space="preserve">этого, </w:t>
      </w:r>
      <w:r w:rsidRPr="00A603FD">
        <w:rPr>
          <w:color w:val="000000"/>
          <w:sz w:val="28"/>
          <w:szCs w:val="28"/>
        </w:rPr>
        <w:t xml:space="preserve">сочетание ИЛ-1(3 и ФНО-а, продуцируемых макрофагами, </w:t>
      </w:r>
      <w:r w:rsidRPr="00A603FD">
        <w:rPr>
          <w:color w:val="202218"/>
          <w:sz w:val="28"/>
          <w:szCs w:val="28"/>
        </w:rPr>
        <w:t xml:space="preserve">с </w:t>
      </w:r>
      <w:r w:rsidRPr="00A603FD">
        <w:rPr>
          <w:color w:val="000000"/>
          <w:sz w:val="28"/>
          <w:szCs w:val="28"/>
        </w:rPr>
        <w:t>1РМ-у вызывает апоптоз ГМК [242]. Параллельно этому, в активной атеросклеротической бляшке уменьшается содержание Гп2 лимфоцитов и снижается их способность продуцировать ИЛ-</w:t>
      </w:r>
      <w:r w:rsidRPr="00A603FD">
        <w:rPr>
          <w:color w:val="202218"/>
          <w:sz w:val="28"/>
          <w:szCs w:val="28"/>
        </w:rPr>
        <w:t xml:space="preserve">Ю, </w:t>
      </w:r>
      <w:r w:rsidRPr="00A603FD">
        <w:rPr>
          <w:color w:val="000000"/>
          <w:sz w:val="28"/>
          <w:szCs w:val="28"/>
        </w:rPr>
        <w:t>который является основным ингибитором синтеза цитоинов, подавляет функцию макрофагов и Т-лимфоцитов. Все это</w:t>
      </w:r>
      <w:r w:rsidR="00A603FD">
        <w:rPr>
          <w:color w:val="000000"/>
          <w:sz w:val="28"/>
          <w:szCs w:val="28"/>
        </w:rPr>
        <w:t xml:space="preserve"> пред</w:t>
      </w:r>
      <w:r w:rsidRPr="00A603FD">
        <w:rPr>
          <w:color w:val="000000"/>
          <w:sz w:val="28"/>
          <w:szCs w:val="28"/>
        </w:rPr>
        <w:t>ставляет основу связи между активацией локального воспале</w:t>
      </w:r>
      <w:r w:rsidR="00A603FD">
        <w:rPr>
          <w:color w:val="000000"/>
          <w:sz w:val="28"/>
          <w:szCs w:val="28"/>
        </w:rPr>
        <w:t>ния в атеро</w:t>
      </w:r>
      <w:r w:rsidRPr="00A603FD">
        <w:rPr>
          <w:color w:val="000000"/>
          <w:sz w:val="28"/>
          <w:szCs w:val="28"/>
        </w:rPr>
        <w:t xml:space="preserve">склеротической бляшки и ее нестабильностью [162]. </w:t>
      </w:r>
      <w:bookmarkStart w:id="0" w:name="_GoBack"/>
      <w:bookmarkEnd w:id="0"/>
    </w:p>
    <w:sectPr w:rsidR="00775FA3" w:rsidRPr="00A603FD" w:rsidSect="00A603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FA3"/>
    <w:rsid w:val="00025ED0"/>
    <w:rsid w:val="00030A9D"/>
    <w:rsid w:val="000365B0"/>
    <w:rsid w:val="00042BA7"/>
    <w:rsid w:val="000447B8"/>
    <w:rsid w:val="00045338"/>
    <w:rsid w:val="00056B7B"/>
    <w:rsid w:val="0006458A"/>
    <w:rsid w:val="00090078"/>
    <w:rsid w:val="000B13DB"/>
    <w:rsid w:val="000C3DC7"/>
    <w:rsid w:val="000E2F54"/>
    <w:rsid w:val="001017AE"/>
    <w:rsid w:val="00105BA2"/>
    <w:rsid w:val="0011176D"/>
    <w:rsid w:val="00114456"/>
    <w:rsid w:val="00143803"/>
    <w:rsid w:val="0014713C"/>
    <w:rsid w:val="00150A75"/>
    <w:rsid w:val="00151E32"/>
    <w:rsid w:val="0017581F"/>
    <w:rsid w:val="0018658F"/>
    <w:rsid w:val="00197FD3"/>
    <w:rsid w:val="001B60E5"/>
    <w:rsid w:val="001C0A0E"/>
    <w:rsid w:val="001D2E91"/>
    <w:rsid w:val="001E2715"/>
    <w:rsid w:val="00230977"/>
    <w:rsid w:val="0023291B"/>
    <w:rsid w:val="00251A5A"/>
    <w:rsid w:val="00255ACD"/>
    <w:rsid w:val="00261B30"/>
    <w:rsid w:val="00265B4D"/>
    <w:rsid w:val="0027492B"/>
    <w:rsid w:val="00284F5B"/>
    <w:rsid w:val="002A501F"/>
    <w:rsid w:val="002C4CDA"/>
    <w:rsid w:val="002D6091"/>
    <w:rsid w:val="002E7FCA"/>
    <w:rsid w:val="0032401A"/>
    <w:rsid w:val="003411F6"/>
    <w:rsid w:val="0034183B"/>
    <w:rsid w:val="00365F7E"/>
    <w:rsid w:val="00380612"/>
    <w:rsid w:val="0039581B"/>
    <w:rsid w:val="00397A75"/>
    <w:rsid w:val="003C394A"/>
    <w:rsid w:val="003C3FAE"/>
    <w:rsid w:val="003F7A72"/>
    <w:rsid w:val="00422AE9"/>
    <w:rsid w:val="00446EB9"/>
    <w:rsid w:val="004572CE"/>
    <w:rsid w:val="004754F5"/>
    <w:rsid w:val="00485EEA"/>
    <w:rsid w:val="004A5472"/>
    <w:rsid w:val="004B5197"/>
    <w:rsid w:val="004B7E74"/>
    <w:rsid w:val="004C6B49"/>
    <w:rsid w:val="004D6E19"/>
    <w:rsid w:val="004F19C5"/>
    <w:rsid w:val="00506C82"/>
    <w:rsid w:val="0051326A"/>
    <w:rsid w:val="005249CE"/>
    <w:rsid w:val="0052694E"/>
    <w:rsid w:val="00526CC7"/>
    <w:rsid w:val="005701F9"/>
    <w:rsid w:val="0059454B"/>
    <w:rsid w:val="00595E3E"/>
    <w:rsid w:val="005D40EA"/>
    <w:rsid w:val="0063468C"/>
    <w:rsid w:val="006527B0"/>
    <w:rsid w:val="00656983"/>
    <w:rsid w:val="00684195"/>
    <w:rsid w:val="006929F6"/>
    <w:rsid w:val="006A5B32"/>
    <w:rsid w:val="006D7BC3"/>
    <w:rsid w:val="006F5AE7"/>
    <w:rsid w:val="00770DDB"/>
    <w:rsid w:val="00775FA3"/>
    <w:rsid w:val="00777ADE"/>
    <w:rsid w:val="00781803"/>
    <w:rsid w:val="007929C9"/>
    <w:rsid w:val="00794C16"/>
    <w:rsid w:val="007A5504"/>
    <w:rsid w:val="007A6392"/>
    <w:rsid w:val="007C76D3"/>
    <w:rsid w:val="007D4A0C"/>
    <w:rsid w:val="007D733A"/>
    <w:rsid w:val="007F4D21"/>
    <w:rsid w:val="007F76FE"/>
    <w:rsid w:val="00800744"/>
    <w:rsid w:val="00806696"/>
    <w:rsid w:val="008154D5"/>
    <w:rsid w:val="0081622A"/>
    <w:rsid w:val="00822F05"/>
    <w:rsid w:val="00852705"/>
    <w:rsid w:val="0085496A"/>
    <w:rsid w:val="00855D64"/>
    <w:rsid w:val="00871910"/>
    <w:rsid w:val="00877491"/>
    <w:rsid w:val="00877A5F"/>
    <w:rsid w:val="008839EF"/>
    <w:rsid w:val="00884F2A"/>
    <w:rsid w:val="00885AF0"/>
    <w:rsid w:val="008B32AB"/>
    <w:rsid w:val="008C6A36"/>
    <w:rsid w:val="008D2865"/>
    <w:rsid w:val="008E1B98"/>
    <w:rsid w:val="008E7B7F"/>
    <w:rsid w:val="008F3CE2"/>
    <w:rsid w:val="00907430"/>
    <w:rsid w:val="0092692B"/>
    <w:rsid w:val="0095724D"/>
    <w:rsid w:val="0096227B"/>
    <w:rsid w:val="009A6234"/>
    <w:rsid w:val="009B3BD7"/>
    <w:rsid w:val="009C611F"/>
    <w:rsid w:val="009E32A4"/>
    <w:rsid w:val="009F5464"/>
    <w:rsid w:val="009F78B9"/>
    <w:rsid w:val="00A01918"/>
    <w:rsid w:val="00A0343D"/>
    <w:rsid w:val="00A03FE6"/>
    <w:rsid w:val="00A1013A"/>
    <w:rsid w:val="00A13C16"/>
    <w:rsid w:val="00A22998"/>
    <w:rsid w:val="00A25F40"/>
    <w:rsid w:val="00A41917"/>
    <w:rsid w:val="00A512D1"/>
    <w:rsid w:val="00A555AF"/>
    <w:rsid w:val="00A603FD"/>
    <w:rsid w:val="00A715FE"/>
    <w:rsid w:val="00A716FB"/>
    <w:rsid w:val="00A72BAE"/>
    <w:rsid w:val="00A767B0"/>
    <w:rsid w:val="00A83E4D"/>
    <w:rsid w:val="00B11EDE"/>
    <w:rsid w:val="00B15AA7"/>
    <w:rsid w:val="00B24C47"/>
    <w:rsid w:val="00B40469"/>
    <w:rsid w:val="00B545FB"/>
    <w:rsid w:val="00B56F01"/>
    <w:rsid w:val="00B62F64"/>
    <w:rsid w:val="00B63964"/>
    <w:rsid w:val="00B911A4"/>
    <w:rsid w:val="00BB5AFA"/>
    <w:rsid w:val="00BD0BD1"/>
    <w:rsid w:val="00BD3337"/>
    <w:rsid w:val="00BE52CC"/>
    <w:rsid w:val="00BE5322"/>
    <w:rsid w:val="00BE5454"/>
    <w:rsid w:val="00C16F69"/>
    <w:rsid w:val="00C214D6"/>
    <w:rsid w:val="00C3591A"/>
    <w:rsid w:val="00C40934"/>
    <w:rsid w:val="00C560B5"/>
    <w:rsid w:val="00C7028F"/>
    <w:rsid w:val="00C8726B"/>
    <w:rsid w:val="00C90A6E"/>
    <w:rsid w:val="00CD34CC"/>
    <w:rsid w:val="00CF2504"/>
    <w:rsid w:val="00CF7B55"/>
    <w:rsid w:val="00D05FA3"/>
    <w:rsid w:val="00D06CD1"/>
    <w:rsid w:val="00D26E21"/>
    <w:rsid w:val="00D33D6A"/>
    <w:rsid w:val="00D56122"/>
    <w:rsid w:val="00D61F7F"/>
    <w:rsid w:val="00D81DEF"/>
    <w:rsid w:val="00D85054"/>
    <w:rsid w:val="00D86C5A"/>
    <w:rsid w:val="00D87D88"/>
    <w:rsid w:val="00DB3C95"/>
    <w:rsid w:val="00DC13AE"/>
    <w:rsid w:val="00DC1A67"/>
    <w:rsid w:val="00DC24E7"/>
    <w:rsid w:val="00DC2C34"/>
    <w:rsid w:val="00DD0D9C"/>
    <w:rsid w:val="00E103FF"/>
    <w:rsid w:val="00E1401B"/>
    <w:rsid w:val="00E14481"/>
    <w:rsid w:val="00E1713F"/>
    <w:rsid w:val="00E36DCE"/>
    <w:rsid w:val="00E37230"/>
    <w:rsid w:val="00E459F1"/>
    <w:rsid w:val="00E678F7"/>
    <w:rsid w:val="00E72CDC"/>
    <w:rsid w:val="00EA3718"/>
    <w:rsid w:val="00EA691A"/>
    <w:rsid w:val="00EE5C83"/>
    <w:rsid w:val="00EF34F1"/>
    <w:rsid w:val="00EF5273"/>
    <w:rsid w:val="00F1162E"/>
    <w:rsid w:val="00F13B41"/>
    <w:rsid w:val="00F14636"/>
    <w:rsid w:val="00F55705"/>
    <w:rsid w:val="00F55E0C"/>
    <w:rsid w:val="00F76BBB"/>
    <w:rsid w:val="00F80564"/>
    <w:rsid w:val="00F80ADF"/>
    <w:rsid w:val="00F825F1"/>
    <w:rsid w:val="00F9674F"/>
    <w:rsid w:val="00F97851"/>
    <w:rsid w:val="00FC1426"/>
    <w:rsid w:val="00FC381F"/>
    <w:rsid w:val="00FC48E8"/>
    <w:rsid w:val="00FC4F27"/>
    <w:rsid w:val="00FD2F24"/>
    <w:rsid w:val="00FE2C14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E4C3D5-49BE-47BB-A474-0D76B5B2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17372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2014-02-25T00:17:00Z</dcterms:created>
  <dcterms:modified xsi:type="dcterms:W3CDTF">2014-02-25T00:17:00Z</dcterms:modified>
</cp:coreProperties>
</file>