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E4" w:rsidRDefault="000858E4" w:rsidP="000858E4">
      <w:pPr>
        <w:widowControl w:val="0"/>
        <w:spacing w:line="360" w:lineRule="auto"/>
        <w:jc w:val="center"/>
        <w:rPr>
          <w:sz w:val="28"/>
          <w:szCs w:val="28"/>
        </w:rPr>
      </w:pPr>
      <w:r w:rsidRPr="000858E4">
        <w:rPr>
          <w:sz w:val="28"/>
          <w:szCs w:val="28"/>
        </w:rPr>
        <w:t>ФГОУ ВПО</w:t>
      </w:r>
    </w:p>
    <w:p w:rsidR="000858E4" w:rsidRPr="000858E4" w:rsidRDefault="000858E4" w:rsidP="000858E4">
      <w:pPr>
        <w:widowControl w:val="0"/>
        <w:spacing w:line="360" w:lineRule="auto"/>
        <w:jc w:val="center"/>
        <w:rPr>
          <w:sz w:val="28"/>
          <w:szCs w:val="28"/>
        </w:rPr>
      </w:pPr>
      <w:r w:rsidRPr="000858E4">
        <w:rPr>
          <w:sz w:val="28"/>
          <w:szCs w:val="28"/>
        </w:rPr>
        <w:t>Московская государственная академия ветеринарной медицины и биотехнологии имени К.И. Скрябина</w:t>
      </w:r>
    </w:p>
    <w:p w:rsidR="000858E4" w:rsidRPr="000858E4" w:rsidRDefault="000858E4" w:rsidP="000858E4">
      <w:pPr>
        <w:widowControl w:val="0"/>
        <w:spacing w:line="360" w:lineRule="auto"/>
        <w:jc w:val="center"/>
        <w:rPr>
          <w:caps/>
          <w:sz w:val="28"/>
          <w:szCs w:val="28"/>
        </w:rPr>
      </w:pPr>
      <w:r w:rsidRPr="000858E4">
        <w:rPr>
          <w:sz w:val="28"/>
          <w:szCs w:val="28"/>
        </w:rPr>
        <w:t>Кафедра зоогигиены</w:t>
      </w: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caps/>
          <w:sz w:val="28"/>
          <w:szCs w:val="28"/>
        </w:rPr>
      </w:pPr>
      <w:r w:rsidRPr="000858E4">
        <w:rPr>
          <w:caps/>
          <w:sz w:val="28"/>
          <w:szCs w:val="28"/>
        </w:rPr>
        <w:t xml:space="preserve">реферат </w:t>
      </w:r>
    </w:p>
    <w:p w:rsidR="000858E4" w:rsidRPr="000858E4" w:rsidRDefault="000858E4" w:rsidP="000858E4">
      <w:pPr>
        <w:widowControl w:val="0"/>
        <w:spacing w:line="360" w:lineRule="auto"/>
        <w:jc w:val="center"/>
        <w:rPr>
          <w:caps/>
          <w:sz w:val="28"/>
          <w:szCs w:val="28"/>
        </w:rPr>
      </w:pPr>
      <w:r w:rsidRPr="000858E4">
        <w:rPr>
          <w:sz w:val="28"/>
          <w:szCs w:val="28"/>
        </w:rPr>
        <w:t>на тему</w:t>
      </w:r>
    </w:p>
    <w:p w:rsidR="000858E4" w:rsidRPr="000858E4" w:rsidRDefault="000858E4" w:rsidP="000858E4">
      <w:pPr>
        <w:widowControl w:val="0"/>
        <w:spacing w:line="360" w:lineRule="auto"/>
        <w:jc w:val="center"/>
        <w:rPr>
          <w:caps/>
          <w:sz w:val="28"/>
          <w:szCs w:val="28"/>
        </w:rPr>
      </w:pPr>
      <w:r w:rsidRPr="000858E4">
        <w:rPr>
          <w:caps/>
          <w:sz w:val="28"/>
          <w:szCs w:val="28"/>
        </w:rPr>
        <w:t>Зоогигиеническая оценка современных систем содержания лошадей</w:t>
      </w:r>
    </w:p>
    <w:p w:rsidR="000858E4" w:rsidRPr="000858E4" w:rsidRDefault="000858E4" w:rsidP="000858E4">
      <w:pPr>
        <w:widowControl w:val="0"/>
        <w:spacing w:line="360" w:lineRule="auto"/>
        <w:jc w:val="center"/>
        <w:rPr>
          <w:caps/>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0858E4" w:rsidRDefault="000858E4" w:rsidP="000858E4">
      <w:pPr>
        <w:widowControl w:val="0"/>
        <w:spacing w:line="360" w:lineRule="auto"/>
        <w:jc w:val="center"/>
        <w:rPr>
          <w:sz w:val="28"/>
          <w:szCs w:val="28"/>
        </w:rPr>
      </w:pPr>
    </w:p>
    <w:p w:rsidR="00720854" w:rsidRDefault="000858E4" w:rsidP="000858E4">
      <w:pPr>
        <w:widowControl w:val="0"/>
        <w:spacing w:line="360" w:lineRule="auto"/>
        <w:jc w:val="center"/>
        <w:rPr>
          <w:sz w:val="28"/>
          <w:szCs w:val="28"/>
        </w:rPr>
      </w:pPr>
      <w:r w:rsidRPr="000858E4">
        <w:rPr>
          <w:sz w:val="28"/>
          <w:szCs w:val="28"/>
        </w:rPr>
        <w:t>Москва 2008</w:t>
      </w:r>
    </w:p>
    <w:p w:rsidR="000858E4" w:rsidRDefault="000858E4">
      <w:pPr>
        <w:spacing w:after="200" w:line="276" w:lineRule="auto"/>
        <w:rPr>
          <w:caps/>
          <w:sz w:val="28"/>
          <w:szCs w:val="28"/>
        </w:rPr>
      </w:pPr>
      <w:r>
        <w:rPr>
          <w:caps/>
          <w:sz w:val="28"/>
          <w:szCs w:val="28"/>
        </w:rPr>
        <w:br w:type="page"/>
      </w:r>
    </w:p>
    <w:p w:rsidR="00720854" w:rsidRPr="000858E4" w:rsidRDefault="00720854" w:rsidP="000858E4">
      <w:pPr>
        <w:widowControl w:val="0"/>
        <w:spacing w:line="360" w:lineRule="auto"/>
        <w:ind w:firstLine="709"/>
        <w:jc w:val="both"/>
        <w:rPr>
          <w:caps/>
          <w:sz w:val="28"/>
          <w:szCs w:val="28"/>
        </w:rPr>
      </w:pPr>
      <w:r w:rsidRPr="000858E4">
        <w:rPr>
          <w:caps/>
          <w:sz w:val="28"/>
          <w:szCs w:val="28"/>
        </w:rPr>
        <w:t>Содержание реферата:</w:t>
      </w:r>
    </w:p>
    <w:p w:rsidR="00720854" w:rsidRPr="000858E4" w:rsidRDefault="00720854" w:rsidP="000858E4">
      <w:pPr>
        <w:widowControl w:val="0"/>
        <w:spacing w:line="360" w:lineRule="auto"/>
        <w:ind w:firstLine="709"/>
        <w:jc w:val="both"/>
        <w:rPr>
          <w:caps/>
          <w:sz w:val="28"/>
          <w:szCs w:val="28"/>
        </w:rPr>
      </w:pP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Половозрастные группы лошадей и система их содержания.</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Общие требования к коневодческим предприятиям.</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Типы и размеры коневодческих предприятий.</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Требования к планировке отдельных зданий и сооружений.</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Размеры основных технологических элементов помещений.</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Нормирование параметров внутреннего воздуха помещений.</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Нормирование оптического излучения.</w:t>
      </w:r>
    </w:p>
    <w:p w:rsidR="00720854" w:rsidRP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Гигиена эксплуатации лошадей.</w:t>
      </w:r>
    </w:p>
    <w:p w:rsidR="000858E4" w:rsidRDefault="00720854" w:rsidP="000858E4">
      <w:pPr>
        <w:widowControl w:val="0"/>
        <w:numPr>
          <w:ilvl w:val="0"/>
          <w:numId w:val="1"/>
        </w:numPr>
        <w:tabs>
          <w:tab w:val="left" w:pos="284"/>
        </w:tabs>
        <w:spacing w:line="360" w:lineRule="auto"/>
        <w:ind w:left="0" w:firstLine="0"/>
        <w:jc w:val="both"/>
        <w:rPr>
          <w:sz w:val="28"/>
          <w:szCs w:val="28"/>
        </w:rPr>
      </w:pPr>
      <w:r w:rsidRPr="000858E4">
        <w:rPr>
          <w:sz w:val="28"/>
          <w:szCs w:val="28"/>
        </w:rPr>
        <w:t>Гигиена содержания лошадей</w:t>
      </w:r>
    </w:p>
    <w:p w:rsidR="000858E4" w:rsidRDefault="000858E4" w:rsidP="000858E4">
      <w:pPr>
        <w:widowControl w:val="0"/>
        <w:spacing w:line="360" w:lineRule="auto"/>
        <w:ind w:firstLine="709"/>
        <w:jc w:val="both"/>
        <w:rPr>
          <w:caps/>
          <w:sz w:val="28"/>
          <w:szCs w:val="28"/>
        </w:rPr>
      </w:pPr>
    </w:p>
    <w:p w:rsidR="000858E4" w:rsidRDefault="000858E4">
      <w:pPr>
        <w:spacing w:after="200" w:line="276" w:lineRule="auto"/>
        <w:rPr>
          <w:caps/>
          <w:sz w:val="28"/>
          <w:szCs w:val="28"/>
        </w:rPr>
      </w:pPr>
      <w:r>
        <w:rPr>
          <w:caps/>
          <w:sz w:val="28"/>
          <w:szCs w:val="28"/>
        </w:rPr>
        <w:br w:type="page"/>
      </w:r>
    </w:p>
    <w:p w:rsidR="00720854" w:rsidRPr="000858E4" w:rsidRDefault="000858E4" w:rsidP="000858E4">
      <w:pPr>
        <w:widowControl w:val="0"/>
        <w:spacing w:line="360" w:lineRule="auto"/>
        <w:ind w:firstLine="709"/>
        <w:jc w:val="both"/>
        <w:rPr>
          <w:caps/>
          <w:sz w:val="28"/>
          <w:szCs w:val="28"/>
        </w:rPr>
      </w:pPr>
      <w:r>
        <w:rPr>
          <w:caps/>
          <w:sz w:val="28"/>
          <w:szCs w:val="28"/>
        </w:rPr>
        <w:t xml:space="preserve">1. </w:t>
      </w:r>
      <w:r w:rsidR="00720854" w:rsidRPr="000858E4">
        <w:rPr>
          <w:caps/>
          <w:sz w:val="28"/>
          <w:szCs w:val="28"/>
        </w:rPr>
        <w:t>Половозрастные группы лошадей И Системы их содержания</w:t>
      </w:r>
    </w:p>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В коневодстве выделяют следующие половозрастные группы лошадей:</w:t>
      </w:r>
    </w:p>
    <w:p w:rsidR="00720854" w:rsidRPr="000858E4" w:rsidRDefault="00720854" w:rsidP="000858E4">
      <w:pPr>
        <w:widowControl w:val="0"/>
        <w:spacing w:line="360" w:lineRule="auto"/>
        <w:ind w:firstLine="709"/>
        <w:jc w:val="both"/>
        <w:rPr>
          <w:sz w:val="28"/>
          <w:szCs w:val="28"/>
        </w:rPr>
      </w:pPr>
      <w:r w:rsidRPr="000858E4">
        <w:rPr>
          <w:sz w:val="28"/>
          <w:szCs w:val="28"/>
        </w:rPr>
        <w:t>жеребцов-производителей и жеребцов-пробников в возрасте 3 года и старше;</w:t>
      </w:r>
    </w:p>
    <w:p w:rsidR="00720854" w:rsidRPr="000858E4" w:rsidRDefault="00720854" w:rsidP="000858E4">
      <w:pPr>
        <w:widowControl w:val="0"/>
        <w:spacing w:line="360" w:lineRule="auto"/>
        <w:ind w:firstLine="709"/>
        <w:jc w:val="both"/>
        <w:rPr>
          <w:sz w:val="28"/>
          <w:szCs w:val="28"/>
        </w:rPr>
      </w:pPr>
      <w:r w:rsidRPr="000858E4">
        <w:rPr>
          <w:sz w:val="28"/>
          <w:szCs w:val="28"/>
        </w:rPr>
        <w:t>кобыл в возрасте 3 года и старше;</w:t>
      </w:r>
    </w:p>
    <w:p w:rsidR="00720854" w:rsidRPr="000858E4" w:rsidRDefault="00720854" w:rsidP="000858E4">
      <w:pPr>
        <w:widowControl w:val="0"/>
        <w:spacing w:line="360" w:lineRule="auto"/>
        <w:ind w:firstLine="709"/>
        <w:jc w:val="both"/>
        <w:rPr>
          <w:sz w:val="28"/>
          <w:szCs w:val="28"/>
        </w:rPr>
      </w:pPr>
      <w:r w:rsidRPr="000858E4">
        <w:rPr>
          <w:sz w:val="28"/>
          <w:szCs w:val="28"/>
        </w:rPr>
        <w:t>жеребят в возрасте от рождения до отъема (6 – 12 мес);</w:t>
      </w:r>
    </w:p>
    <w:p w:rsidR="00720854" w:rsidRPr="000858E4" w:rsidRDefault="00720854" w:rsidP="000858E4">
      <w:pPr>
        <w:widowControl w:val="0"/>
        <w:spacing w:line="360" w:lineRule="auto"/>
        <w:ind w:firstLine="709"/>
        <w:jc w:val="both"/>
        <w:rPr>
          <w:sz w:val="28"/>
          <w:szCs w:val="28"/>
        </w:rPr>
      </w:pPr>
      <w:r w:rsidRPr="000858E4">
        <w:rPr>
          <w:sz w:val="28"/>
          <w:szCs w:val="28"/>
        </w:rPr>
        <w:t>молодняка (кобылки и жеребчики) в возрасте от отъема до 1,5 года;</w:t>
      </w:r>
    </w:p>
    <w:p w:rsidR="00720854" w:rsidRPr="000858E4" w:rsidRDefault="00720854" w:rsidP="000858E4">
      <w:pPr>
        <w:widowControl w:val="0"/>
        <w:spacing w:line="360" w:lineRule="auto"/>
        <w:ind w:firstLine="709"/>
        <w:jc w:val="both"/>
        <w:rPr>
          <w:sz w:val="28"/>
          <w:szCs w:val="28"/>
        </w:rPr>
      </w:pPr>
      <w:r w:rsidRPr="000858E4">
        <w:rPr>
          <w:sz w:val="28"/>
          <w:szCs w:val="28"/>
        </w:rPr>
        <w:t>молодняка в возрасте от 1,5 до 3 лет (в том числе молодняк в тренинге);</w:t>
      </w:r>
      <w:r w:rsidR="000858E4">
        <w:rPr>
          <w:sz w:val="28"/>
          <w:szCs w:val="28"/>
        </w:rPr>
        <w:t xml:space="preserve"> </w:t>
      </w:r>
      <w:r w:rsidRPr="000858E4">
        <w:rPr>
          <w:sz w:val="28"/>
          <w:szCs w:val="28"/>
        </w:rPr>
        <w:t>мерины.</w:t>
      </w:r>
    </w:p>
    <w:p w:rsidR="00720854" w:rsidRPr="000858E4" w:rsidRDefault="00720854" w:rsidP="000858E4">
      <w:pPr>
        <w:widowControl w:val="0"/>
        <w:spacing w:line="360" w:lineRule="auto"/>
        <w:ind w:firstLine="709"/>
        <w:jc w:val="both"/>
        <w:rPr>
          <w:sz w:val="28"/>
          <w:szCs w:val="28"/>
        </w:rPr>
      </w:pPr>
      <w:r w:rsidRPr="000858E4">
        <w:rPr>
          <w:sz w:val="28"/>
          <w:szCs w:val="28"/>
        </w:rPr>
        <w:t>В коневодстве в зависимости от породы лошадей, их производственного назначения и местных условий применяют две системы содержания – конюшенную и табунную.</w:t>
      </w:r>
    </w:p>
    <w:p w:rsidR="00720854" w:rsidRPr="000858E4" w:rsidRDefault="00720854" w:rsidP="000858E4">
      <w:pPr>
        <w:widowControl w:val="0"/>
        <w:spacing w:line="360" w:lineRule="auto"/>
        <w:ind w:firstLine="709"/>
        <w:jc w:val="both"/>
        <w:rPr>
          <w:sz w:val="28"/>
          <w:szCs w:val="28"/>
        </w:rPr>
      </w:pPr>
      <w:r w:rsidRPr="000858E4">
        <w:rPr>
          <w:sz w:val="28"/>
          <w:szCs w:val="28"/>
        </w:rPr>
        <w:t>Конюшенную систему содержания применяют в основном на племенных и товарных (кумысных) предприятиях во всех районах страны.</w:t>
      </w:r>
    </w:p>
    <w:p w:rsidR="00720854" w:rsidRPr="000858E4" w:rsidRDefault="00720854" w:rsidP="000858E4">
      <w:pPr>
        <w:widowControl w:val="0"/>
        <w:spacing w:line="360" w:lineRule="auto"/>
        <w:ind w:firstLine="709"/>
        <w:jc w:val="both"/>
        <w:rPr>
          <w:sz w:val="28"/>
          <w:szCs w:val="28"/>
        </w:rPr>
      </w:pPr>
      <w:r w:rsidRPr="000858E4">
        <w:rPr>
          <w:sz w:val="28"/>
          <w:szCs w:val="28"/>
        </w:rPr>
        <w:t>При этой системе лошадей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и тяжеловозных пород – в денниках или секциях; рабочих лошадей – в стойлах на привязи. При конюшнях обязательно устраивают паддоки для прогулок лошадей. В летнее время лошадей содержат на пастбищах с постройками летнего типа.</w:t>
      </w:r>
    </w:p>
    <w:p w:rsidR="00720854" w:rsidRPr="000858E4" w:rsidRDefault="00720854" w:rsidP="000858E4">
      <w:pPr>
        <w:widowControl w:val="0"/>
        <w:spacing w:line="360" w:lineRule="auto"/>
        <w:ind w:firstLine="709"/>
        <w:jc w:val="both"/>
        <w:rPr>
          <w:sz w:val="28"/>
          <w:szCs w:val="28"/>
        </w:rPr>
      </w:pPr>
      <w:r w:rsidRPr="000858E4">
        <w:rPr>
          <w:sz w:val="28"/>
          <w:szCs w:val="28"/>
        </w:rPr>
        <w:t>Табунную систему содержания применяют на товарных предприятиях. При этой системе лошадей круглый год содержат на пастбищах в табунах. В этом случае предусматривают упрощенные конюшни для содержания 15 – 20% поголовья предприятия. Для укрытия остального поголовья в непогоду на пастбищах устраивают затиши или баз-навесы. Отъем жеребят от кобыл производят в 8 – 9-месячном возрасте.</w:t>
      </w:r>
    </w:p>
    <w:p w:rsidR="00720854" w:rsidRPr="000858E4" w:rsidRDefault="00720854" w:rsidP="000858E4">
      <w:pPr>
        <w:widowControl w:val="0"/>
        <w:spacing w:line="360" w:lineRule="auto"/>
        <w:ind w:firstLine="709"/>
        <w:jc w:val="both"/>
        <w:rPr>
          <w:sz w:val="28"/>
          <w:szCs w:val="28"/>
        </w:rPr>
      </w:pPr>
      <w:r w:rsidRPr="000858E4">
        <w:rPr>
          <w:sz w:val="28"/>
          <w:szCs w:val="28"/>
        </w:rPr>
        <w:t>Лошадей, обслуживающих предприятия с табунной системой, содержат вместе с основным поголовьем этих предприятий.</w:t>
      </w:r>
    </w:p>
    <w:p w:rsidR="00720854" w:rsidRPr="000858E4" w:rsidRDefault="00720854" w:rsidP="000858E4">
      <w:pPr>
        <w:widowControl w:val="0"/>
        <w:spacing w:line="360" w:lineRule="auto"/>
        <w:ind w:firstLine="709"/>
        <w:jc w:val="both"/>
        <w:rPr>
          <w:sz w:val="28"/>
          <w:szCs w:val="28"/>
        </w:rPr>
      </w:pPr>
      <w:r w:rsidRPr="000858E4">
        <w:rPr>
          <w:sz w:val="28"/>
          <w:szCs w:val="28"/>
        </w:rPr>
        <w:t>В табунной системе содержания лошадей имеется разновидность – культурно-табунная.</w:t>
      </w:r>
    </w:p>
    <w:p w:rsidR="000858E4" w:rsidRDefault="00720854" w:rsidP="000858E4">
      <w:pPr>
        <w:widowControl w:val="0"/>
        <w:spacing w:line="360" w:lineRule="auto"/>
        <w:ind w:firstLine="709"/>
        <w:jc w:val="both"/>
        <w:rPr>
          <w:sz w:val="28"/>
          <w:szCs w:val="28"/>
        </w:rPr>
      </w:pPr>
      <w:r w:rsidRPr="000858E4">
        <w:rPr>
          <w:sz w:val="28"/>
          <w:szCs w:val="28"/>
        </w:rPr>
        <w:t>Культурно-табунную систему содержания применяют на племенных и товарных предприятиях. При этой системе лошадей большую часть года содержат на пастбищах в табунах, представляющих собой группы животных, однородных по полу и возрасту. Различают табуны маточные, кобылок, жеребчиков (раздельно по годам рождения – годовиков, двухлеток и др.). Отъем жеребят от кобыл производят в 6-7 месячном возрасте. Зимой, в наиболее холодный период, всех лошадей содержат и кормят в помещениях. При культурно-табунном содержании предусматривают:</w:t>
      </w:r>
    </w:p>
    <w:p w:rsidR="000858E4" w:rsidRDefault="00720854" w:rsidP="000858E4">
      <w:pPr>
        <w:widowControl w:val="0"/>
        <w:spacing w:line="360" w:lineRule="auto"/>
        <w:ind w:firstLine="709"/>
        <w:jc w:val="both"/>
        <w:rPr>
          <w:sz w:val="28"/>
          <w:szCs w:val="28"/>
        </w:rPr>
      </w:pPr>
      <w:r w:rsidRPr="000858E4">
        <w:rPr>
          <w:sz w:val="28"/>
          <w:szCs w:val="28"/>
        </w:rPr>
        <w:t>конюшни для взрослых лошадей, оборудованные денниками, в которых содержат всех жеребцов-производителей и молодняк в тренинге;</w:t>
      </w:r>
      <w:r w:rsidR="000858E4">
        <w:rPr>
          <w:sz w:val="28"/>
          <w:szCs w:val="28"/>
        </w:rPr>
        <w:t xml:space="preserve"> </w:t>
      </w:r>
    </w:p>
    <w:p w:rsidR="00720854" w:rsidRPr="000858E4" w:rsidRDefault="00720854" w:rsidP="000858E4">
      <w:pPr>
        <w:widowControl w:val="0"/>
        <w:spacing w:line="360" w:lineRule="auto"/>
        <w:ind w:firstLine="709"/>
        <w:jc w:val="both"/>
        <w:rPr>
          <w:sz w:val="28"/>
          <w:szCs w:val="28"/>
        </w:rPr>
      </w:pPr>
      <w:r w:rsidRPr="000858E4">
        <w:rPr>
          <w:sz w:val="28"/>
          <w:szCs w:val="28"/>
        </w:rPr>
        <w:t>упрощенные конюшни с базами-навесами или затишами для кобыл с жеребятами и молодняка (вне тренинга).</w:t>
      </w:r>
    </w:p>
    <w:p w:rsidR="00720854" w:rsidRPr="000858E4" w:rsidRDefault="00720854" w:rsidP="000858E4">
      <w:pPr>
        <w:widowControl w:val="0"/>
        <w:spacing w:line="360" w:lineRule="auto"/>
        <w:ind w:firstLine="709"/>
        <w:jc w:val="both"/>
        <w:rPr>
          <w:sz w:val="28"/>
          <w:szCs w:val="28"/>
        </w:rPr>
      </w:pPr>
      <w:r w:rsidRPr="000858E4">
        <w:rPr>
          <w:sz w:val="28"/>
          <w:szCs w:val="28"/>
        </w:rPr>
        <w:t>Для кормления и поения лошадей помещения для их содержания (денники, стойла, секции) оборудуют кормушками и поилками (места поения).</w:t>
      </w:r>
    </w:p>
    <w:p w:rsidR="00720854" w:rsidRPr="000858E4" w:rsidRDefault="00720854" w:rsidP="000858E4">
      <w:pPr>
        <w:widowControl w:val="0"/>
        <w:spacing w:line="360" w:lineRule="auto"/>
        <w:ind w:firstLine="709"/>
        <w:jc w:val="both"/>
        <w:rPr>
          <w:sz w:val="28"/>
          <w:szCs w:val="28"/>
        </w:rPr>
      </w:pPr>
    </w:p>
    <w:p w:rsidR="00720854" w:rsidRPr="000858E4" w:rsidRDefault="000858E4" w:rsidP="000858E4">
      <w:pPr>
        <w:widowControl w:val="0"/>
        <w:spacing w:line="360" w:lineRule="auto"/>
        <w:ind w:firstLine="709"/>
        <w:jc w:val="both"/>
        <w:rPr>
          <w:caps/>
          <w:sz w:val="28"/>
          <w:szCs w:val="28"/>
        </w:rPr>
      </w:pPr>
      <w:r>
        <w:rPr>
          <w:caps/>
          <w:sz w:val="28"/>
          <w:szCs w:val="28"/>
        </w:rPr>
        <w:t xml:space="preserve">2. </w:t>
      </w:r>
      <w:r w:rsidR="00720854" w:rsidRPr="000858E4">
        <w:rPr>
          <w:caps/>
          <w:sz w:val="28"/>
          <w:szCs w:val="28"/>
        </w:rPr>
        <w:t>Общие требования к коневодческим предприятиям</w:t>
      </w:r>
    </w:p>
    <w:p w:rsidR="00720854" w:rsidRPr="000858E4" w:rsidRDefault="00720854" w:rsidP="000858E4">
      <w:pPr>
        <w:widowControl w:val="0"/>
        <w:spacing w:line="360" w:lineRule="auto"/>
        <w:ind w:firstLine="709"/>
        <w:jc w:val="both"/>
        <w:rPr>
          <w:sz w:val="28"/>
          <w:szCs w:val="28"/>
        </w:rPr>
      </w:pPr>
    </w:p>
    <w:p w:rsidR="000858E4" w:rsidRDefault="00720854" w:rsidP="000858E4">
      <w:pPr>
        <w:widowControl w:val="0"/>
        <w:spacing w:line="360" w:lineRule="auto"/>
        <w:ind w:firstLine="709"/>
        <w:jc w:val="both"/>
        <w:rPr>
          <w:sz w:val="28"/>
          <w:szCs w:val="28"/>
        </w:rPr>
      </w:pPr>
      <w:r w:rsidRPr="000858E4">
        <w:rPr>
          <w:sz w:val="28"/>
          <w:szCs w:val="28"/>
        </w:rPr>
        <w:t>В коневодстве выделяют четыре направления:</w:t>
      </w:r>
    </w:p>
    <w:p w:rsidR="000858E4" w:rsidRDefault="00720854" w:rsidP="000858E4">
      <w:pPr>
        <w:widowControl w:val="0"/>
        <w:spacing w:line="360" w:lineRule="auto"/>
        <w:ind w:firstLine="709"/>
        <w:jc w:val="both"/>
        <w:rPr>
          <w:sz w:val="28"/>
          <w:szCs w:val="28"/>
        </w:rPr>
      </w:pPr>
      <w:r w:rsidRPr="000858E4">
        <w:rPr>
          <w:sz w:val="28"/>
          <w:szCs w:val="28"/>
        </w:rPr>
        <w:t>коннозаводство – совершенствование существующих и выведение новых пород лошадей;</w:t>
      </w:r>
    </w:p>
    <w:p w:rsidR="000858E4" w:rsidRDefault="00720854" w:rsidP="000858E4">
      <w:pPr>
        <w:widowControl w:val="0"/>
        <w:spacing w:line="360" w:lineRule="auto"/>
        <w:ind w:firstLine="709"/>
        <w:jc w:val="both"/>
        <w:rPr>
          <w:sz w:val="28"/>
          <w:szCs w:val="28"/>
        </w:rPr>
      </w:pPr>
      <w:r w:rsidRPr="000858E4">
        <w:rPr>
          <w:sz w:val="28"/>
          <w:szCs w:val="28"/>
        </w:rPr>
        <w:t xml:space="preserve">продуктивное – производство товарного конского мяса, кумыса и сырья для биологической промышленности (получение дешевого мяса при круглогодовом табунном пастбищном содержании для реализации его на экспорт и использования при выработке высокосортных копченых колбас; </w:t>
      </w:r>
    </w:p>
    <w:p w:rsidR="000858E4" w:rsidRDefault="00720854" w:rsidP="000858E4">
      <w:pPr>
        <w:widowControl w:val="0"/>
        <w:spacing w:line="360" w:lineRule="auto"/>
        <w:ind w:firstLine="709"/>
        <w:jc w:val="both"/>
        <w:rPr>
          <w:sz w:val="28"/>
          <w:szCs w:val="28"/>
        </w:rPr>
      </w:pPr>
      <w:r w:rsidRPr="000858E4">
        <w:rPr>
          <w:sz w:val="28"/>
          <w:szCs w:val="28"/>
        </w:rPr>
        <w:t>производство кумыса для лечебных целей на специальных курортах; использование сыворотки крови лошадей-доноров для приготовления лечебных препаратов в биологической промышленности);</w:t>
      </w:r>
    </w:p>
    <w:p w:rsidR="000858E4" w:rsidRDefault="00720854" w:rsidP="000858E4">
      <w:pPr>
        <w:widowControl w:val="0"/>
        <w:spacing w:line="360" w:lineRule="auto"/>
        <w:ind w:firstLine="709"/>
        <w:jc w:val="both"/>
        <w:rPr>
          <w:sz w:val="28"/>
          <w:szCs w:val="28"/>
        </w:rPr>
      </w:pPr>
      <w:r w:rsidRPr="000858E4">
        <w:rPr>
          <w:sz w:val="28"/>
          <w:szCs w:val="28"/>
        </w:rPr>
        <w:t>спортивное коневодство – выращивание и подготовка лошадей для классических видов конного спорта, конноспортивных игр и состязаний, конного туризма и проката;</w:t>
      </w:r>
    </w:p>
    <w:p w:rsidR="00720854" w:rsidRPr="000858E4" w:rsidRDefault="00720854" w:rsidP="000858E4">
      <w:pPr>
        <w:widowControl w:val="0"/>
        <w:spacing w:line="360" w:lineRule="auto"/>
        <w:ind w:firstLine="709"/>
        <w:jc w:val="both"/>
        <w:rPr>
          <w:sz w:val="28"/>
          <w:szCs w:val="28"/>
        </w:rPr>
      </w:pPr>
      <w:r w:rsidRPr="000858E4">
        <w:rPr>
          <w:sz w:val="28"/>
          <w:szCs w:val="28"/>
        </w:rPr>
        <w:t>рабочепользовательское – использование лошадей для внутрихозяйственных перевозок, обслуживания животноводческих ферм, пастбищ, обработки приусадебных участков.</w:t>
      </w:r>
    </w:p>
    <w:p w:rsidR="00720854" w:rsidRPr="000858E4" w:rsidRDefault="00720854" w:rsidP="000858E4">
      <w:pPr>
        <w:widowControl w:val="0"/>
        <w:spacing w:line="360" w:lineRule="auto"/>
        <w:ind w:firstLine="709"/>
        <w:jc w:val="both"/>
        <w:rPr>
          <w:sz w:val="28"/>
          <w:szCs w:val="28"/>
        </w:rPr>
      </w:pPr>
      <w:r w:rsidRPr="000858E4">
        <w:rPr>
          <w:sz w:val="28"/>
          <w:szCs w:val="28"/>
        </w:rPr>
        <w:t>Для успешного развития коневодства и получения от этой отрасли максимальной пользы необходимо соблюдать установленные санитарные, зоогигиенические и строительные нормы и правила (НТП–АПК 1.10.04.001–00, НТП 17–99, СНиП 23-05–95 и др).</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Размер санитарно-защитной зоны следует принимать в зависимости от мощности предприятия следующих размеров: до 10 кобыл – </w:t>
      </w:r>
      <w:smartTag w:uri="urn:schemas-microsoft-com:office:smarttags" w:element="metricconverter">
        <w:smartTagPr>
          <w:attr w:name="ProductID" w:val="200 м"/>
        </w:smartTagPr>
        <w:r w:rsidRPr="000858E4">
          <w:rPr>
            <w:sz w:val="28"/>
            <w:szCs w:val="28"/>
          </w:rPr>
          <w:t>200 м</w:t>
        </w:r>
      </w:smartTag>
      <w:r w:rsidRPr="000858E4">
        <w:rPr>
          <w:sz w:val="28"/>
          <w:szCs w:val="28"/>
        </w:rPr>
        <w:t xml:space="preserve">, от 10 до 20 кобыл – </w:t>
      </w:r>
      <w:smartTag w:uri="urn:schemas-microsoft-com:office:smarttags" w:element="metricconverter">
        <w:smartTagPr>
          <w:attr w:name="ProductID" w:val="300 м"/>
        </w:smartTagPr>
        <w:r w:rsidRPr="000858E4">
          <w:rPr>
            <w:sz w:val="28"/>
            <w:szCs w:val="28"/>
          </w:rPr>
          <w:t>300 м</w:t>
        </w:r>
      </w:smartTag>
      <w:r w:rsidRPr="000858E4">
        <w:rPr>
          <w:sz w:val="28"/>
          <w:szCs w:val="28"/>
        </w:rPr>
        <w:t xml:space="preserve">, от 20 до 40 кобыл – </w:t>
      </w:r>
      <w:smartTag w:uri="urn:schemas-microsoft-com:office:smarttags" w:element="metricconverter">
        <w:smartTagPr>
          <w:attr w:name="ProductID" w:val="400 м"/>
        </w:smartTagPr>
        <w:r w:rsidRPr="000858E4">
          <w:rPr>
            <w:sz w:val="28"/>
            <w:szCs w:val="28"/>
          </w:rPr>
          <w:t>400 м</w:t>
        </w:r>
      </w:smartTag>
      <w:r w:rsidRPr="000858E4">
        <w:rPr>
          <w:sz w:val="28"/>
          <w:szCs w:val="28"/>
        </w:rPr>
        <w:t xml:space="preserve">, более 40 кобыл – </w:t>
      </w:r>
      <w:smartTag w:uri="urn:schemas-microsoft-com:office:smarttags" w:element="metricconverter">
        <w:smartTagPr>
          <w:attr w:name="ProductID" w:val="500 м"/>
        </w:smartTagPr>
        <w:r w:rsidRPr="000858E4">
          <w:rPr>
            <w:sz w:val="28"/>
            <w:szCs w:val="28"/>
          </w:rPr>
          <w:t>500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Площадь земельных угодий при коневодческом предприятии должна обеспечивать полную утилизацию всего полученного навоза, исключая сброс его на окружающую территорию, в водоемы и водоохранную зону.</w:t>
      </w:r>
    </w:p>
    <w:p w:rsidR="00720854" w:rsidRPr="000858E4" w:rsidRDefault="00720854" w:rsidP="000858E4">
      <w:pPr>
        <w:widowControl w:val="0"/>
        <w:spacing w:line="360" w:lineRule="auto"/>
        <w:ind w:firstLine="709"/>
        <w:jc w:val="both"/>
        <w:rPr>
          <w:sz w:val="28"/>
          <w:szCs w:val="28"/>
        </w:rPr>
      </w:pPr>
      <w:r w:rsidRPr="000858E4">
        <w:rPr>
          <w:sz w:val="28"/>
          <w:szCs w:val="28"/>
        </w:rPr>
        <w:t>Вдоль границ территории коневодческого предприятия следует создавать зеленую зону из древесных насаждений.</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Зооветеринарные разрывы (минимальные) между коневодческими и другими предприятиями, зданиями и сооружениями варьируют от </w:t>
      </w:r>
      <w:smartTag w:uri="urn:schemas-microsoft-com:office:smarttags" w:element="metricconverter">
        <w:smartTagPr>
          <w:attr w:name="ProductID" w:val="50 м"/>
        </w:smartTagPr>
        <w:r w:rsidRPr="000858E4">
          <w:rPr>
            <w:sz w:val="28"/>
            <w:szCs w:val="28"/>
          </w:rPr>
          <w:t>50 м</w:t>
        </w:r>
      </w:smartTag>
      <w:r w:rsidRPr="000858E4">
        <w:rPr>
          <w:sz w:val="28"/>
          <w:szCs w:val="28"/>
        </w:rPr>
        <w:t xml:space="preserve"> (автомобильные дороги) до </w:t>
      </w:r>
      <w:smartTag w:uri="urn:schemas-microsoft-com:office:smarttags" w:element="metricconverter">
        <w:smartTagPr>
          <w:attr w:name="ProductID" w:val="400 м"/>
        </w:smartTagPr>
        <w:r w:rsidRPr="000858E4">
          <w:rPr>
            <w:sz w:val="28"/>
            <w:szCs w:val="28"/>
          </w:rPr>
          <w:t>400 м</w:t>
        </w:r>
      </w:smartTag>
      <w:r w:rsidRPr="000858E4">
        <w:rPr>
          <w:sz w:val="28"/>
          <w:szCs w:val="28"/>
        </w:rPr>
        <w:t xml:space="preserve"> (фермы крупного рогатого скота).</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Санитарные разрывы между коневодческим предприятием и предприятием по переработке и хранению сельскохозяйственной продукции, не связанным с проектируемым предприятием, варьируют от 50 до </w:t>
      </w:r>
      <w:smartTag w:uri="urn:schemas-microsoft-com:office:smarttags" w:element="metricconverter">
        <w:smartTagPr>
          <w:attr w:name="ProductID" w:val="1000 м"/>
        </w:smartTagPr>
        <w:r w:rsidRPr="000858E4">
          <w:rPr>
            <w:sz w:val="28"/>
            <w:szCs w:val="28"/>
          </w:rPr>
          <w:t>1000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p>
    <w:p w:rsidR="00720854" w:rsidRPr="000858E4" w:rsidRDefault="000858E4" w:rsidP="000858E4">
      <w:pPr>
        <w:widowControl w:val="0"/>
        <w:spacing w:line="360" w:lineRule="auto"/>
        <w:ind w:firstLine="709"/>
        <w:jc w:val="both"/>
        <w:rPr>
          <w:caps/>
          <w:sz w:val="28"/>
          <w:szCs w:val="28"/>
        </w:rPr>
      </w:pPr>
      <w:r>
        <w:rPr>
          <w:caps/>
          <w:sz w:val="28"/>
          <w:szCs w:val="28"/>
        </w:rPr>
        <w:t xml:space="preserve">3. </w:t>
      </w:r>
      <w:r w:rsidR="00720854" w:rsidRPr="000858E4">
        <w:rPr>
          <w:caps/>
          <w:sz w:val="28"/>
          <w:szCs w:val="28"/>
        </w:rPr>
        <w:t>Типы и размеры коневодческих предприятий</w:t>
      </w:r>
    </w:p>
    <w:p w:rsidR="00720854" w:rsidRPr="000858E4" w:rsidRDefault="00720854" w:rsidP="000858E4">
      <w:pPr>
        <w:widowControl w:val="0"/>
        <w:spacing w:line="360" w:lineRule="auto"/>
        <w:ind w:firstLine="709"/>
        <w:jc w:val="both"/>
        <w:rPr>
          <w:sz w:val="28"/>
          <w:szCs w:val="28"/>
        </w:rPr>
      </w:pPr>
    </w:p>
    <w:p w:rsidR="000858E4" w:rsidRDefault="00720854" w:rsidP="000858E4">
      <w:pPr>
        <w:widowControl w:val="0"/>
        <w:spacing w:line="360" w:lineRule="auto"/>
        <w:ind w:firstLine="709"/>
        <w:jc w:val="both"/>
        <w:rPr>
          <w:sz w:val="28"/>
          <w:szCs w:val="28"/>
        </w:rPr>
      </w:pPr>
      <w:r w:rsidRPr="000858E4">
        <w:rPr>
          <w:sz w:val="28"/>
          <w:szCs w:val="28"/>
        </w:rPr>
        <w:t>Коневодческие предприятия по своему назначению подразделяют:</w:t>
      </w:r>
    </w:p>
    <w:p w:rsidR="000858E4" w:rsidRDefault="00720854" w:rsidP="000858E4">
      <w:pPr>
        <w:widowControl w:val="0"/>
        <w:spacing w:line="360" w:lineRule="auto"/>
        <w:ind w:firstLine="709"/>
        <w:jc w:val="both"/>
        <w:rPr>
          <w:sz w:val="28"/>
          <w:szCs w:val="28"/>
        </w:rPr>
      </w:pPr>
      <w:r w:rsidRPr="000858E4">
        <w:rPr>
          <w:sz w:val="28"/>
          <w:szCs w:val="28"/>
        </w:rPr>
        <w:t>на племенные – для воспроизводства и выращивания племенного молодняка верховых, тяжеловозных и продуктивных пород с целью совершенствования существующих и выведения новых пород лошадей;</w:t>
      </w:r>
    </w:p>
    <w:p w:rsidR="00720854" w:rsidRPr="000858E4" w:rsidRDefault="00720854" w:rsidP="000858E4">
      <w:pPr>
        <w:widowControl w:val="0"/>
        <w:spacing w:line="360" w:lineRule="auto"/>
        <w:ind w:firstLine="709"/>
        <w:jc w:val="both"/>
        <w:rPr>
          <w:sz w:val="28"/>
          <w:szCs w:val="28"/>
        </w:rPr>
      </w:pPr>
      <w:r w:rsidRPr="000858E4">
        <w:rPr>
          <w:sz w:val="28"/>
          <w:szCs w:val="28"/>
        </w:rPr>
        <w:t>товарные – для производства кумыса и мяса (конины);конные дворы (рабочие) – для содержания рабочих лошадей.</w:t>
      </w:r>
    </w:p>
    <w:p w:rsidR="00720854" w:rsidRPr="000858E4" w:rsidRDefault="00720854" w:rsidP="000858E4">
      <w:pPr>
        <w:widowControl w:val="0"/>
        <w:spacing w:line="360" w:lineRule="auto"/>
        <w:ind w:firstLine="709"/>
        <w:jc w:val="both"/>
        <w:rPr>
          <w:sz w:val="28"/>
          <w:szCs w:val="28"/>
        </w:rPr>
      </w:pPr>
      <w:r w:rsidRPr="000858E4">
        <w:rPr>
          <w:sz w:val="28"/>
          <w:szCs w:val="28"/>
        </w:rPr>
        <w:t>Размеры племенных и товарных предприятий (по числу кобыл):</w:t>
      </w:r>
    </w:p>
    <w:p w:rsidR="000858E4" w:rsidRDefault="00720854" w:rsidP="000858E4">
      <w:pPr>
        <w:widowControl w:val="0"/>
        <w:spacing w:line="360" w:lineRule="auto"/>
        <w:ind w:firstLine="709"/>
        <w:jc w:val="both"/>
        <w:rPr>
          <w:sz w:val="28"/>
          <w:szCs w:val="28"/>
        </w:rPr>
      </w:pPr>
      <w:r w:rsidRPr="000858E4">
        <w:rPr>
          <w:sz w:val="28"/>
          <w:szCs w:val="28"/>
        </w:rPr>
        <w:t>Племенные, гол.:</w:t>
      </w:r>
      <w:r w:rsidR="000858E4">
        <w:rPr>
          <w:sz w:val="28"/>
          <w:szCs w:val="28"/>
        </w:rPr>
        <w:t xml:space="preserve"> </w:t>
      </w:r>
    </w:p>
    <w:p w:rsidR="000858E4" w:rsidRDefault="00720854" w:rsidP="000858E4">
      <w:pPr>
        <w:widowControl w:val="0"/>
        <w:spacing w:line="360" w:lineRule="auto"/>
        <w:ind w:firstLine="709"/>
        <w:jc w:val="both"/>
        <w:rPr>
          <w:sz w:val="28"/>
          <w:szCs w:val="28"/>
        </w:rPr>
      </w:pPr>
      <w:r w:rsidRPr="000858E4">
        <w:rPr>
          <w:sz w:val="28"/>
          <w:szCs w:val="28"/>
        </w:rPr>
        <w:t>с конюшенным содержанием</w:t>
      </w:r>
      <w:r w:rsidR="000858E4">
        <w:rPr>
          <w:sz w:val="28"/>
          <w:szCs w:val="28"/>
        </w:rPr>
        <w:t xml:space="preserve"> </w:t>
      </w:r>
      <w:r w:rsidRPr="000858E4">
        <w:rPr>
          <w:sz w:val="28"/>
          <w:szCs w:val="28"/>
        </w:rPr>
        <w:t>10, 20, 40, 60, 80, 100, 200</w:t>
      </w:r>
      <w:r w:rsidR="000858E4">
        <w:rPr>
          <w:sz w:val="28"/>
          <w:szCs w:val="28"/>
        </w:rPr>
        <w:t xml:space="preserve"> </w:t>
      </w:r>
    </w:p>
    <w:p w:rsidR="000858E4" w:rsidRDefault="00720854" w:rsidP="000858E4">
      <w:pPr>
        <w:widowControl w:val="0"/>
        <w:spacing w:line="360" w:lineRule="auto"/>
        <w:ind w:firstLine="709"/>
        <w:jc w:val="both"/>
        <w:rPr>
          <w:sz w:val="28"/>
          <w:szCs w:val="28"/>
        </w:rPr>
      </w:pPr>
      <w:r w:rsidRPr="000858E4">
        <w:rPr>
          <w:sz w:val="28"/>
          <w:szCs w:val="28"/>
        </w:rPr>
        <w:t>с культурно-табунным содержание</w:t>
      </w:r>
      <w:r w:rsidR="000858E4">
        <w:rPr>
          <w:sz w:val="28"/>
          <w:szCs w:val="28"/>
        </w:rPr>
        <w:t xml:space="preserve">м </w:t>
      </w:r>
      <w:r w:rsidRPr="000858E4">
        <w:rPr>
          <w:sz w:val="28"/>
          <w:szCs w:val="28"/>
        </w:rPr>
        <w:t>50, 100, 200, 300, 400</w:t>
      </w:r>
    </w:p>
    <w:p w:rsidR="000858E4" w:rsidRDefault="00720854" w:rsidP="000858E4">
      <w:pPr>
        <w:widowControl w:val="0"/>
        <w:spacing w:line="360" w:lineRule="auto"/>
        <w:ind w:firstLine="709"/>
        <w:jc w:val="both"/>
        <w:rPr>
          <w:sz w:val="28"/>
          <w:szCs w:val="28"/>
        </w:rPr>
      </w:pPr>
      <w:r w:rsidRPr="000858E4">
        <w:rPr>
          <w:sz w:val="28"/>
          <w:szCs w:val="28"/>
        </w:rPr>
        <w:t>Товарные с табунным содержанием, гол.:</w:t>
      </w:r>
      <w:r w:rsidR="000858E4">
        <w:rPr>
          <w:sz w:val="28"/>
          <w:szCs w:val="28"/>
        </w:rPr>
        <w:t xml:space="preserve"> </w:t>
      </w:r>
      <w:r w:rsidRPr="000858E4">
        <w:rPr>
          <w:sz w:val="28"/>
          <w:szCs w:val="28"/>
        </w:rPr>
        <w:t>кумысные</w:t>
      </w:r>
      <w:r w:rsidR="000858E4">
        <w:rPr>
          <w:sz w:val="28"/>
          <w:szCs w:val="28"/>
        </w:rPr>
        <w:t xml:space="preserve"> </w:t>
      </w:r>
      <w:r w:rsidRPr="000858E4">
        <w:rPr>
          <w:sz w:val="28"/>
          <w:szCs w:val="28"/>
        </w:rPr>
        <w:t>50, 100, 200, 300, 400</w:t>
      </w:r>
      <w:r w:rsidR="000858E4">
        <w:rPr>
          <w:sz w:val="28"/>
          <w:szCs w:val="28"/>
        </w:rPr>
        <w:t xml:space="preserve"> </w:t>
      </w:r>
    </w:p>
    <w:p w:rsidR="00720854" w:rsidRPr="000858E4" w:rsidRDefault="00720854" w:rsidP="000858E4">
      <w:pPr>
        <w:widowControl w:val="0"/>
        <w:spacing w:line="360" w:lineRule="auto"/>
        <w:ind w:firstLine="709"/>
        <w:jc w:val="both"/>
        <w:rPr>
          <w:sz w:val="28"/>
          <w:szCs w:val="28"/>
        </w:rPr>
      </w:pPr>
      <w:r w:rsidRPr="000858E4">
        <w:rPr>
          <w:sz w:val="28"/>
          <w:szCs w:val="28"/>
        </w:rPr>
        <w:t>мясные</w:t>
      </w:r>
      <w:r w:rsidR="000858E4">
        <w:rPr>
          <w:sz w:val="28"/>
          <w:szCs w:val="28"/>
        </w:rPr>
        <w:t xml:space="preserve"> </w:t>
      </w:r>
      <w:r w:rsidRPr="000858E4">
        <w:rPr>
          <w:sz w:val="28"/>
          <w:szCs w:val="28"/>
        </w:rPr>
        <w:t>150, 300, 600, 900.</w:t>
      </w:r>
    </w:p>
    <w:p w:rsidR="00720854" w:rsidRPr="000858E4" w:rsidRDefault="00720854" w:rsidP="000858E4">
      <w:pPr>
        <w:widowControl w:val="0"/>
        <w:spacing w:line="360" w:lineRule="auto"/>
        <w:ind w:firstLine="709"/>
        <w:jc w:val="both"/>
        <w:rPr>
          <w:sz w:val="28"/>
          <w:szCs w:val="28"/>
        </w:rPr>
      </w:pPr>
    </w:p>
    <w:p w:rsidR="00720854" w:rsidRPr="000858E4" w:rsidRDefault="000858E4" w:rsidP="000858E4">
      <w:pPr>
        <w:widowControl w:val="0"/>
        <w:spacing w:line="360" w:lineRule="auto"/>
        <w:ind w:firstLine="709"/>
        <w:jc w:val="both"/>
        <w:rPr>
          <w:caps/>
          <w:sz w:val="28"/>
          <w:szCs w:val="28"/>
        </w:rPr>
      </w:pPr>
      <w:r>
        <w:rPr>
          <w:caps/>
          <w:sz w:val="28"/>
          <w:szCs w:val="28"/>
        </w:rPr>
        <w:t xml:space="preserve">4. </w:t>
      </w:r>
      <w:r w:rsidR="00720854" w:rsidRPr="000858E4">
        <w:rPr>
          <w:caps/>
          <w:sz w:val="28"/>
          <w:szCs w:val="28"/>
        </w:rPr>
        <w:t>Требования к планировке отдельных зданий и сооружений</w:t>
      </w:r>
    </w:p>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Конюшни, как правило, должны быть одноэтажными в виде прямоугольника.</w:t>
      </w:r>
    </w:p>
    <w:p w:rsidR="00720854" w:rsidRPr="000858E4" w:rsidRDefault="00720854" w:rsidP="000858E4">
      <w:pPr>
        <w:widowControl w:val="0"/>
        <w:spacing w:line="360" w:lineRule="auto"/>
        <w:ind w:firstLine="709"/>
        <w:jc w:val="both"/>
        <w:rPr>
          <w:sz w:val="28"/>
          <w:szCs w:val="28"/>
        </w:rPr>
      </w:pPr>
      <w:r w:rsidRPr="000858E4">
        <w:rPr>
          <w:sz w:val="28"/>
          <w:szCs w:val="28"/>
        </w:rPr>
        <w:t>В конюшнях для взрослых лошадей применяют двухрядное расположение денников и стойл, объединяемых общим кормовым проходом. Допускается четырехрядное расположение денников и стойл. В одном непрерывном ряду должно быть не более 15 денников или стойл.</w:t>
      </w:r>
    </w:p>
    <w:p w:rsidR="00720854" w:rsidRPr="000858E4" w:rsidRDefault="00720854" w:rsidP="000858E4">
      <w:pPr>
        <w:widowControl w:val="0"/>
        <w:spacing w:line="360" w:lineRule="auto"/>
        <w:ind w:firstLine="709"/>
        <w:jc w:val="both"/>
        <w:rPr>
          <w:sz w:val="28"/>
          <w:szCs w:val="28"/>
        </w:rPr>
      </w:pPr>
      <w:r w:rsidRPr="000858E4">
        <w:rPr>
          <w:sz w:val="28"/>
          <w:szCs w:val="28"/>
        </w:rPr>
        <w:t>Упрощенные конюшни состоят из секций для группового содержания и денников для индивидуального содержания взрослых лошадей или молодняка.</w:t>
      </w:r>
    </w:p>
    <w:p w:rsidR="00720854" w:rsidRPr="000858E4" w:rsidRDefault="00720854" w:rsidP="000858E4">
      <w:pPr>
        <w:widowControl w:val="0"/>
        <w:spacing w:line="360" w:lineRule="auto"/>
        <w:ind w:firstLine="709"/>
        <w:jc w:val="both"/>
        <w:rPr>
          <w:sz w:val="28"/>
          <w:szCs w:val="28"/>
        </w:rPr>
      </w:pPr>
      <w:r w:rsidRPr="000858E4">
        <w:rPr>
          <w:sz w:val="28"/>
          <w:szCs w:val="28"/>
        </w:rPr>
        <w:t>Конюшни для молодняка в тренинге оборудуют денниками, располагаемыми в два ряда по обе стороны кормонавозного прохода. Число денников в ряду не нормируется. В средней части здания размещают манеж для седловки, запряжки и проводки молодняка, и другие помещения.</w:t>
      </w:r>
    </w:p>
    <w:p w:rsidR="00720854" w:rsidRPr="000858E4" w:rsidRDefault="00720854" w:rsidP="000858E4">
      <w:pPr>
        <w:widowControl w:val="0"/>
        <w:spacing w:line="360" w:lineRule="auto"/>
        <w:ind w:firstLine="709"/>
        <w:jc w:val="both"/>
        <w:rPr>
          <w:sz w:val="28"/>
          <w:szCs w:val="28"/>
        </w:rPr>
      </w:pPr>
      <w:r w:rsidRPr="000858E4">
        <w:rPr>
          <w:sz w:val="28"/>
          <w:szCs w:val="28"/>
        </w:rPr>
        <w:t>Конюшни для молодняка разделяют на секции. Из каждой секции устраивают выход наружу (в паддок).</w:t>
      </w:r>
    </w:p>
    <w:p w:rsidR="00720854" w:rsidRPr="000858E4" w:rsidRDefault="00720854" w:rsidP="000858E4">
      <w:pPr>
        <w:widowControl w:val="0"/>
        <w:spacing w:line="360" w:lineRule="auto"/>
        <w:ind w:firstLine="709"/>
        <w:jc w:val="both"/>
        <w:rPr>
          <w:sz w:val="28"/>
          <w:szCs w:val="28"/>
        </w:rPr>
      </w:pPr>
      <w:r w:rsidRPr="000858E4">
        <w:rPr>
          <w:sz w:val="28"/>
          <w:szCs w:val="28"/>
        </w:rPr>
        <w:t>Манеж для тренинга лошадей проектируют прямоугольной формы размером не менее 20х60 м. В состав манежа могут входить: предманежник, классы для теоретических занятий, помещения для хранения спортивного инвентаря, буфет, трибуны для зрителей и другие помещения, разрабатываемые в соответствии с заданием на проектирование.</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Открытые дорожки для тренировки и испытаний лошадей проектируют эллипсовидной формы. Общая длина дорожек: беговой – 1000 – </w:t>
      </w:r>
      <w:smartTag w:uri="urn:schemas-microsoft-com:office:smarttags" w:element="metricconverter">
        <w:smartTagPr>
          <w:attr w:name="ProductID" w:val="1600 м"/>
        </w:smartTagPr>
        <w:r w:rsidRPr="000858E4">
          <w:rPr>
            <w:sz w:val="28"/>
            <w:szCs w:val="28"/>
          </w:rPr>
          <w:t>1600 м</w:t>
        </w:r>
      </w:smartTag>
      <w:r w:rsidRPr="000858E4">
        <w:rPr>
          <w:sz w:val="28"/>
          <w:szCs w:val="28"/>
        </w:rPr>
        <w:t xml:space="preserve">, скаковой – 1600 – </w:t>
      </w:r>
      <w:smartTag w:uri="urn:schemas-microsoft-com:office:smarttags" w:element="metricconverter">
        <w:smartTagPr>
          <w:attr w:name="ProductID" w:val="2400 м"/>
        </w:smartTagPr>
        <w:r w:rsidRPr="000858E4">
          <w:rPr>
            <w:sz w:val="28"/>
            <w:szCs w:val="28"/>
          </w:rPr>
          <w:t>2400 м</w:t>
        </w:r>
      </w:smartTag>
      <w:r w:rsidRPr="000858E4">
        <w:rPr>
          <w:sz w:val="28"/>
          <w:szCs w:val="28"/>
        </w:rPr>
        <w:t xml:space="preserve"> (максимальная – </w:t>
      </w:r>
      <w:smartTag w:uri="urn:schemas-microsoft-com:office:smarttags" w:element="metricconverter">
        <w:smartTagPr>
          <w:attr w:name="ProductID" w:val="2800 м"/>
        </w:smartTagPr>
        <w:r w:rsidRPr="000858E4">
          <w:rPr>
            <w:sz w:val="28"/>
            <w:szCs w:val="28"/>
          </w:rPr>
          <w:t>2800 м</w:t>
        </w:r>
      </w:smartTag>
      <w:r w:rsidRPr="000858E4">
        <w:rPr>
          <w:sz w:val="28"/>
          <w:szCs w:val="28"/>
        </w:rPr>
        <w:t xml:space="preserve">). Ширина призовых дорожек должна быть не менее </w:t>
      </w:r>
      <w:smartTag w:uri="urn:schemas-microsoft-com:office:smarttags" w:element="metricconverter">
        <w:smartTagPr>
          <w:attr w:name="ProductID" w:val="15 м"/>
        </w:smartTagPr>
        <w:r w:rsidRPr="000858E4">
          <w:rPr>
            <w:sz w:val="28"/>
            <w:szCs w:val="28"/>
          </w:rPr>
          <w:t>15 м</w:t>
        </w:r>
      </w:smartTag>
      <w:r w:rsidRPr="000858E4">
        <w:rPr>
          <w:sz w:val="28"/>
          <w:szCs w:val="28"/>
        </w:rPr>
        <w:t xml:space="preserve">, рабочих (тренировочных) – 10 – </w:t>
      </w:r>
      <w:smartTag w:uri="urn:schemas-microsoft-com:office:smarttags" w:element="metricconverter">
        <w:smartTagPr>
          <w:attr w:name="ProductID" w:val="12 м"/>
        </w:smartTagPr>
        <w:r w:rsidRPr="000858E4">
          <w:rPr>
            <w:sz w:val="28"/>
            <w:szCs w:val="28"/>
          </w:rPr>
          <w:t>12 м</w:t>
        </w:r>
      </w:smartTag>
      <w:r w:rsidRPr="000858E4">
        <w:rPr>
          <w:sz w:val="28"/>
          <w:szCs w:val="28"/>
        </w:rPr>
        <w:t>. Длина финишной прямой должна быть не менее 400 м</w:t>
      </w:r>
      <w:r w:rsidR="000858E4">
        <w:rPr>
          <w:sz w:val="28"/>
          <w:szCs w:val="28"/>
        </w:rPr>
        <w:t xml:space="preserve"> </w:t>
      </w:r>
      <w:r w:rsidRPr="000858E4">
        <w:rPr>
          <w:sz w:val="28"/>
          <w:szCs w:val="28"/>
        </w:rPr>
        <w:t xml:space="preserve">на скаковых и не менее </w:t>
      </w:r>
      <w:smartTag w:uri="urn:schemas-microsoft-com:office:smarttags" w:element="metricconverter">
        <w:smartTagPr>
          <w:attr w:name="ProductID" w:val="250 м"/>
        </w:smartTagPr>
        <w:r w:rsidRPr="000858E4">
          <w:rPr>
            <w:sz w:val="28"/>
            <w:szCs w:val="28"/>
          </w:rPr>
          <w:t>250 м</w:t>
        </w:r>
      </w:smartTag>
      <w:r w:rsidRPr="000858E4">
        <w:rPr>
          <w:sz w:val="28"/>
          <w:szCs w:val="28"/>
        </w:rPr>
        <w:t xml:space="preserve"> на беговых дорожках, что уточняется заданием на проектирование.</w:t>
      </w:r>
    </w:p>
    <w:p w:rsidR="00720854" w:rsidRPr="000858E4" w:rsidRDefault="00720854" w:rsidP="000858E4">
      <w:pPr>
        <w:widowControl w:val="0"/>
        <w:spacing w:line="360" w:lineRule="auto"/>
        <w:ind w:firstLine="709"/>
        <w:jc w:val="both"/>
        <w:rPr>
          <w:sz w:val="28"/>
          <w:szCs w:val="28"/>
        </w:rPr>
      </w:pPr>
      <w:r w:rsidRPr="000858E4">
        <w:rPr>
          <w:sz w:val="28"/>
          <w:szCs w:val="28"/>
        </w:rPr>
        <w:t>Дорожки на прямых участках проектируют с уклоном до 0,01%, на поворотах виражи – из расчета скорости движения рысистых лошадей 45-</w:t>
      </w:r>
      <w:smartTag w:uri="urn:schemas-microsoft-com:office:smarttags" w:element="metricconverter">
        <w:smartTagPr>
          <w:attr w:name="ProductID" w:val="50 км/ч"/>
        </w:smartTagPr>
        <w:r w:rsidRPr="000858E4">
          <w:rPr>
            <w:sz w:val="28"/>
            <w:szCs w:val="28"/>
          </w:rPr>
          <w:t>50 км/ч</w:t>
        </w:r>
      </w:smartTag>
      <w:r w:rsidRPr="000858E4">
        <w:rPr>
          <w:sz w:val="28"/>
          <w:szCs w:val="28"/>
        </w:rPr>
        <w:t>, верховых – 45-</w:t>
      </w:r>
      <w:smartTag w:uri="urn:schemas-microsoft-com:office:smarttags" w:element="metricconverter">
        <w:smartTagPr>
          <w:attr w:name="ProductID" w:val="60 км/ч"/>
        </w:smartTagPr>
        <w:r w:rsidRPr="000858E4">
          <w:rPr>
            <w:sz w:val="28"/>
            <w:szCs w:val="28"/>
          </w:rPr>
          <w:t>60 км/ч</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Покрытие дорожек может быть: для скаковых лошадей – грунтовое, травяное или песчаное (призовые), грунтовое или песчаное (рабочие); для рысистых – спецпокрытие грунтовое, шлаковое (призовые и рабочие), смесь суглинка. Крупнозернистого песка и каменной крошки, смесь битума и резиновой крошки, с верхним покрытием из шлака, морского песка и т.д. (призовые и рабочие).</w:t>
      </w:r>
    </w:p>
    <w:p w:rsidR="00720854" w:rsidRPr="000858E4" w:rsidRDefault="00720854" w:rsidP="000858E4">
      <w:pPr>
        <w:widowControl w:val="0"/>
        <w:spacing w:line="360" w:lineRule="auto"/>
        <w:ind w:firstLine="709"/>
        <w:jc w:val="both"/>
        <w:rPr>
          <w:sz w:val="28"/>
          <w:szCs w:val="28"/>
        </w:rPr>
      </w:pPr>
    </w:p>
    <w:p w:rsidR="00720854" w:rsidRPr="000858E4" w:rsidRDefault="000858E4" w:rsidP="000858E4">
      <w:pPr>
        <w:widowControl w:val="0"/>
        <w:spacing w:line="360" w:lineRule="auto"/>
        <w:ind w:firstLine="709"/>
        <w:jc w:val="both"/>
        <w:rPr>
          <w:caps/>
          <w:sz w:val="28"/>
          <w:szCs w:val="28"/>
        </w:rPr>
      </w:pPr>
      <w:r>
        <w:rPr>
          <w:caps/>
          <w:sz w:val="28"/>
          <w:szCs w:val="28"/>
        </w:rPr>
        <w:t xml:space="preserve">5. </w:t>
      </w:r>
      <w:r w:rsidR="00720854" w:rsidRPr="000858E4">
        <w:rPr>
          <w:caps/>
          <w:sz w:val="28"/>
          <w:szCs w:val="28"/>
        </w:rPr>
        <w:t>Размеры основных технологических элементов помещений</w:t>
      </w:r>
    </w:p>
    <w:p w:rsidR="000858E4" w:rsidRDefault="000858E4" w:rsidP="000858E4">
      <w:pPr>
        <w:widowControl w:val="0"/>
        <w:spacing w:line="360" w:lineRule="auto"/>
        <w:ind w:firstLine="709"/>
        <w:jc w:val="both"/>
        <w:rPr>
          <w:caps/>
          <w:sz w:val="28"/>
          <w:szCs w:val="28"/>
        </w:rPr>
      </w:pPr>
    </w:p>
    <w:p w:rsidR="00720854" w:rsidRPr="000858E4" w:rsidRDefault="000858E4" w:rsidP="000858E4">
      <w:pPr>
        <w:widowControl w:val="0"/>
        <w:spacing w:line="360" w:lineRule="auto"/>
        <w:ind w:firstLine="709"/>
        <w:jc w:val="both"/>
        <w:rPr>
          <w:sz w:val="28"/>
          <w:szCs w:val="28"/>
        </w:rPr>
      </w:pPr>
      <w:r w:rsidRPr="000858E4">
        <w:rPr>
          <w:sz w:val="28"/>
          <w:szCs w:val="28"/>
        </w:rPr>
        <w:t>Нормы площади</w:t>
      </w:r>
    </w:p>
    <w:p w:rsidR="00720854" w:rsidRPr="000858E4" w:rsidRDefault="00720854" w:rsidP="000858E4">
      <w:pPr>
        <w:widowControl w:val="0"/>
        <w:spacing w:line="360" w:lineRule="auto"/>
        <w:ind w:firstLine="709"/>
        <w:jc w:val="both"/>
        <w:rPr>
          <w:sz w:val="28"/>
          <w:szCs w:val="28"/>
        </w:rPr>
      </w:pPr>
      <w:r w:rsidRPr="000858E4">
        <w:rPr>
          <w:sz w:val="28"/>
          <w:szCs w:val="28"/>
        </w:rPr>
        <w:t>Нормы площади в баз-навесах принимают, м</w:t>
      </w:r>
      <w:r w:rsidRPr="000858E4">
        <w:rPr>
          <w:sz w:val="28"/>
          <w:szCs w:val="28"/>
          <w:vertAlign w:val="superscript"/>
        </w:rPr>
        <w:t>2</w:t>
      </w:r>
      <w:r w:rsidRPr="000858E4">
        <w:rPr>
          <w:sz w:val="28"/>
          <w:szCs w:val="28"/>
        </w:rPr>
        <w:t>,гол.: для взрослых лошадей – 8 для молодняка в возрасте до 3 лет – 5 (в том числе под навесом 30-35% от общей площади); в защитах: для взрослых лошадей – 15, для молодняка – 10; в паддоках для рабочих лошадей – 20.</w:t>
      </w:r>
    </w:p>
    <w:p w:rsidR="00720854" w:rsidRPr="000858E4" w:rsidRDefault="00720854" w:rsidP="000858E4">
      <w:pPr>
        <w:widowControl w:val="0"/>
        <w:spacing w:line="360" w:lineRule="auto"/>
        <w:ind w:firstLine="709"/>
        <w:jc w:val="right"/>
        <w:rPr>
          <w:sz w:val="28"/>
          <w:szCs w:val="28"/>
        </w:rPr>
      </w:pPr>
      <w:r w:rsidRPr="000858E4">
        <w:rPr>
          <w:sz w:val="28"/>
          <w:szCs w:val="28"/>
        </w:rPr>
        <w:t>Табл. 1</w:t>
      </w:r>
    </w:p>
    <w:p w:rsidR="00720854" w:rsidRPr="000858E4" w:rsidRDefault="00720854" w:rsidP="000858E4">
      <w:pPr>
        <w:widowControl w:val="0"/>
        <w:spacing w:line="360" w:lineRule="auto"/>
        <w:ind w:firstLine="709"/>
        <w:jc w:val="both"/>
        <w:rPr>
          <w:sz w:val="28"/>
          <w:szCs w:val="28"/>
        </w:rPr>
      </w:pPr>
      <w:r w:rsidRPr="000858E4">
        <w:rPr>
          <w:sz w:val="28"/>
          <w:szCs w:val="28"/>
        </w:rPr>
        <w:t>Размеры элементов коневодческих помещений и нормы площади</w:t>
      </w:r>
    </w:p>
    <w:tbl>
      <w:tblPr>
        <w:tblW w:w="94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115"/>
        <w:gridCol w:w="1442"/>
        <w:gridCol w:w="1260"/>
        <w:gridCol w:w="1080"/>
        <w:gridCol w:w="933"/>
      </w:tblGrid>
      <w:tr w:rsidR="00720854" w:rsidRPr="00D30F32" w:rsidTr="00D30F32">
        <w:tc>
          <w:tcPr>
            <w:tcW w:w="1647"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Элементы помещений</w:t>
            </w:r>
          </w:p>
        </w:tc>
        <w:tc>
          <w:tcPr>
            <w:tcW w:w="3115"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Назначение элементов помещений</w:t>
            </w:r>
          </w:p>
        </w:tc>
        <w:tc>
          <w:tcPr>
            <w:tcW w:w="1442" w:type="dxa"/>
            <w:vMerge w:val="restart"/>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Предельная нагрузка на один элемент помещения, гол.</w:t>
            </w:r>
          </w:p>
        </w:tc>
        <w:tc>
          <w:tcPr>
            <w:tcW w:w="3273" w:type="dxa"/>
            <w:gridSpan w:val="3"/>
            <w:shd w:val="clear" w:color="auto" w:fill="auto"/>
          </w:tcPr>
          <w:p w:rsidR="00720854" w:rsidRPr="00D30F32" w:rsidRDefault="00720854" w:rsidP="00D30F32">
            <w:pPr>
              <w:widowControl w:val="0"/>
              <w:spacing w:line="360" w:lineRule="auto"/>
              <w:jc w:val="center"/>
              <w:rPr>
                <w:sz w:val="20"/>
                <w:szCs w:val="20"/>
              </w:rPr>
            </w:pPr>
            <w:r w:rsidRPr="00D30F32">
              <w:rPr>
                <w:sz w:val="20"/>
                <w:szCs w:val="20"/>
              </w:rPr>
              <w:t>Норма площади, м2/гол., в помещениях для лошадей</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vMerge/>
            <w:shd w:val="clear" w:color="auto" w:fill="auto"/>
          </w:tcPr>
          <w:p w:rsidR="00720854" w:rsidRPr="00D30F32" w:rsidRDefault="00720854" w:rsidP="00D30F32">
            <w:pPr>
              <w:widowControl w:val="0"/>
              <w:spacing w:line="360" w:lineRule="auto"/>
              <w:jc w:val="both"/>
              <w:rPr>
                <w:sz w:val="20"/>
                <w:szCs w:val="20"/>
              </w:rPr>
            </w:pPr>
          </w:p>
        </w:tc>
        <w:tc>
          <w:tcPr>
            <w:tcW w:w="1442" w:type="dxa"/>
            <w:vMerge/>
            <w:shd w:val="clear" w:color="auto" w:fill="auto"/>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племенных</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товарных</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рабочих</w:t>
            </w:r>
          </w:p>
        </w:tc>
      </w:tr>
      <w:tr w:rsidR="00720854" w:rsidRPr="00D30F32" w:rsidTr="00D30F32">
        <w:tc>
          <w:tcPr>
            <w:tcW w:w="1647"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Денники</w:t>
            </w: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содержания:</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жеребцов-производителей</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18</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16</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14</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кобыл</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16</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12</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12</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молодняка:</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 тренинге</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12</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всех возрастов</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12</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r w:rsidR="00720854" w:rsidRPr="00D30F32" w:rsidTr="00D30F32">
        <w:tc>
          <w:tcPr>
            <w:tcW w:w="1647"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Стойла</w:t>
            </w: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содержания рабочего поголовья</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w:t>
            </w:r>
          </w:p>
        </w:tc>
      </w:tr>
      <w:tr w:rsidR="00720854" w:rsidRPr="00D30F32" w:rsidTr="00D30F32">
        <w:tc>
          <w:tcPr>
            <w:tcW w:w="1647"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Секции в конюшнях при коню-шененном содержании</w:t>
            </w: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содержания:</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молодняка:</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 возрасте до 6 – 8 мес.</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20</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3</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до 1,5 года</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20</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5,5 (6)</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4,5(5)</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4,5(5)</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от 1,5 года до 3 лет</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10</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6,5(7)</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5,5(6)</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5,5(6)</w:t>
            </w:r>
          </w:p>
        </w:tc>
      </w:tr>
      <w:tr w:rsidR="00720854" w:rsidRPr="00D30F32" w:rsidTr="00D30F32">
        <w:tc>
          <w:tcPr>
            <w:tcW w:w="1647" w:type="dxa"/>
            <w:vMerge/>
            <w:shd w:val="clear" w:color="auto" w:fill="auto"/>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взрослого поголовья</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10</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7(8)</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6(7)</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6(7)</w:t>
            </w:r>
          </w:p>
        </w:tc>
      </w:tr>
      <w:tr w:rsidR="00720854" w:rsidRPr="00D30F32" w:rsidTr="00D30F32">
        <w:tc>
          <w:tcPr>
            <w:tcW w:w="1647"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Секции в упрощенных конюшнях</w:t>
            </w: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содержания:</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кобыл с жеребятами</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25</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7(8)</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7(8)</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r w:rsidR="00720854" w:rsidRPr="00D30F32" w:rsidTr="00D30F32">
        <w:tc>
          <w:tcPr>
            <w:tcW w:w="1647"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молодняка:</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c>
          <w:tcPr>
            <w:tcW w:w="1647"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 возрасте до 1,5 года</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25</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5(6)</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5(5)</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r w:rsidR="00720854" w:rsidRPr="00D30F32" w:rsidTr="00D30F32">
        <w:tc>
          <w:tcPr>
            <w:tcW w:w="1647"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3115"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от 1,5 года 3 лет</w:t>
            </w:r>
          </w:p>
        </w:tc>
        <w:tc>
          <w:tcPr>
            <w:tcW w:w="1442"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25</w:t>
            </w:r>
          </w:p>
        </w:tc>
        <w:tc>
          <w:tcPr>
            <w:tcW w:w="126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6(7)</w:t>
            </w:r>
          </w:p>
        </w:tc>
        <w:tc>
          <w:tcPr>
            <w:tcW w:w="1080"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5(6)</w:t>
            </w:r>
          </w:p>
        </w:tc>
        <w:tc>
          <w:tcPr>
            <w:tcW w:w="933"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r>
    </w:tbl>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Индивидуальные кормушки для грубых кормов и поилки устанавливают только в денниках и стойлах. Автопоилки должны быть снабжены индивидуальными вентилями для перекрытия воды во избежание опоя лошадей.</w:t>
      </w:r>
    </w:p>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right"/>
        <w:rPr>
          <w:sz w:val="28"/>
          <w:szCs w:val="28"/>
        </w:rPr>
      </w:pPr>
      <w:r w:rsidRPr="000858E4">
        <w:rPr>
          <w:sz w:val="28"/>
          <w:szCs w:val="28"/>
        </w:rPr>
        <w:t>Табл. 2</w:t>
      </w:r>
    </w:p>
    <w:p w:rsidR="00720854" w:rsidRPr="000858E4" w:rsidRDefault="00720854" w:rsidP="000858E4">
      <w:pPr>
        <w:widowControl w:val="0"/>
        <w:spacing w:line="360" w:lineRule="auto"/>
        <w:ind w:firstLine="709"/>
        <w:jc w:val="both"/>
        <w:rPr>
          <w:sz w:val="28"/>
          <w:szCs w:val="28"/>
        </w:rPr>
      </w:pPr>
      <w:r w:rsidRPr="000858E4">
        <w:rPr>
          <w:sz w:val="28"/>
          <w:szCs w:val="28"/>
        </w:rPr>
        <w:t>Размеры кормушек и поилок</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200"/>
        <w:gridCol w:w="1200"/>
        <w:gridCol w:w="1200"/>
        <w:gridCol w:w="1201"/>
        <w:gridCol w:w="2744"/>
      </w:tblGrid>
      <w:tr w:rsidR="00720854" w:rsidRPr="00D30F32" w:rsidTr="00D30F32">
        <w:tc>
          <w:tcPr>
            <w:tcW w:w="1904"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Оборудование</w:t>
            </w:r>
          </w:p>
        </w:tc>
        <w:tc>
          <w:tcPr>
            <w:tcW w:w="7545" w:type="dxa"/>
            <w:gridSpan w:val="5"/>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Размеры кормушек и поилок, м</w:t>
            </w:r>
          </w:p>
        </w:tc>
      </w:tr>
      <w:tr w:rsidR="00720854" w:rsidRPr="00D30F32" w:rsidTr="00D30F32">
        <w:tc>
          <w:tcPr>
            <w:tcW w:w="1904" w:type="dxa"/>
            <w:vMerge/>
            <w:shd w:val="clear" w:color="auto" w:fill="auto"/>
          </w:tcPr>
          <w:p w:rsidR="00720854" w:rsidRPr="00D30F32" w:rsidRDefault="00720854" w:rsidP="00D30F32">
            <w:pPr>
              <w:widowControl w:val="0"/>
              <w:spacing w:line="360" w:lineRule="auto"/>
              <w:jc w:val="both"/>
              <w:rPr>
                <w:sz w:val="20"/>
                <w:szCs w:val="20"/>
              </w:rPr>
            </w:pPr>
          </w:p>
        </w:tc>
        <w:tc>
          <w:tcPr>
            <w:tcW w:w="2400" w:type="dxa"/>
            <w:gridSpan w:val="2"/>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Ширина</w:t>
            </w:r>
          </w:p>
        </w:tc>
        <w:tc>
          <w:tcPr>
            <w:tcW w:w="2401" w:type="dxa"/>
            <w:gridSpan w:val="2"/>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Высота</w:t>
            </w:r>
          </w:p>
        </w:tc>
        <w:tc>
          <w:tcPr>
            <w:tcW w:w="2744"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Длина (расчетная), фронт кормления, фронт поения</w:t>
            </w:r>
          </w:p>
        </w:tc>
      </w:tr>
      <w:tr w:rsidR="00720854" w:rsidRPr="00D30F32" w:rsidTr="00D30F32">
        <w:tc>
          <w:tcPr>
            <w:tcW w:w="1904" w:type="dxa"/>
            <w:vMerge/>
            <w:shd w:val="clear" w:color="auto" w:fill="auto"/>
          </w:tcPr>
          <w:p w:rsidR="00720854" w:rsidRPr="00D30F32" w:rsidRDefault="00720854" w:rsidP="00D30F32">
            <w:pPr>
              <w:widowControl w:val="0"/>
              <w:spacing w:line="360" w:lineRule="auto"/>
              <w:jc w:val="both"/>
              <w:rPr>
                <w:sz w:val="20"/>
                <w:szCs w:val="20"/>
              </w:rPr>
            </w:pPr>
          </w:p>
        </w:tc>
        <w:tc>
          <w:tcPr>
            <w:tcW w:w="1200"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по верху</w:t>
            </w:r>
          </w:p>
        </w:tc>
        <w:tc>
          <w:tcPr>
            <w:tcW w:w="1200"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по низу</w:t>
            </w:r>
          </w:p>
        </w:tc>
        <w:tc>
          <w:tcPr>
            <w:tcW w:w="1200"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борта (глубина)</w:t>
            </w:r>
          </w:p>
        </w:tc>
        <w:tc>
          <w:tcPr>
            <w:tcW w:w="1201"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установки от пола до верха)</w:t>
            </w:r>
          </w:p>
        </w:tc>
        <w:tc>
          <w:tcPr>
            <w:tcW w:w="2744" w:type="dxa"/>
            <w:vMerge/>
            <w:shd w:val="clear" w:color="auto" w:fill="auto"/>
          </w:tcPr>
          <w:p w:rsidR="00720854" w:rsidRPr="00D30F32" w:rsidRDefault="00720854" w:rsidP="00D30F32">
            <w:pPr>
              <w:widowControl w:val="0"/>
              <w:spacing w:line="360" w:lineRule="auto"/>
              <w:jc w:val="both"/>
              <w:rPr>
                <w:sz w:val="20"/>
                <w:szCs w:val="20"/>
              </w:rPr>
            </w:pPr>
          </w:p>
        </w:tc>
      </w:tr>
      <w:tr w:rsidR="00720854" w:rsidRPr="00D30F32" w:rsidTr="00D30F32">
        <w:tc>
          <w:tcPr>
            <w:tcW w:w="1904" w:type="dxa"/>
            <w:tcBorders>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Кормушки:</w:t>
            </w: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1"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2744"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r>
      <w:tr w:rsidR="00720854" w:rsidRPr="00D30F32" w:rsidTr="00D30F32">
        <w:tc>
          <w:tcPr>
            <w:tcW w:w="1904"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индивидуальные</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0,6</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0,4</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0,3</w:t>
            </w:r>
          </w:p>
        </w:tc>
        <w:tc>
          <w:tcPr>
            <w:tcW w:w="1201"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1,0 – 1,1</w:t>
            </w:r>
          </w:p>
        </w:tc>
        <w:tc>
          <w:tcPr>
            <w:tcW w:w="2744"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 стойлах – по ширине стойла (в том числе 0,4 и отделение концентрированных кормов); в денниках – угловые 1,2</w:t>
            </w:r>
          </w:p>
        </w:tc>
      </w:tr>
      <w:tr w:rsidR="00720854" w:rsidRPr="00D30F32" w:rsidTr="00D30F32">
        <w:tc>
          <w:tcPr>
            <w:tcW w:w="1904"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групповые</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0,6</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0,4</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0,3</w:t>
            </w:r>
          </w:p>
        </w:tc>
        <w:tc>
          <w:tcPr>
            <w:tcW w:w="1201"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1,0 – 1,1</w:t>
            </w:r>
          </w:p>
        </w:tc>
        <w:tc>
          <w:tcPr>
            <w:tcW w:w="2744"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взрослых лошадей – 1, для молодняка – 0,6</w:t>
            </w:r>
          </w:p>
        </w:tc>
      </w:tr>
      <w:tr w:rsidR="00720854" w:rsidRPr="00D30F32" w:rsidTr="00D30F32">
        <w:tc>
          <w:tcPr>
            <w:tcW w:w="1904" w:type="dxa"/>
            <w:tcBorders>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Поилки:</w:t>
            </w: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201"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2744"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r>
      <w:tr w:rsidR="00720854" w:rsidRPr="00D30F32" w:rsidTr="00D30F32">
        <w:tc>
          <w:tcPr>
            <w:tcW w:w="1904"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индивидуальные</w:t>
            </w:r>
          </w:p>
          <w:p w:rsidR="00720854" w:rsidRPr="00D30F32" w:rsidRDefault="00720854" w:rsidP="00D30F32">
            <w:pPr>
              <w:widowControl w:val="0"/>
              <w:spacing w:line="360" w:lineRule="auto"/>
              <w:jc w:val="both"/>
              <w:rPr>
                <w:sz w:val="20"/>
                <w:szCs w:val="20"/>
              </w:rPr>
            </w:pPr>
            <w:r w:rsidRPr="00D30F32">
              <w:rPr>
                <w:sz w:val="20"/>
                <w:szCs w:val="20"/>
              </w:rPr>
              <w:t>(клапанные)</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w:t>
            </w:r>
          </w:p>
        </w:tc>
        <w:tc>
          <w:tcPr>
            <w:tcW w:w="120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w:t>
            </w:r>
          </w:p>
        </w:tc>
        <w:tc>
          <w:tcPr>
            <w:tcW w:w="1201"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0,9 – 1,0</w:t>
            </w:r>
          </w:p>
        </w:tc>
        <w:tc>
          <w:tcPr>
            <w:tcW w:w="2744"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Одна поилка на денник или стойло</w:t>
            </w:r>
          </w:p>
        </w:tc>
      </w:tr>
      <w:tr w:rsidR="00720854" w:rsidRPr="00D30F32" w:rsidTr="00D30F32">
        <w:tc>
          <w:tcPr>
            <w:tcW w:w="1904"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групповые</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0,6</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0,4</w:t>
            </w:r>
          </w:p>
        </w:tc>
        <w:tc>
          <w:tcPr>
            <w:tcW w:w="120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0,4</w:t>
            </w:r>
          </w:p>
        </w:tc>
        <w:tc>
          <w:tcPr>
            <w:tcW w:w="1201"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0,5 – 0,7</w:t>
            </w:r>
          </w:p>
        </w:tc>
        <w:tc>
          <w:tcPr>
            <w:tcW w:w="2744"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При свободном подходе – 1; при одновременном подходе – 0.5</w:t>
            </w:r>
          </w:p>
        </w:tc>
      </w:tr>
    </w:tbl>
    <w:p w:rsidR="00C14857" w:rsidRDefault="00C14857"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 xml:space="preserve">В индивидуальных кормушках отделение для грубых кормов должно иметь сверху откидывающуюся или съемную решетку как в денниках, так и в стойлах. Ширина прозоров решетки – </w:t>
      </w:r>
      <w:smartTag w:uri="urn:schemas-microsoft-com:office:smarttags" w:element="metricconverter">
        <w:smartTagPr>
          <w:attr w:name="ProductID" w:val="0,3 м"/>
        </w:smartTagPr>
        <w:r w:rsidRPr="000858E4">
          <w:rPr>
            <w:sz w:val="28"/>
            <w:szCs w:val="28"/>
          </w:rPr>
          <w:t>0,3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Для изготовления кормушек и поилок следует применять плотные влагонепроницаемые материалы,</w:t>
      </w:r>
      <w:r w:rsidR="000858E4">
        <w:rPr>
          <w:sz w:val="28"/>
          <w:szCs w:val="28"/>
        </w:rPr>
        <w:t xml:space="preserve"> </w:t>
      </w:r>
      <w:r w:rsidRPr="000858E4">
        <w:rPr>
          <w:sz w:val="28"/>
          <w:szCs w:val="28"/>
        </w:rPr>
        <w:t>легко поддающиеся чистке и дезинфекции. Все кормушки должны иметь закругленные наружные углы, а при изготовлении из дерева верхние кромки должны быть обшиты жестью.</w:t>
      </w:r>
    </w:p>
    <w:p w:rsidR="00720854" w:rsidRPr="000858E4" w:rsidRDefault="00720854" w:rsidP="000858E4">
      <w:pPr>
        <w:widowControl w:val="0"/>
        <w:spacing w:line="360" w:lineRule="auto"/>
        <w:ind w:firstLine="709"/>
        <w:jc w:val="both"/>
        <w:rPr>
          <w:sz w:val="28"/>
          <w:szCs w:val="28"/>
        </w:rPr>
      </w:pPr>
      <w:r w:rsidRPr="000858E4">
        <w:rPr>
          <w:sz w:val="28"/>
          <w:szCs w:val="28"/>
        </w:rPr>
        <w:t>При содержании лошадей на глубокой несменяемой подстилке кормушки и поилки должны быть регулируемы по высоте.</w:t>
      </w:r>
    </w:p>
    <w:p w:rsidR="00720854" w:rsidRPr="000858E4" w:rsidRDefault="00720854" w:rsidP="000858E4">
      <w:pPr>
        <w:widowControl w:val="0"/>
        <w:spacing w:line="360" w:lineRule="auto"/>
        <w:ind w:firstLine="709"/>
        <w:jc w:val="both"/>
        <w:rPr>
          <w:sz w:val="28"/>
          <w:szCs w:val="28"/>
        </w:rPr>
      </w:pPr>
    </w:p>
    <w:p w:rsidR="00720854" w:rsidRPr="000858E4" w:rsidRDefault="00720854" w:rsidP="00C14857">
      <w:pPr>
        <w:widowControl w:val="0"/>
        <w:spacing w:line="360" w:lineRule="auto"/>
        <w:ind w:firstLine="709"/>
        <w:jc w:val="right"/>
        <w:rPr>
          <w:sz w:val="28"/>
          <w:szCs w:val="28"/>
        </w:rPr>
      </w:pPr>
      <w:r w:rsidRPr="000858E4">
        <w:rPr>
          <w:sz w:val="28"/>
          <w:szCs w:val="28"/>
        </w:rPr>
        <w:t>Табл. 3</w:t>
      </w:r>
    </w:p>
    <w:p w:rsidR="00720854" w:rsidRPr="00C14857" w:rsidRDefault="00720854" w:rsidP="000858E4">
      <w:pPr>
        <w:widowControl w:val="0"/>
        <w:spacing w:line="360" w:lineRule="auto"/>
        <w:ind w:firstLine="709"/>
        <w:jc w:val="both"/>
        <w:rPr>
          <w:sz w:val="28"/>
          <w:szCs w:val="28"/>
        </w:rPr>
      </w:pPr>
      <w:r w:rsidRPr="00C14857">
        <w:rPr>
          <w:sz w:val="28"/>
          <w:szCs w:val="28"/>
        </w:rPr>
        <w:t>Конструкция и высота ограждений (перегородок) денников и стойл</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03"/>
        <w:gridCol w:w="1799"/>
        <w:gridCol w:w="1196"/>
        <w:gridCol w:w="2030"/>
      </w:tblGrid>
      <w:tr w:rsidR="00720854" w:rsidRPr="00D30F32" w:rsidTr="00D30F32">
        <w:tc>
          <w:tcPr>
            <w:tcW w:w="2835"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Элементы помещений</w:t>
            </w:r>
          </w:p>
        </w:tc>
        <w:tc>
          <w:tcPr>
            <w:tcW w:w="3402" w:type="dxa"/>
            <w:gridSpan w:val="2"/>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Перегородки между элементами помещения</w:t>
            </w:r>
          </w:p>
        </w:tc>
        <w:tc>
          <w:tcPr>
            <w:tcW w:w="3226" w:type="dxa"/>
            <w:gridSpan w:val="2"/>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Перегородки со стороны прохода</w:t>
            </w:r>
          </w:p>
        </w:tc>
      </w:tr>
      <w:tr w:rsidR="00720854" w:rsidRPr="00D30F32" w:rsidTr="00D30F32">
        <w:tc>
          <w:tcPr>
            <w:tcW w:w="2835" w:type="dxa"/>
            <w:vMerge/>
            <w:shd w:val="clear" w:color="auto" w:fill="auto"/>
          </w:tcPr>
          <w:p w:rsidR="00720854" w:rsidRPr="00D30F32" w:rsidRDefault="00720854" w:rsidP="00D30F32">
            <w:pPr>
              <w:widowControl w:val="0"/>
              <w:spacing w:line="360" w:lineRule="auto"/>
              <w:jc w:val="both"/>
              <w:rPr>
                <w:sz w:val="20"/>
                <w:szCs w:val="20"/>
              </w:rPr>
            </w:pPr>
          </w:p>
        </w:tc>
        <w:tc>
          <w:tcPr>
            <w:tcW w:w="1603"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Высота, м</w:t>
            </w:r>
          </w:p>
        </w:tc>
        <w:tc>
          <w:tcPr>
            <w:tcW w:w="1799"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Конструкции</w:t>
            </w:r>
          </w:p>
        </w:tc>
        <w:tc>
          <w:tcPr>
            <w:tcW w:w="1196"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Высота,м</w:t>
            </w:r>
          </w:p>
        </w:tc>
        <w:tc>
          <w:tcPr>
            <w:tcW w:w="2030"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Конструкции</w:t>
            </w:r>
          </w:p>
        </w:tc>
      </w:tr>
      <w:tr w:rsidR="00720854" w:rsidRPr="00D30F32" w:rsidTr="00D30F32">
        <w:tc>
          <w:tcPr>
            <w:tcW w:w="2835" w:type="dxa"/>
            <w:tcBorders>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Денники:</w:t>
            </w:r>
          </w:p>
        </w:tc>
        <w:tc>
          <w:tcPr>
            <w:tcW w:w="1603"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799"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1196"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c>
          <w:tcPr>
            <w:tcW w:w="2030" w:type="dxa"/>
            <w:tcBorders>
              <w:bottom w:val="nil"/>
            </w:tcBorders>
            <w:shd w:val="clear" w:color="auto" w:fill="auto"/>
          </w:tcPr>
          <w:p w:rsidR="00720854" w:rsidRPr="00D30F32" w:rsidRDefault="00720854" w:rsidP="00D30F32">
            <w:pPr>
              <w:widowControl w:val="0"/>
              <w:spacing w:line="360" w:lineRule="auto"/>
              <w:jc w:val="both"/>
              <w:rPr>
                <w:sz w:val="20"/>
                <w:szCs w:val="20"/>
              </w:rPr>
            </w:pPr>
          </w:p>
        </w:tc>
      </w:tr>
      <w:tr w:rsidR="00720854" w:rsidRPr="00D30F32" w:rsidTr="00D30F32">
        <w:tc>
          <w:tcPr>
            <w:tcW w:w="2835"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жеребцов-производителей</w:t>
            </w:r>
          </w:p>
        </w:tc>
        <w:tc>
          <w:tcPr>
            <w:tcW w:w="1603"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2,6</w:t>
            </w:r>
          </w:p>
        </w:tc>
        <w:tc>
          <w:tcPr>
            <w:tcW w:w="1799"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Сплошные на всю высоту</w:t>
            </w:r>
          </w:p>
        </w:tc>
        <w:tc>
          <w:tcPr>
            <w:tcW w:w="1196"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2,6</w:t>
            </w:r>
          </w:p>
        </w:tc>
        <w:tc>
          <w:tcPr>
            <w:tcW w:w="203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 xml:space="preserve">Сплошные на высоту </w:t>
            </w:r>
            <w:smartTag w:uri="urn:schemas-microsoft-com:office:smarttags" w:element="metricconverter">
              <w:smartTagPr>
                <w:attr w:name="ProductID" w:val="1,4 м"/>
              </w:smartTagPr>
              <w:r w:rsidRPr="00D30F32">
                <w:rPr>
                  <w:sz w:val="20"/>
                  <w:szCs w:val="20"/>
                </w:rPr>
                <w:t>1,4 м</w:t>
              </w:r>
            </w:smartTag>
            <w:r w:rsidRPr="00D30F32">
              <w:rPr>
                <w:sz w:val="20"/>
                <w:szCs w:val="20"/>
              </w:rPr>
              <w:t>, выше с прозорами</w:t>
            </w:r>
          </w:p>
        </w:tc>
      </w:tr>
      <w:tr w:rsidR="00720854" w:rsidRPr="00D30F32" w:rsidTr="00D30F32">
        <w:tc>
          <w:tcPr>
            <w:tcW w:w="2835"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кобыл с жеребятами</w:t>
            </w:r>
          </w:p>
        </w:tc>
        <w:tc>
          <w:tcPr>
            <w:tcW w:w="1603"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2,0</w:t>
            </w:r>
          </w:p>
        </w:tc>
        <w:tc>
          <w:tcPr>
            <w:tcW w:w="1799"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 xml:space="preserve">Сплошные на высоту </w:t>
            </w:r>
            <w:smartTag w:uri="urn:schemas-microsoft-com:office:smarttags" w:element="metricconverter">
              <w:smartTagPr>
                <w:attr w:name="ProductID" w:val="1,4 м"/>
              </w:smartTagPr>
              <w:r w:rsidRPr="00D30F32">
                <w:rPr>
                  <w:sz w:val="20"/>
                  <w:szCs w:val="20"/>
                </w:rPr>
                <w:t>1,4 м</w:t>
              </w:r>
            </w:smartTag>
            <w:r w:rsidRPr="00D30F32">
              <w:rPr>
                <w:sz w:val="20"/>
                <w:szCs w:val="20"/>
              </w:rPr>
              <w:t>, выше с прозорами</w:t>
            </w:r>
          </w:p>
        </w:tc>
        <w:tc>
          <w:tcPr>
            <w:tcW w:w="1196"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1,8</w:t>
            </w:r>
          </w:p>
        </w:tc>
        <w:tc>
          <w:tcPr>
            <w:tcW w:w="2030" w:type="dxa"/>
            <w:tcBorders>
              <w:top w:val="nil"/>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 xml:space="preserve">Сплошные на высоту </w:t>
            </w:r>
            <w:smartTag w:uri="urn:schemas-microsoft-com:office:smarttags" w:element="metricconverter">
              <w:smartTagPr>
                <w:attr w:name="ProductID" w:val="1,4 м"/>
              </w:smartTagPr>
              <w:r w:rsidRPr="00D30F32">
                <w:rPr>
                  <w:sz w:val="20"/>
                  <w:szCs w:val="20"/>
                </w:rPr>
                <w:t>1,4 м</w:t>
              </w:r>
            </w:smartTag>
            <w:r w:rsidRPr="00D30F32">
              <w:rPr>
                <w:sz w:val="20"/>
                <w:szCs w:val="20"/>
              </w:rPr>
              <w:t>, выше с прозорами</w:t>
            </w:r>
          </w:p>
        </w:tc>
      </w:tr>
      <w:tr w:rsidR="00720854" w:rsidRPr="00D30F32" w:rsidTr="00D30F32">
        <w:tc>
          <w:tcPr>
            <w:tcW w:w="2835"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для молодняка в тренинге</w:t>
            </w:r>
          </w:p>
        </w:tc>
        <w:tc>
          <w:tcPr>
            <w:tcW w:w="1603"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2,4</w:t>
            </w:r>
          </w:p>
        </w:tc>
        <w:tc>
          <w:tcPr>
            <w:tcW w:w="1799"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 xml:space="preserve">Сплошные на высоту </w:t>
            </w:r>
            <w:smartTag w:uri="urn:schemas-microsoft-com:office:smarttags" w:element="metricconverter">
              <w:smartTagPr>
                <w:attr w:name="ProductID" w:val="1,4 м"/>
              </w:smartTagPr>
              <w:r w:rsidRPr="00D30F32">
                <w:rPr>
                  <w:sz w:val="20"/>
                  <w:szCs w:val="20"/>
                </w:rPr>
                <w:t>1,4 м</w:t>
              </w:r>
            </w:smartTag>
            <w:r w:rsidRPr="00D30F32">
              <w:rPr>
                <w:sz w:val="20"/>
                <w:szCs w:val="20"/>
              </w:rPr>
              <w:t>, выше с прозорами</w:t>
            </w:r>
          </w:p>
        </w:tc>
        <w:tc>
          <w:tcPr>
            <w:tcW w:w="1196"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2,4</w:t>
            </w:r>
          </w:p>
        </w:tc>
        <w:tc>
          <w:tcPr>
            <w:tcW w:w="2030"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 xml:space="preserve">Сплошные на высоту </w:t>
            </w:r>
            <w:smartTag w:uri="urn:schemas-microsoft-com:office:smarttags" w:element="metricconverter">
              <w:smartTagPr>
                <w:attr w:name="ProductID" w:val="1,4 м"/>
              </w:smartTagPr>
              <w:r w:rsidRPr="00D30F32">
                <w:rPr>
                  <w:sz w:val="20"/>
                  <w:szCs w:val="20"/>
                </w:rPr>
                <w:t>1,4 м</w:t>
              </w:r>
            </w:smartTag>
            <w:r w:rsidRPr="00D30F32">
              <w:rPr>
                <w:sz w:val="20"/>
                <w:szCs w:val="20"/>
              </w:rPr>
              <w:t>, выше с прозорами</w:t>
            </w:r>
          </w:p>
        </w:tc>
      </w:tr>
      <w:tr w:rsidR="00720854" w:rsidRPr="00D30F32" w:rsidTr="00D30F32">
        <w:tc>
          <w:tcPr>
            <w:tcW w:w="2835" w:type="dxa"/>
            <w:tcBorders>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Стойла</w:t>
            </w:r>
          </w:p>
        </w:tc>
        <w:tc>
          <w:tcPr>
            <w:tcW w:w="1603" w:type="dxa"/>
            <w:tcBorders>
              <w:bottom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1,8 (у кормушки)</w:t>
            </w:r>
          </w:p>
        </w:tc>
        <w:tc>
          <w:tcPr>
            <w:tcW w:w="1799" w:type="dxa"/>
            <w:tcBorders>
              <w:bottom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 прозорами</w:t>
            </w:r>
          </w:p>
        </w:tc>
        <w:tc>
          <w:tcPr>
            <w:tcW w:w="1196" w:type="dxa"/>
            <w:tcBorders>
              <w:bottom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w:t>
            </w:r>
          </w:p>
        </w:tc>
        <w:tc>
          <w:tcPr>
            <w:tcW w:w="2030" w:type="dxa"/>
            <w:tcBorders>
              <w:bottom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w:t>
            </w:r>
          </w:p>
        </w:tc>
      </w:tr>
      <w:tr w:rsidR="00720854" w:rsidRPr="00D30F32" w:rsidTr="00D30F32">
        <w:tc>
          <w:tcPr>
            <w:tcW w:w="2835" w:type="dxa"/>
            <w:tcBorders>
              <w:top w:val="nil"/>
            </w:tcBorders>
            <w:shd w:val="clear" w:color="auto" w:fill="auto"/>
          </w:tcPr>
          <w:p w:rsidR="00720854" w:rsidRPr="00D30F32" w:rsidRDefault="00720854" w:rsidP="00D30F32">
            <w:pPr>
              <w:widowControl w:val="0"/>
              <w:spacing w:line="360" w:lineRule="auto"/>
              <w:jc w:val="both"/>
              <w:rPr>
                <w:sz w:val="20"/>
                <w:szCs w:val="20"/>
              </w:rPr>
            </w:pPr>
          </w:p>
        </w:tc>
        <w:tc>
          <w:tcPr>
            <w:tcW w:w="1603" w:type="dxa"/>
            <w:tcBorders>
              <w:top w:val="nil"/>
            </w:tcBorders>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1,4 (у входа в стойло)</w:t>
            </w:r>
          </w:p>
        </w:tc>
        <w:tc>
          <w:tcPr>
            <w:tcW w:w="1799" w:type="dxa"/>
            <w:tcBorders>
              <w:top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 прозорами</w:t>
            </w:r>
          </w:p>
        </w:tc>
        <w:tc>
          <w:tcPr>
            <w:tcW w:w="1196" w:type="dxa"/>
            <w:tcBorders>
              <w:top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w:t>
            </w:r>
          </w:p>
        </w:tc>
        <w:tc>
          <w:tcPr>
            <w:tcW w:w="2030" w:type="dxa"/>
            <w:tcBorders>
              <w:top w:val="nil"/>
            </w:tcBorders>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w:t>
            </w:r>
          </w:p>
        </w:tc>
      </w:tr>
    </w:tbl>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 xml:space="preserve">Перегородки в секциях должны быть сборно-разборными или распашными. Перегородки (ограждения) секций в конюшнях, а также в паддоках и левадах следует делать высотой </w:t>
      </w:r>
      <w:smartTag w:uri="urn:schemas-microsoft-com:office:smarttags" w:element="metricconverter">
        <w:smartTagPr>
          <w:attr w:name="ProductID" w:val="1,8 м"/>
        </w:smartTagPr>
        <w:r w:rsidRPr="000858E4">
          <w:rPr>
            <w:sz w:val="28"/>
            <w:szCs w:val="28"/>
          </w:rPr>
          <w:t>1,8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Вертикальные прозоры в перегородках (ограждениях) денников, стойл и секций должны быть не более </w:t>
      </w:r>
      <w:smartTag w:uri="urn:schemas-microsoft-com:office:smarttags" w:element="metricconverter">
        <w:smartTagPr>
          <w:attr w:name="ProductID" w:val="0,08 м"/>
        </w:smartTagPr>
        <w:r w:rsidRPr="000858E4">
          <w:rPr>
            <w:sz w:val="28"/>
            <w:szCs w:val="28"/>
          </w:rPr>
          <w:t>0,08 м</w:t>
        </w:r>
      </w:smartTag>
      <w:r w:rsidRPr="000858E4">
        <w:rPr>
          <w:sz w:val="28"/>
          <w:szCs w:val="28"/>
        </w:rPr>
        <w:t xml:space="preserve">, толщина прутков – не менее 0,01м. Прозоры между горизонтальными элементами в ограждениях секций, паддоков и левад – 0,5 – </w:t>
      </w:r>
      <w:smartTag w:uri="urn:schemas-microsoft-com:office:smarttags" w:element="metricconverter">
        <w:smartTagPr>
          <w:attr w:name="ProductID" w:val="0,6 м"/>
        </w:smartTagPr>
        <w:r w:rsidRPr="000858E4">
          <w:rPr>
            <w:sz w:val="28"/>
            <w:szCs w:val="28"/>
          </w:rPr>
          <w:t>0,6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Для рабочих лошадей перегородки между стойлами не предусматривают.</w:t>
      </w:r>
    </w:p>
    <w:p w:rsidR="00720854" w:rsidRPr="000858E4" w:rsidRDefault="00720854" w:rsidP="000858E4">
      <w:pPr>
        <w:widowControl w:val="0"/>
        <w:spacing w:line="360" w:lineRule="auto"/>
        <w:ind w:firstLine="709"/>
        <w:jc w:val="both"/>
        <w:rPr>
          <w:sz w:val="28"/>
          <w:szCs w:val="28"/>
        </w:rPr>
      </w:pPr>
    </w:p>
    <w:p w:rsidR="00720854" w:rsidRPr="000858E4" w:rsidRDefault="00720854" w:rsidP="00C14857">
      <w:pPr>
        <w:widowControl w:val="0"/>
        <w:spacing w:line="360" w:lineRule="auto"/>
        <w:ind w:firstLine="709"/>
        <w:jc w:val="right"/>
        <w:rPr>
          <w:sz w:val="28"/>
          <w:szCs w:val="28"/>
        </w:rPr>
      </w:pPr>
      <w:r w:rsidRPr="000858E4">
        <w:rPr>
          <w:sz w:val="28"/>
          <w:szCs w:val="28"/>
        </w:rPr>
        <w:t>Табл. 4</w:t>
      </w:r>
    </w:p>
    <w:p w:rsidR="00720854" w:rsidRPr="00C14857" w:rsidRDefault="00720854" w:rsidP="000858E4">
      <w:pPr>
        <w:widowControl w:val="0"/>
        <w:spacing w:line="360" w:lineRule="auto"/>
        <w:ind w:firstLine="709"/>
        <w:jc w:val="both"/>
        <w:rPr>
          <w:sz w:val="28"/>
          <w:szCs w:val="28"/>
        </w:rPr>
      </w:pPr>
      <w:r w:rsidRPr="00C14857">
        <w:rPr>
          <w:sz w:val="28"/>
          <w:szCs w:val="28"/>
        </w:rPr>
        <w:t>Нормы площади паддоков для лошадей</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2279"/>
        <w:gridCol w:w="1560"/>
        <w:gridCol w:w="1381"/>
        <w:gridCol w:w="1194"/>
      </w:tblGrid>
      <w:tr w:rsidR="00720854" w:rsidRPr="00D30F32" w:rsidTr="00D30F32">
        <w:tc>
          <w:tcPr>
            <w:tcW w:w="3049" w:type="dxa"/>
            <w:vMerge w:val="restart"/>
            <w:shd w:val="clear" w:color="auto" w:fill="auto"/>
            <w:vAlign w:val="center"/>
          </w:tcPr>
          <w:p w:rsidR="00720854" w:rsidRPr="00D30F32" w:rsidRDefault="00720854" w:rsidP="00D30F32">
            <w:pPr>
              <w:widowControl w:val="0"/>
              <w:spacing w:line="360" w:lineRule="auto"/>
              <w:ind w:firstLine="34"/>
              <w:jc w:val="both"/>
              <w:rPr>
                <w:sz w:val="20"/>
                <w:szCs w:val="20"/>
              </w:rPr>
            </w:pPr>
            <w:r w:rsidRPr="00D30F32">
              <w:rPr>
                <w:sz w:val="20"/>
                <w:szCs w:val="20"/>
              </w:rPr>
              <w:t>Группы лошадей</w:t>
            </w:r>
          </w:p>
        </w:tc>
        <w:tc>
          <w:tcPr>
            <w:tcW w:w="2279" w:type="dxa"/>
            <w:vMerge w:val="restart"/>
            <w:shd w:val="clear" w:color="auto" w:fill="auto"/>
            <w:vAlign w:val="center"/>
          </w:tcPr>
          <w:p w:rsidR="00720854" w:rsidRPr="00D30F32" w:rsidRDefault="00720854" w:rsidP="00D30F32">
            <w:pPr>
              <w:widowControl w:val="0"/>
              <w:spacing w:line="360" w:lineRule="auto"/>
              <w:ind w:firstLine="34"/>
              <w:jc w:val="both"/>
              <w:rPr>
                <w:sz w:val="20"/>
                <w:szCs w:val="20"/>
              </w:rPr>
            </w:pPr>
            <w:r w:rsidRPr="00D30F32">
              <w:rPr>
                <w:sz w:val="20"/>
                <w:szCs w:val="20"/>
              </w:rPr>
              <w:t>Паддоки</w:t>
            </w:r>
          </w:p>
        </w:tc>
        <w:tc>
          <w:tcPr>
            <w:tcW w:w="4135" w:type="dxa"/>
            <w:gridSpan w:val="3"/>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Норма площади, м</w:t>
            </w:r>
            <w:r w:rsidRPr="00D30F32">
              <w:rPr>
                <w:sz w:val="20"/>
                <w:szCs w:val="20"/>
                <w:vertAlign w:val="superscript"/>
              </w:rPr>
              <w:t>2</w:t>
            </w:r>
            <w:r w:rsidRPr="00D30F32">
              <w:rPr>
                <w:sz w:val="20"/>
                <w:szCs w:val="20"/>
              </w:rPr>
              <w:t>,гол., для лошадей</w:t>
            </w:r>
          </w:p>
        </w:tc>
      </w:tr>
      <w:tr w:rsidR="00720854" w:rsidRPr="00D30F32" w:rsidTr="00D30F32">
        <w:tc>
          <w:tcPr>
            <w:tcW w:w="3049" w:type="dxa"/>
            <w:vMerge/>
            <w:shd w:val="clear" w:color="auto" w:fill="auto"/>
          </w:tcPr>
          <w:p w:rsidR="00720854" w:rsidRPr="00D30F32" w:rsidRDefault="00720854" w:rsidP="00D30F32">
            <w:pPr>
              <w:widowControl w:val="0"/>
              <w:spacing w:line="360" w:lineRule="auto"/>
              <w:ind w:firstLine="34"/>
              <w:jc w:val="both"/>
              <w:rPr>
                <w:sz w:val="20"/>
                <w:szCs w:val="20"/>
              </w:rPr>
            </w:pPr>
          </w:p>
        </w:tc>
        <w:tc>
          <w:tcPr>
            <w:tcW w:w="2279" w:type="dxa"/>
            <w:vMerge/>
            <w:shd w:val="clear" w:color="auto" w:fill="auto"/>
          </w:tcPr>
          <w:p w:rsidR="00720854" w:rsidRPr="00D30F32" w:rsidRDefault="00720854" w:rsidP="00D30F32">
            <w:pPr>
              <w:widowControl w:val="0"/>
              <w:spacing w:line="360" w:lineRule="auto"/>
              <w:ind w:firstLine="34"/>
              <w:jc w:val="both"/>
              <w:rPr>
                <w:sz w:val="20"/>
                <w:szCs w:val="20"/>
              </w:rPr>
            </w:pPr>
          </w:p>
        </w:tc>
        <w:tc>
          <w:tcPr>
            <w:tcW w:w="1560"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племенных</w:t>
            </w:r>
          </w:p>
        </w:tc>
        <w:tc>
          <w:tcPr>
            <w:tcW w:w="1381"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товарных</w:t>
            </w:r>
          </w:p>
        </w:tc>
        <w:tc>
          <w:tcPr>
            <w:tcW w:w="1194"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рабочих</w:t>
            </w:r>
          </w:p>
        </w:tc>
      </w:tr>
      <w:tr w:rsidR="00720854" w:rsidRPr="00D30F32" w:rsidTr="00D30F32">
        <w:tc>
          <w:tcPr>
            <w:tcW w:w="304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Жеребцы-производители</w:t>
            </w:r>
          </w:p>
        </w:tc>
        <w:tc>
          <w:tcPr>
            <w:tcW w:w="227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Индивидуальные</w:t>
            </w:r>
          </w:p>
        </w:tc>
        <w:tc>
          <w:tcPr>
            <w:tcW w:w="1560"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600</w:t>
            </w:r>
          </w:p>
        </w:tc>
        <w:tc>
          <w:tcPr>
            <w:tcW w:w="1381"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500</w:t>
            </w:r>
          </w:p>
        </w:tc>
        <w:tc>
          <w:tcPr>
            <w:tcW w:w="1194"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w:t>
            </w:r>
          </w:p>
        </w:tc>
      </w:tr>
      <w:tr w:rsidR="00720854" w:rsidRPr="00D30F32" w:rsidTr="00D30F32">
        <w:tc>
          <w:tcPr>
            <w:tcW w:w="304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Лошади взрослые</w:t>
            </w:r>
          </w:p>
        </w:tc>
        <w:tc>
          <w:tcPr>
            <w:tcW w:w="227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Групповые</w:t>
            </w:r>
          </w:p>
        </w:tc>
        <w:tc>
          <w:tcPr>
            <w:tcW w:w="1560"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381"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194" w:type="dxa"/>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w:t>
            </w:r>
          </w:p>
        </w:tc>
      </w:tr>
      <w:tr w:rsidR="00720854" w:rsidRPr="00D30F32" w:rsidTr="00D30F32">
        <w:tc>
          <w:tcPr>
            <w:tcW w:w="3049" w:type="dxa"/>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Молодняк:</w:t>
            </w:r>
          </w:p>
        </w:tc>
        <w:tc>
          <w:tcPr>
            <w:tcW w:w="2279" w:type="dxa"/>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p>
        </w:tc>
        <w:tc>
          <w:tcPr>
            <w:tcW w:w="1560" w:type="dxa"/>
            <w:tcBorders>
              <w:bottom w:val="nil"/>
            </w:tcBorders>
            <w:shd w:val="clear" w:color="auto" w:fill="auto"/>
          </w:tcPr>
          <w:p w:rsidR="00720854" w:rsidRPr="00D30F32" w:rsidRDefault="00720854" w:rsidP="00D30F32">
            <w:pPr>
              <w:widowControl w:val="0"/>
              <w:spacing w:line="360" w:lineRule="auto"/>
              <w:ind w:firstLine="34"/>
              <w:jc w:val="center"/>
              <w:rPr>
                <w:sz w:val="20"/>
                <w:szCs w:val="20"/>
              </w:rPr>
            </w:pPr>
          </w:p>
        </w:tc>
        <w:tc>
          <w:tcPr>
            <w:tcW w:w="1381" w:type="dxa"/>
            <w:tcBorders>
              <w:bottom w:val="nil"/>
            </w:tcBorders>
            <w:shd w:val="clear" w:color="auto" w:fill="auto"/>
          </w:tcPr>
          <w:p w:rsidR="00720854" w:rsidRPr="00D30F32" w:rsidRDefault="00720854" w:rsidP="00D30F32">
            <w:pPr>
              <w:widowControl w:val="0"/>
              <w:spacing w:line="360" w:lineRule="auto"/>
              <w:ind w:firstLine="34"/>
              <w:jc w:val="center"/>
              <w:rPr>
                <w:sz w:val="20"/>
                <w:szCs w:val="20"/>
              </w:rPr>
            </w:pPr>
          </w:p>
        </w:tc>
        <w:tc>
          <w:tcPr>
            <w:tcW w:w="1194" w:type="dxa"/>
            <w:tcBorders>
              <w:bottom w:val="nil"/>
            </w:tcBorders>
            <w:shd w:val="clear" w:color="auto" w:fill="auto"/>
          </w:tcPr>
          <w:p w:rsidR="00720854" w:rsidRPr="00D30F32" w:rsidRDefault="00720854" w:rsidP="00D30F32">
            <w:pPr>
              <w:widowControl w:val="0"/>
              <w:spacing w:line="360" w:lineRule="auto"/>
              <w:ind w:firstLine="34"/>
              <w:jc w:val="center"/>
              <w:rPr>
                <w:sz w:val="20"/>
                <w:szCs w:val="20"/>
              </w:rPr>
            </w:pPr>
          </w:p>
        </w:tc>
      </w:tr>
      <w:tr w:rsidR="00720854" w:rsidRPr="00D30F32" w:rsidTr="00D30F32">
        <w:tc>
          <w:tcPr>
            <w:tcW w:w="304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в тренинге</w:t>
            </w:r>
          </w:p>
        </w:tc>
        <w:tc>
          <w:tcPr>
            <w:tcW w:w="227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Индивидуальные</w:t>
            </w:r>
          </w:p>
        </w:tc>
        <w:tc>
          <w:tcPr>
            <w:tcW w:w="1560" w:type="dxa"/>
            <w:tcBorders>
              <w:top w:val="nil"/>
              <w:bottom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400</w:t>
            </w:r>
          </w:p>
        </w:tc>
        <w:tc>
          <w:tcPr>
            <w:tcW w:w="1381" w:type="dxa"/>
            <w:tcBorders>
              <w:top w:val="nil"/>
              <w:bottom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w:t>
            </w:r>
          </w:p>
        </w:tc>
        <w:tc>
          <w:tcPr>
            <w:tcW w:w="1194" w:type="dxa"/>
            <w:tcBorders>
              <w:top w:val="nil"/>
              <w:bottom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w:t>
            </w:r>
          </w:p>
        </w:tc>
      </w:tr>
      <w:tr w:rsidR="00720854" w:rsidRPr="00D30F32" w:rsidTr="00D30F32">
        <w:tc>
          <w:tcPr>
            <w:tcW w:w="304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всех возрастов</w:t>
            </w:r>
          </w:p>
        </w:tc>
        <w:tc>
          <w:tcPr>
            <w:tcW w:w="227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Групповые</w:t>
            </w:r>
          </w:p>
        </w:tc>
        <w:tc>
          <w:tcPr>
            <w:tcW w:w="1560" w:type="dxa"/>
            <w:tcBorders>
              <w:top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381" w:type="dxa"/>
            <w:tcBorders>
              <w:top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12</w:t>
            </w:r>
          </w:p>
        </w:tc>
        <w:tc>
          <w:tcPr>
            <w:tcW w:w="1194" w:type="dxa"/>
            <w:tcBorders>
              <w:top w:val="nil"/>
            </w:tcBorders>
            <w:shd w:val="clear" w:color="auto" w:fill="auto"/>
          </w:tcPr>
          <w:p w:rsidR="00720854" w:rsidRPr="00D30F32" w:rsidRDefault="00720854" w:rsidP="00D30F32">
            <w:pPr>
              <w:widowControl w:val="0"/>
              <w:spacing w:line="360" w:lineRule="auto"/>
              <w:ind w:firstLine="34"/>
              <w:jc w:val="center"/>
              <w:rPr>
                <w:sz w:val="20"/>
                <w:szCs w:val="20"/>
              </w:rPr>
            </w:pPr>
            <w:r w:rsidRPr="00D30F32">
              <w:rPr>
                <w:sz w:val="20"/>
                <w:szCs w:val="20"/>
              </w:rPr>
              <w:t>12</w:t>
            </w:r>
          </w:p>
        </w:tc>
      </w:tr>
    </w:tbl>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Индивидуальные паддоки предусматривают на 10 – 15 % жеребцов-производителей и молодняка, размещенных в денниках, групповые – на 15 – 20 % поголовья лошадей, размещенных в секциях (с использованием паддока в несколько смен). Вместимость групповых паддоков определяется размерами обслуживаемых секций.</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В паддоках, примыкающих к конюшне, у входа в здание во всех случаях должно быть предусмотрено твердое покрытие шириной 2,5 – </w:t>
      </w:r>
      <w:smartTag w:uri="urn:schemas-microsoft-com:office:smarttags" w:element="metricconverter">
        <w:smartTagPr>
          <w:attr w:name="ProductID" w:val="3 м"/>
        </w:smartTagPr>
        <w:r w:rsidRPr="000858E4">
          <w:rPr>
            <w:sz w:val="28"/>
            <w:szCs w:val="28"/>
          </w:rPr>
          <w:t>3 м</w:t>
        </w:r>
      </w:smartTag>
      <w:r w:rsidRPr="000858E4">
        <w:rPr>
          <w:sz w:val="28"/>
          <w:szCs w:val="28"/>
        </w:rPr>
        <w:t>.</w:t>
      </w:r>
    </w:p>
    <w:p w:rsidR="00720854" w:rsidRPr="000858E4" w:rsidRDefault="00720854" w:rsidP="000858E4">
      <w:pPr>
        <w:widowControl w:val="0"/>
        <w:spacing w:line="360" w:lineRule="auto"/>
        <w:ind w:firstLine="709"/>
        <w:jc w:val="both"/>
        <w:rPr>
          <w:sz w:val="28"/>
          <w:szCs w:val="28"/>
        </w:rPr>
      </w:pPr>
      <w:r w:rsidRPr="000858E4">
        <w:rPr>
          <w:sz w:val="28"/>
          <w:szCs w:val="28"/>
        </w:rPr>
        <w:t>В зонах с высокой наружной температурой воздуха в паддоках устраивают навесы с обеспечением их естественного проветривания в жаркие дни (за счет ориентации, использования рельефа местности и т.п.), что должно оговариваться заданием на проектирование. В районах с сильными господствующими ветрами паддоки следует предохранять от продувания (ветрозащищенные насаждения, использование рельефа местности и т.п.).</w:t>
      </w:r>
    </w:p>
    <w:p w:rsidR="00720854" w:rsidRPr="000858E4" w:rsidRDefault="00720854" w:rsidP="000858E4">
      <w:pPr>
        <w:widowControl w:val="0"/>
        <w:spacing w:line="360" w:lineRule="auto"/>
        <w:ind w:firstLine="709"/>
        <w:jc w:val="both"/>
        <w:rPr>
          <w:caps/>
          <w:sz w:val="28"/>
          <w:szCs w:val="28"/>
        </w:rPr>
      </w:pPr>
    </w:p>
    <w:p w:rsidR="00720854" w:rsidRPr="000858E4" w:rsidRDefault="00C14857" w:rsidP="000858E4">
      <w:pPr>
        <w:widowControl w:val="0"/>
        <w:spacing w:line="360" w:lineRule="auto"/>
        <w:ind w:firstLine="709"/>
        <w:jc w:val="both"/>
        <w:rPr>
          <w:caps/>
          <w:sz w:val="28"/>
          <w:szCs w:val="28"/>
        </w:rPr>
      </w:pPr>
      <w:r>
        <w:rPr>
          <w:caps/>
          <w:sz w:val="28"/>
          <w:szCs w:val="28"/>
        </w:rPr>
        <w:t xml:space="preserve">6. </w:t>
      </w:r>
      <w:r w:rsidR="00720854" w:rsidRPr="000858E4">
        <w:rPr>
          <w:caps/>
          <w:sz w:val="28"/>
          <w:szCs w:val="28"/>
        </w:rPr>
        <w:t>Нормирование параметров внутреннего воздуха помещений</w:t>
      </w:r>
    </w:p>
    <w:p w:rsidR="00720854" w:rsidRPr="000858E4" w:rsidRDefault="00720854" w:rsidP="000858E4">
      <w:pPr>
        <w:widowControl w:val="0"/>
        <w:spacing w:line="360" w:lineRule="auto"/>
        <w:ind w:firstLine="709"/>
        <w:jc w:val="both"/>
        <w:rPr>
          <w:caps/>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Параметры внутреннего воздуха нормируют для холодного и переходного периодов года.</w:t>
      </w:r>
    </w:p>
    <w:p w:rsidR="00720854" w:rsidRPr="000858E4" w:rsidRDefault="00720854" w:rsidP="000858E4">
      <w:pPr>
        <w:widowControl w:val="0"/>
        <w:spacing w:line="360" w:lineRule="auto"/>
        <w:ind w:firstLine="709"/>
        <w:jc w:val="both"/>
        <w:rPr>
          <w:sz w:val="28"/>
          <w:szCs w:val="28"/>
        </w:rPr>
      </w:pPr>
    </w:p>
    <w:p w:rsidR="00720854" w:rsidRPr="00C14857" w:rsidRDefault="00720854" w:rsidP="000858E4">
      <w:pPr>
        <w:widowControl w:val="0"/>
        <w:spacing w:line="360" w:lineRule="auto"/>
        <w:ind w:firstLine="709"/>
        <w:jc w:val="both"/>
        <w:rPr>
          <w:sz w:val="28"/>
          <w:szCs w:val="28"/>
        </w:rPr>
      </w:pPr>
      <w:r w:rsidRPr="00C14857">
        <w:rPr>
          <w:sz w:val="28"/>
          <w:szCs w:val="28"/>
        </w:rPr>
        <w:t>Нормы параметров внутреннего воздуха и требования к вентиляции помещений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467"/>
        <w:gridCol w:w="1483"/>
        <w:gridCol w:w="1506"/>
        <w:gridCol w:w="1549"/>
        <w:gridCol w:w="1328"/>
      </w:tblGrid>
      <w:tr w:rsidR="00720854" w:rsidRPr="00D30F32" w:rsidTr="00D30F32">
        <w:tc>
          <w:tcPr>
            <w:tcW w:w="2129" w:type="dxa"/>
            <w:vMerge w:val="restart"/>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Показатель</w:t>
            </w:r>
          </w:p>
        </w:tc>
        <w:tc>
          <w:tcPr>
            <w:tcW w:w="7333" w:type="dxa"/>
            <w:gridSpan w:val="5"/>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Племенные лошади</w:t>
            </w:r>
          </w:p>
        </w:tc>
      </w:tr>
      <w:tr w:rsidR="00720854" w:rsidRPr="00D30F32" w:rsidTr="00D30F32">
        <w:tc>
          <w:tcPr>
            <w:tcW w:w="2129" w:type="dxa"/>
            <w:vMerge/>
            <w:shd w:val="clear" w:color="auto" w:fill="auto"/>
          </w:tcPr>
          <w:p w:rsidR="00720854" w:rsidRPr="00D30F32" w:rsidRDefault="00720854" w:rsidP="00D30F32">
            <w:pPr>
              <w:widowControl w:val="0"/>
              <w:spacing w:line="360" w:lineRule="auto"/>
              <w:ind w:firstLine="34"/>
              <w:jc w:val="both"/>
              <w:rPr>
                <w:sz w:val="20"/>
                <w:szCs w:val="20"/>
              </w:rPr>
            </w:pP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Взрослые животные</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Молодняк в тренинге</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Жеребята-отъемыши</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В денниках в первые дни после выжеребки</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Рабочие лошади</w:t>
            </w:r>
          </w:p>
        </w:tc>
      </w:tr>
      <w:tr w:rsidR="00720854" w:rsidRPr="00D30F32" w:rsidTr="00D30F32">
        <w:tc>
          <w:tcPr>
            <w:tcW w:w="212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1</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3</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4</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w:t>
            </w:r>
          </w:p>
        </w:tc>
      </w:tr>
      <w:tr w:rsidR="00720854" w:rsidRPr="00D30F32" w:rsidTr="00D30F32">
        <w:tc>
          <w:tcPr>
            <w:tcW w:w="2129" w:type="dxa"/>
            <w:vMerge w:val="restart"/>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Температура, Сº</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8</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12</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w:t>
            </w:r>
          </w:p>
        </w:tc>
      </w:tr>
      <w:tr w:rsidR="00720854" w:rsidRPr="00D30F32" w:rsidTr="00D30F32">
        <w:tc>
          <w:tcPr>
            <w:tcW w:w="2129" w:type="dxa"/>
            <w:vMerge/>
            <w:shd w:val="clear" w:color="auto" w:fill="auto"/>
          </w:tcPr>
          <w:p w:rsidR="00720854" w:rsidRPr="00D30F32" w:rsidRDefault="00720854" w:rsidP="00D30F32">
            <w:pPr>
              <w:widowControl w:val="0"/>
              <w:spacing w:line="360" w:lineRule="auto"/>
              <w:ind w:firstLine="34"/>
              <w:jc w:val="both"/>
              <w:rPr>
                <w:sz w:val="20"/>
                <w:szCs w:val="20"/>
              </w:rPr>
            </w:pP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4-6</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4-8</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6-10</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8-15</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4-6</w:t>
            </w:r>
          </w:p>
        </w:tc>
      </w:tr>
      <w:tr w:rsidR="00720854" w:rsidRPr="00D30F32" w:rsidTr="00D30F32">
        <w:tc>
          <w:tcPr>
            <w:tcW w:w="2129" w:type="dxa"/>
            <w:vMerge w:val="restart"/>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Относительная влажность, %</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65</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r>
      <w:tr w:rsidR="00720854" w:rsidRPr="00D30F32" w:rsidTr="00D30F32">
        <w:tc>
          <w:tcPr>
            <w:tcW w:w="2129" w:type="dxa"/>
            <w:vMerge/>
            <w:shd w:val="clear" w:color="auto" w:fill="auto"/>
          </w:tcPr>
          <w:p w:rsidR="00720854" w:rsidRPr="00D30F32" w:rsidRDefault="00720854" w:rsidP="00D30F32">
            <w:pPr>
              <w:widowControl w:val="0"/>
              <w:spacing w:line="360" w:lineRule="auto"/>
              <w:ind w:firstLine="34"/>
              <w:jc w:val="both"/>
              <w:rPr>
                <w:sz w:val="20"/>
                <w:szCs w:val="20"/>
              </w:rPr>
            </w:pP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60-85</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60-85</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60-75</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50-75</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60-85</w:t>
            </w:r>
          </w:p>
        </w:tc>
      </w:tr>
      <w:tr w:rsidR="00720854" w:rsidRPr="00D30F32" w:rsidTr="00D30F32">
        <w:trPr>
          <w:trHeight w:val="541"/>
        </w:trPr>
        <w:tc>
          <w:tcPr>
            <w:tcW w:w="2129" w:type="dxa"/>
            <w:vMerge w:val="restart"/>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Скорость движения воздуха, м/с: зимой</w:t>
            </w:r>
          </w:p>
        </w:tc>
        <w:tc>
          <w:tcPr>
            <w:tcW w:w="1467"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483"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06"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49"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328"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r>
      <w:tr w:rsidR="00720854" w:rsidRPr="00D30F32" w:rsidTr="00D30F32">
        <w:tc>
          <w:tcPr>
            <w:tcW w:w="2129" w:type="dxa"/>
            <w:vMerge/>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p>
        </w:tc>
        <w:tc>
          <w:tcPr>
            <w:tcW w:w="1467"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0,3</w:t>
            </w:r>
          </w:p>
        </w:tc>
        <w:tc>
          <w:tcPr>
            <w:tcW w:w="1483"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w:t>
            </w:r>
          </w:p>
        </w:tc>
        <w:tc>
          <w:tcPr>
            <w:tcW w:w="1506"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w:t>
            </w:r>
          </w:p>
        </w:tc>
        <w:tc>
          <w:tcPr>
            <w:tcW w:w="1549"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0,1</w:t>
            </w:r>
          </w:p>
        </w:tc>
        <w:tc>
          <w:tcPr>
            <w:tcW w:w="1328"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0,3-0,4</w:t>
            </w: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весной и осенью</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0,5</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0,4</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0,3</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0,4-0,6</w:t>
            </w:r>
          </w:p>
        </w:tc>
      </w:tr>
      <w:tr w:rsidR="00720854" w:rsidRPr="00D30F32" w:rsidTr="00D30F32">
        <w:tc>
          <w:tcPr>
            <w:tcW w:w="212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летом</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0,8</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0,7</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0,5</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1,0-1,2</w:t>
            </w:r>
          </w:p>
        </w:tc>
      </w:tr>
      <w:tr w:rsidR="00720854" w:rsidRPr="00D30F32" w:rsidTr="00D30F32">
        <w:tc>
          <w:tcPr>
            <w:tcW w:w="2129" w:type="dxa"/>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Воздухообмен на одну голову, м</w:t>
            </w:r>
            <w:r w:rsidRPr="00D30F32">
              <w:rPr>
                <w:sz w:val="20"/>
                <w:szCs w:val="20"/>
                <w:vertAlign w:val="superscript"/>
              </w:rPr>
              <w:t>3</w:t>
            </w:r>
            <w:r w:rsidRPr="00D30F32">
              <w:rPr>
                <w:sz w:val="20"/>
                <w:szCs w:val="20"/>
              </w:rPr>
              <w:t>/ч</w:t>
            </w:r>
          </w:p>
        </w:tc>
        <w:tc>
          <w:tcPr>
            <w:tcW w:w="1467"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483"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06"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49"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328"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зимой</w:t>
            </w:r>
          </w:p>
        </w:tc>
        <w:tc>
          <w:tcPr>
            <w:tcW w:w="1467"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w:t>
            </w:r>
          </w:p>
        </w:tc>
        <w:tc>
          <w:tcPr>
            <w:tcW w:w="1483"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30</w:t>
            </w:r>
          </w:p>
        </w:tc>
        <w:tc>
          <w:tcPr>
            <w:tcW w:w="1506"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549"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w:t>
            </w:r>
          </w:p>
        </w:tc>
        <w:tc>
          <w:tcPr>
            <w:tcW w:w="1328"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w:t>
            </w: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весной и осенью</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30</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r>
      <w:tr w:rsidR="00720854" w:rsidRPr="00D30F32" w:rsidTr="00D30F32">
        <w:tc>
          <w:tcPr>
            <w:tcW w:w="212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летом</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70</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100</w:t>
            </w:r>
          </w:p>
        </w:tc>
      </w:tr>
      <w:tr w:rsidR="00720854" w:rsidRPr="00D30F32" w:rsidTr="00D30F32">
        <w:tc>
          <w:tcPr>
            <w:tcW w:w="2129" w:type="dxa"/>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ПДК вредных газов и бактериальной загрязненности:</w:t>
            </w:r>
          </w:p>
        </w:tc>
        <w:tc>
          <w:tcPr>
            <w:tcW w:w="1467"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483"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06"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549"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c>
          <w:tcPr>
            <w:tcW w:w="1328"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диоксид углерода, %</w:t>
            </w:r>
          </w:p>
        </w:tc>
        <w:tc>
          <w:tcPr>
            <w:tcW w:w="1467"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0,25</w:t>
            </w:r>
          </w:p>
        </w:tc>
        <w:tc>
          <w:tcPr>
            <w:tcW w:w="1483"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0,20</w:t>
            </w:r>
          </w:p>
        </w:tc>
        <w:tc>
          <w:tcPr>
            <w:tcW w:w="1506"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0,20</w:t>
            </w:r>
          </w:p>
        </w:tc>
        <w:tc>
          <w:tcPr>
            <w:tcW w:w="1549"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0,15</w:t>
            </w:r>
          </w:p>
        </w:tc>
        <w:tc>
          <w:tcPr>
            <w:tcW w:w="1328"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0,25</w:t>
            </w: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аммиак, мг/м</w:t>
            </w:r>
            <w:r w:rsidRPr="00D30F32">
              <w:rPr>
                <w:sz w:val="20"/>
                <w:szCs w:val="20"/>
                <w:vertAlign w:val="superscript"/>
              </w:rPr>
              <w:t>3</w:t>
            </w:r>
          </w:p>
        </w:tc>
        <w:tc>
          <w:tcPr>
            <w:tcW w:w="1467"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483"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c>
          <w:tcPr>
            <w:tcW w:w="1506"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15</w:t>
            </w:r>
          </w:p>
        </w:tc>
        <w:tc>
          <w:tcPr>
            <w:tcW w:w="1549"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328"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w:t>
            </w:r>
          </w:p>
        </w:tc>
      </w:tr>
      <w:tr w:rsidR="00720854" w:rsidRPr="00D30F32" w:rsidTr="00D30F32">
        <w:tc>
          <w:tcPr>
            <w:tcW w:w="2129" w:type="dxa"/>
            <w:tcBorders>
              <w:top w:val="nil"/>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сероводород, мг/м</w:t>
            </w:r>
            <w:r w:rsidRPr="00D30F32">
              <w:rPr>
                <w:sz w:val="20"/>
                <w:szCs w:val="20"/>
                <w:vertAlign w:val="superscript"/>
              </w:rPr>
              <w:t>3</w:t>
            </w:r>
          </w:p>
        </w:tc>
        <w:tc>
          <w:tcPr>
            <w:tcW w:w="1467"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483"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506"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549"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328" w:type="dxa"/>
            <w:tcBorders>
              <w:top w:val="nil"/>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r>
      <w:tr w:rsidR="00720854" w:rsidRPr="00D30F32" w:rsidTr="00D30F32">
        <w:tc>
          <w:tcPr>
            <w:tcW w:w="212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бактериальная загрязненность, тыс мк.тел/м</w:t>
            </w:r>
            <w:r w:rsidRPr="00D30F32">
              <w:rPr>
                <w:sz w:val="20"/>
                <w:szCs w:val="20"/>
                <w:vertAlign w:val="superscript"/>
              </w:rPr>
              <w:t>3</w:t>
            </w:r>
          </w:p>
        </w:tc>
        <w:tc>
          <w:tcPr>
            <w:tcW w:w="1467"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150</w:t>
            </w:r>
          </w:p>
        </w:tc>
        <w:tc>
          <w:tcPr>
            <w:tcW w:w="1483"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150</w:t>
            </w:r>
          </w:p>
        </w:tc>
        <w:tc>
          <w:tcPr>
            <w:tcW w:w="1506"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100</w:t>
            </w:r>
          </w:p>
        </w:tc>
        <w:tc>
          <w:tcPr>
            <w:tcW w:w="1549"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100</w:t>
            </w:r>
          </w:p>
        </w:tc>
        <w:tc>
          <w:tcPr>
            <w:tcW w:w="1328"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200</w:t>
            </w:r>
          </w:p>
        </w:tc>
      </w:tr>
      <w:tr w:rsidR="00720854" w:rsidRPr="00D30F32" w:rsidTr="00D30F32">
        <w:tc>
          <w:tcPr>
            <w:tcW w:w="2129" w:type="dxa"/>
            <w:tcBorders>
              <w:bottom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Освещенность естественная: КЕО, %</w:t>
            </w:r>
          </w:p>
        </w:tc>
        <w:tc>
          <w:tcPr>
            <w:tcW w:w="1467"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0,5</w:t>
            </w:r>
          </w:p>
        </w:tc>
        <w:tc>
          <w:tcPr>
            <w:tcW w:w="1483"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506"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549"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1,0</w:t>
            </w:r>
          </w:p>
        </w:tc>
        <w:tc>
          <w:tcPr>
            <w:tcW w:w="1328" w:type="dxa"/>
            <w:tcBorders>
              <w:bottom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0,35</w:t>
            </w:r>
          </w:p>
        </w:tc>
      </w:tr>
      <w:tr w:rsidR="00720854" w:rsidRPr="00D30F32" w:rsidTr="00D30F32">
        <w:tc>
          <w:tcPr>
            <w:tcW w:w="2129" w:type="dxa"/>
            <w:tcBorders>
              <w:top w:val="nil"/>
            </w:tcBorders>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СК</w:t>
            </w:r>
          </w:p>
        </w:tc>
        <w:tc>
          <w:tcPr>
            <w:tcW w:w="1467"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1:10</w:t>
            </w:r>
          </w:p>
        </w:tc>
        <w:tc>
          <w:tcPr>
            <w:tcW w:w="1483"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1:10</w:t>
            </w:r>
          </w:p>
        </w:tc>
        <w:tc>
          <w:tcPr>
            <w:tcW w:w="1506"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1:10</w:t>
            </w:r>
          </w:p>
        </w:tc>
        <w:tc>
          <w:tcPr>
            <w:tcW w:w="1549"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1:10</w:t>
            </w:r>
          </w:p>
        </w:tc>
        <w:tc>
          <w:tcPr>
            <w:tcW w:w="1328" w:type="dxa"/>
            <w:tcBorders>
              <w:top w:val="nil"/>
            </w:tcBorders>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1:20</w:t>
            </w:r>
          </w:p>
        </w:tc>
      </w:tr>
      <w:tr w:rsidR="00720854" w:rsidRPr="00D30F32" w:rsidTr="00D30F32">
        <w:tc>
          <w:tcPr>
            <w:tcW w:w="212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Освещенность искусственная, лк</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200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50-100</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50-100</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50-100</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30-50</w:t>
            </w:r>
          </w:p>
        </w:tc>
      </w:tr>
      <w:tr w:rsidR="00720854" w:rsidRPr="00D30F32" w:rsidTr="00D30F32">
        <w:tc>
          <w:tcPr>
            <w:tcW w:w="2129" w:type="dxa"/>
            <w:shd w:val="clear" w:color="auto" w:fill="auto"/>
          </w:tcPr>
          <w:p w:rsidR="00720854" w:rsidRPr="00D30F32" w:rsidRDefault="00720854" w:rsidP="00D30F32">
            <w:pPr>
              <w:widowControl w:val="0"/>
              <w:spacing w:line="360" w:lineRule="auto"/>
              <w:ind w:firstLine="34"/>
              <w:jc w:val="both"/>
              <w:rPr>
                <w:sz w:val="20"/>
                <w:szCs w:val="20"/>
              </w:rPr>
            </w:pPr>
            <w:r w:rsidRPr="00D30F32">
              <w:rPr>
                <w:sz w:val="20"/>
                <w:szCs w:val="20"/>
              </w:rPr>
              <w:t>Производственные шумы, дБ</w:t>
            </w:r>
          </w:p>
        </w:tc>
        <w:tc>
          <w:tcPr>
            <w:tcW w:w="1467"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w:t>
            </w:r>
          </w:p>
        </w:tc>
        <w:tc>
          <w:tcPr>
            <w:tcW w:w="1483"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w:t>
            </w:r>
          </w:p>
        </w:tc>
        <w:tc>
          <w:tcPr>
            <w:tcW w:w="1506"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50</w:t>
            </w:r>
          </w:p>
        </w:tc>
        <w:tc>
          <w:tcPr>
            <w:tcW w:w="1549"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40</w:t>
            </w:r>
          </w:p>
        </w:tc>
        <w:tc>
          <w:tcPr>
            <w:tcW w:w="1328" w:type="dxa"/>
            <w:shd w:val="clear" w:color="auto" w:fill="auto"/>
            <w:vAlign w:val="center"/>
          </w:tcPr>
          <w:p w:rsidR="00720854" w:rsidRPr="00D30F32" w:rsidRDefault="00720854" w:rsidP="00D30F32">
            <w:pPr>
              <w:widowControl w:val="0"/>
              <w:spacing w:line="360" w:lineRule="auto"/>
              <w:ind w:firstLine="34"/>
              <w:jc w:val="center"/>
              <w:rPr>
                <w:sz w:val="20"/>
                <w:szCs w:val="20"/>
              </w:rPr>
            </w:pPr>
            <w:r w:rsidRPr="00D30F32">
              <w:rPr>
                <w:sz w:val="20"/>
                <w:szCs w:val="20"/>
              </w:rPr>
              <w:t>60</w:t>
            </w:r>
          </w:p>
        </w:tc>
      </w:tr>
    </w:tbl>
    <w:p w:rsidR="00C14857" w:rsidRDefault="00C14857"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КЕО – коэффициент естественной освещенности (отношение освещенности помещения к наружной, умноженное на 100);</w:t>
      </w:r>
    </w:p>
    <w:p w:rsidR="00720854" w:rsidRPr="000858E4" w:rsidRDefault="00720854" w:rsidP="000858E4">
      <w:pPr>
        <w:widowControl w:val="0"/>
        <w:spacing w:line="360" w:lineRule="auto"/>
        <w:ind w:firstLine="709"/>
        <w:jc w:val="both"/>
        <w:rPr>
          <w:sz w:val="28"/>
          <w:szCs w:val="28"/>
        </w:rPr>
      </w:pPr>
      <w:r w:rsidRPr="000858E4">
        <w:rPr>
          <w:sz w:val="28"/>
          <w:szCs w:val="28"/>
        </w:rPr>
        <w:t>СК – световой коэффициент (отношение площади остекления к площади пола).</w:t>
      </w:r>
    </w:p>
    <w:p w:rsidR="00720854" w:rsidRPr="000858E4" w:rsidRDefault="00720854" w:rsidP="000858E4">
      <w:pPr>
        <w:widowControl w:val="0"/>
        <w:spacing w:line="360" w:lineRule="auto"/>
        <w:ind w:firstLine="709"/>
        <w:jc w:val="both"/>
        <w:rPr>
          <w:sz w:val="28"/>
          <w:szCs w:val="28"/>
        </w:rPr>
      </w:pPr>
      <w:r w:rsidRPr="000858E4">
        <w:rPr>
          <w:sz w:val="28"/>
          <w:szCs w:val="28"/>
        </w:rPr>
        <w:t>Помещения для содержания лошадей должны быть оборудованы вентиляцией, обеспечивающий необходимый воздухообмен для поддержания нормируемых температурно-влажностного и газового режимов.</w:t>
      </w:r>
    </w:p>
    <w:p w:rsidR="00720854" w:rsidRPr="000858E4" w:rsidRDefault="00720854" w:rsidP="000858E4">
      <w:pPr>
        <w:widowControl w:val="0"/>
        <w:spacing w:line="360" w:lineRule="auto"/>
        <w:ind w:firstLine="709"/>
        <w:jc w:val="both"/>
        <w:rPr>
          <w:sz w:val="28"/>
          <w:szCs w:val="28"/>
        </w:rPr>
      </w:pPr>
      <w:r w:rsidRPr="000858E4">
        <w:rPr>
          <w:sz w:val="28"/>
          <w:szCs w:val="28"/>
        </w:rPr>
        <w:t>Система естественной вентиляции в помещениях для содержания лошадей в любой период года предусматривается, как правило, с притоком воздуха в верхнюю зону через регулируемые отверстия в проемах стен или окон с вытяжкой из верхней зоны через шахты.</w:t>
      </w:r>
    </w:p>
    <w:p w:rsidR="00720854" w:rsidRPr="000858E4" w:rsidRDefault="00720854" w:rsidP="000858E4">
      <w:pPr>
        <w:widowControl w:val="0"/>
        <w:spacing w:line="360" w:lineRule="auto"/>
        <w:ind w:firstLine="709"/>
        <w:jc w:val="both"/>
        <w:rPr>
          <w:sz w:val="28"/>
          <w:szCs w:val="28"/>
        </w:rPr>
      </w:pPr>
      <w:r w:rsidRPr="000858E4">
        <w:rPr>
          <w:sz w:val="28"/>
          <w:szCs w:val="28"/>
        </w:rPr>
        <w:t>Механическую вентиляцию следует предусматривать в тех случаях, когда естественная</w:t>
      </w:r>
      <w:r w:rsidR="000858E4">
        <w:rPr>
          <w:sz w:val="28"/>
          <w:szCs w:val="28"/>
        </w:rPr>
        <w:t xml:space="preserve"> </w:t>
      </w:r>
      <w:r w:rsidRPr="000858E4">
        <w:rPr>
          <w:sz w:val="28"/>
          <w:szCs w:val="28"/>
        </w:rPr>
        <w:t>вентиляция не обеспечивает требуемых параметров внутреннего воздуха.</w:t>
      </w:r>
    </w:p>
    <w:p w:rsidR="00720854" w:rsidRPr="000858E4" w:rsidRDefault="00720854" w:rsidP="000858E4">
      <w:pPr>
        <w:widowControl w:val="0"/>
        <w:spacing w:line="360" w:lineRule="auto"/>
        <w:ind w:firstLine="709"/>
        <w:jc w:val="both"/>
        <w:rPr>
          <w:sz w:val="28"/>
          <w:szCs w:val="28"/>
        </w:rPr>
      </w:pPr>
      <w:r w:rsidRPr="000858E4">
        <w:rPr>
          <w:sz w:val="28"/>
          <w:szCs w:val="28"/>
        </w:rPr>
        <w:t>Температура воздуха является важнейшим фактором внешней среды, это основной физический раздражитель, влияющий на тепло-обмен организма.</w:t>
      </w:r>
    </w:p>
    <w:p w:rsidR="00720854" w:rsidRPr="000858E4" w:rsidRDefault="00720854" w:rsidP="000858E4">
      <w:pPr>
        <w:widowControl w:val="0"/>
        <w:spacing w:line="360" w:lineRule="auto"/>
        <w:ind w:firstLine="709"/>
        <w:jc w:val="both"/>
        <w:rPr>
          <w:sz w:val="28"/>
          <w:szCs w:val="28"/>
        </w:rPr>
      </w:pPr>
      <w:r w:rsidRPr="000858E4">
        <w:rPr>
          <w:sz w:val="28"/>
          <w:szCs w:val="28"/>
        </w:rPr>
        <w:t>Температуру окружающей среды, при которой обмен веществ, теплопродукция минимальны, а физиологические функции органов и систем организма животного не напряжены, называют зоной теплового безразличия (термонейтральная зона), или температурой комфорта. Нижнюю и верхнюю точки термонейтральности называют критическими температурами. При температуре воздуха ниже нижней критической (в так называемой нижней зоне повышенного обмена) усиливаются обмен веществ и теплопродукция в организме животного.</w:t>
      </w:r>
    </w:p>
    <w:p w:rsidR="00720854" w:rsidRPr="000858E4" w:rsidRDefault="00720854" w:rsidP="000858E4">
      <w:pPr>
        <w:widowControl w:val="0"/>
        <w:spacing w:line="360" w:lineRule="auto"/>
        <w:ind w:firstLine="709"/>
        <w:jc w:val="both"/>
        <w:rPr>
          <w:sz w:val="28"/>
          <w:szCs w:val="28"/>
        </w:rPr>
      </w:pPr>
      <w:r w:rsidRPr="000858E4">
        <w:rPr>
          <w:sz w:val="28"/>
          <w:szCs w:val="28"/>
        </w:rPr>
        <w:t>Значительное отклонение этого показателя от оптимальных величин нарушает тепловое равновесие организма из-за гипертермии или усиленной отдачи – гипотермии.</w:t>
      </w:r>
    </w:p>
    <w:p w:rsidR="00720854" w:rsidRPr="000858E4" w:rsidRDefault="00720854" w:rsidP="000858E4">
      <w:pPr>
        <w:widowControl w:val="0"/>
        <w:spacing w:line="360" w:lineRule="auto"/>
        <w:ind w:firstLine="709"/>
        <w:jc w:val="both"/>
        <w:rPr>
          <w:sz w:val="28"/>
          <w:szCs w:val="28"/>
        </w:rPr>
      </w:pPr>
      <w:r w:rsidRPr="000858E4">
        <w:rPr>
          <w:sz w:val="28"/>
          <w:szCs w:val="28"/>
        </w:rPr>
        <w:t>При высокой температуре воздуха отдача тепла из организма животного замедляется. В этих условиях животные меньше потребляют кормов, и у них снижается продуктивность и устойчивость к заболеваниям. Пребывание животных в условиях экстремально высокой температуры может привести к тепловому удару, иногда с летальным исходом.</w:t>
      </w:r>
    </w:p>
    <w:p w:rsidR="00720854" w:rsidRPr="000858E4" w:rsidRDefault="00720854" w:rsidP="000858E4">
      <w:pPr>
        <w:widowControl w:val="0"/>
        <w:spacing w:line="360" w:lineRule="auto"/>
        <w:ind w:firstLine="709"/>
        <w:jc w:val="both"/>
        <w:rPr>
          <w:sz w:val="28"/>
          <w:szCs w:val="28"/>
        </w:rPr>
      </w:pPr>
      <w:r w:rsidRPr="000858E4">
        <w:rPr>
          <w:sz w:val="28"/>
          <w:szCs w:val="28"/>
        </w:rPr>
        <w:t>Действие высоких температур особенно плохо переносится животными при повышенной влажности и недостаточной скорости движения воздуха. Для профилактики перегрева животных используют установки для кондиционирования воздуха, которые охлаждают, осушают, увлажняют помещение, очищают его от пыли, ионизируют. Снизить отрицательное влияние высоких температур на организм животного можно путем увеличения воздухообмена и скорости движения воздуха, а также соблюдением зоогигиенических норм размещения животных в помещениях. При использовании паровых или водяных калориферов в животноводческих постройках для охлаждения поступающего воздуха через них пропускают холодную воду. В систему приточной вентиляции можно вставлять аэрозольные форсунки для разбрызгивания воды, на испарение которой затрачивается тепло. Хорошее действие оказывает обливание тела животных прохладной водой, а также купание.</w:t>
      </w:r>
    </w:p>
    <w:p w:rsidR="00720854" w:rsidRPr="000858E4" w:rsidRDefault="00720854" w:rsidP="000858E4">
      <w:pPr>
        <w:widowControl w:val="0"/>
        <w:spacing w:line="360" w:lineRule="auto"/>
        <w:ind w:firstLine="709"/>
        <w:jc w:val="both"/>
        <w:rPr>
          <w:sz w:val="28"/>
          <w:szCs w:val="28"/>
        </w:rPr>
      </w:pPr>
      <w:r w:rsidRPr="000858E4">
        <w:rPr>
          <w:sz w:val="28"/>
          <w:szCs w:val="28"/>
        </w:rPr>
        <w:t>Содержание животных в условиях неблагоприятной температуры наносит животноводству большой экономический ущерб. Так, например, пониженная температура воздуха при резких колебаниях может вызвать простуду и гипотермию организма с последующими осложнениями и острым проявлением болезни. Даже незначительно пониженная температура при длительном влиянии на теплообмен организма способствует снижению прироста массы тела и непроизводительному расходованию кормов.</w:t>
      </w:r>
    </w:p>
    <w:p w:rsidR="00720854" w:rsidRPr="000858E4" w:rsidRDefault="00720854" w:rsidP="000858E4">
      <w:pPr>
        <w:widowControl w:val="0"/>
        <w:spacing w:line="360" w:lineRule="auto"/>
        <w:ind w:firstLine="709"/>
        <w:jc w:val="both"/>
        <w:rPr>
          <w:sz w:val="28"/>
          <w:szCs w:val="28"/>
        </w:rPr>
      </w:pPr>
      <w:r w:rsidRPr="000858E4">
        <w:rPr>
          <w:sz w:val="28"/>
          <w:szCs w:val="28"/>
        </w:rPr>
        <w:t>Влажность воздуха влияет на теплоотдачу организма животных. Повышенная влажность воздуха действует отрицательно на животных при высокой и низкой температуре воздуха. Повышенная влажность воздуха в сочетании с высокой температурой затрудняет отдачу тепла из организма, так как замедляется испарение влаги с поверхности тела и слизистых оболочек дыхательных путей. Это приводит к перегреву, который может закончится тепловым ударом.</w:t>
      </w:r>
    </w:p>
    <w:p w:rsidR="00720854" w:rsidRPr="000858E4" w:rsidRDefault="00720854" w:rsidP="000858E4">
      <w:pPr>
        <w:widowControl w:val="0"/>
        <w:spacing w:line="360" w:lineRule="auto"/>
        <w:ind w:firstLine="709"/>
        <w:jc w:val="both"/>
        <w:rPr>
          <w:sz w:val="28"/>
          <w:szCs w:val="28"/>
        </w:rPr>
      </w:pPr>
      <w:r w:rsidRPr="000858E4">
        <w:rPr>
          <w:sz w:val="28"/>
          <w:szCs w:val="28"/>
        </w:rPr>
        <w:t>Содержание животных в теплых и сырых помещениях ухудшает аппетит, вызывает вялость и снижает работоспособные качества. Кроме того, у животных снижается резистентность к неблагоприятным факторам и возбудителям инфекционных заболеваний.</w:t>
      </w:r>
    </w:p>
    <w:p w:rsidR="00720854" w:rsidRPr="000858E4" w:rsidRDefault="00720854" w:rsidP="000858E4">
      <w:pPr>
        <w:widowControl w:val="0"/>
        <w:spacing w:line="360" w:lineRule="auto"/>
        <w:ind w:firstLine="709"/>
        <w:jc w:val="both"/>
        <w:rPr>
          <w:sz w:val="28"/>
          <w:szCs w:val="28"/>
        </w:rPr>
      </w:pPr>
      <w:r w:rsidRPr="000858E4">
        <w:rPr>
          <w:sz w:val="28"/>
          <w:szCs w:val="28"/>
        </w:rPr>
        <w:t>Влажный воздух отрицательно влияет на амортизацию помещений и тепловые свойства их ограждений, так как появления конденсата на ограждающих конструкциях нарушает их теплоизоляцию.</w:t>
      </w:r>
    </w:p>
    <w:p w:rsidR="00720854" w:rsidRPr="000858E4" w:rsidRDefault="00720854" w:rsidP="000858E4">
      <w:pPr>
        <w:widowControl w:val="0"/>
        <w:spacing w:line="360" w:lineRule="auto"/>
        <w:ind w:firstLine="709"/>
        <w:jc w:val="both"/>
        <w:rPr>
          <w:b/>
          <w:sz w:val="28"/>
          <w:szCs w:val="28"/>
        </w:rPr>
      </w:pPr>
      <w:r w:rsidRPr="000858E4">
        <w:rPr>
          <w:sz w:val="28"/>
          <w:szCs w:val="28"/>
        </w:rPr>
        <w:t>Основное значение в борьбе с избыточной влажностью воздуха имеет эффективная вентиляция с подогревом воздуха, а также максимальное ограничение источников водяных паров.</w:t>
      </w:r>
    </w:p>
    <w:p w:rsidR="00720854" w:rsidRPr="000858E4" w:rsidRDefault="00720854" w:rsidP="000858E4">
      <w:pPr>
        <w:widowControl w:val="0"/>
        <w:spacing w:line="360" w:lineRule="auto"/>
        <w:ind w:firstLine="709"/>
        <w:jc w:val="both"/>
        <w:rPr>
          <w:b/>
          <w:sz w:val="28"/>
          <w:szCs w:val="28"/>
        </w:rPr>
      </w:pPr>
    </w:p>
    <w:p w:rsidR="00720854" w:rsidRPr="000858E4" w:rsidRDefault="00C14857" w:rsidP="000858E4">
      <w:pPr>
        <w:widowControl w:val="0"/>
        <w:spacing w:line="360" w:lineRule="auto"/>
        <w:ind w:firstLine="709"/>
        <w:jc w:val="both"/>
        <w:rPr>
          <w:caps/>
          <w:sz w:val="28"/>
          <w:szCs w:val="28"/>
        </w:rPr>
      </w:pPr>
      <w:r>
        <w:rPr>
          <w:caps/>
          <w:sz w:val="28"/>
          <w:szCs w:val="28"/>
        </w:rPr>
        <w:t xml:space="preserve">7. </w:t>
      </w:r>
      <w:r w:rsidR="00720854" w:rsidRPr="000858E4">
        <w:rPr>
          <w:caps/>
          <w:sz w:val="28"/>
          <w:szCs w:val="28"/>
        </w:rPr>
        <w:t>Нормирование оптического излучения</w:t>
      </w:r>
    </w:p>
    <w:p w:rsidR="00720854" w:rsidRPr="000858E4" w:rsidRDefault="00720854" w:rsidP="000858E4">
      <w:pPr>
        <w:widowControl w:val="0"/>
        <w:spacing w:line="360" w:lineRule="auto"/>
        <w:ind w:firstLine="709"/>
        <w:jc w:val="both"/>
        <w:rPr>
          <w:caps/>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 xml:space="preserve">Освещенность внутри помещения для лошадей имеет большое значение для создания наиболее благоприятных условий среды и в значительной степени влияет вместе с другими факторами на состояние здоровья и продуктивность животных. Воспринимаемые глазом световые раздражения передаются по нервным путям к центрам важнейших функций организма. Они оказывают влияние на выработку гормонов, водный баланс организма, углеводный обмен, эффективность действия витаминов А и </w:t>
      </w:r>
      <w:r w:rsidRPr="000858E4">
        <w:rPr>
          <w:sz w:val="28"/>
          <w:szCs w:val="28"/>
          <w:lang w:val="en-US"/>
        </w:rPr>
        <w:t>D</w:t>
      </w:r>
      <w:r w:rsidRPr="000858E4">
        <w:rPr>
          <w:sz w:val="28"/>
          <w:szCs w:val="28"/>
        </w:rPr>
        <w:t>, регенерацию крови, но в первую очередь на процессы обмена веществ, связанные с воспроизводством. Так, гормоны активируют половой центр, рост яичников, созревание фолликулов, оказывают влияние на</w:t>
      </w:r>
      <w:r w:rsidR="000858E4">
        <w:rPr>
          <w:sz w:val="28"/>
          <w:szCs w:val="28"/>
        </w:rPr>
        <w:t xml:space="preserve"> </w:t>
      </w:r>
      <w:r w:rsidRPr="000858E4">
        <w:rPr>
          <w:sz w:val="28"/>
          <w:szCs w:val="28"/>
        </w:rPr>
        <w:t>половой цикл и плодовитость. Решающим является не только сама освещенность, но и длина светового дня.</w:t>
      </w:r>
    </w:p>
    <w:p w:rsidR="00720854" w:rsidRPr="000858E4" w:rsidRDefault="00720854" w:rsidP="000858E4">
      <w:pPr>
        <w:widowControl w:val="0"/>
        <w:spacing w:line="360" w:lineRule="auto"/>
        <w:ind w:firstLine="709"/>
        <w:jc w:val="both"/>
        <w:rPr>
          <w:b/>
          <w:sz w:val="28"/>
          <w:szCs w:val="28"/>
        </w:rPr>
      </w:pPr>
    </w:p>
    <w:p w:rsidR="00720854" w:rsidRPr="00C14857" w:rsidRDefault="00720854" w:rsidP="000858E4">
      <w:pPr>
        <w:widowControl w:val="0"/>
        <w:spacing w:line="360" w:lineRule="auto"/>
        <w:ind w:firstLine="709"/>
        <w:jc w:val="both"/>
        <w:rPr>
          <w:sz w:val="28"/>
          <w:szCs w:val="28"/>
        </w:rPr>
      </w:pPr>
      <w:r w:rsidRPr="00C14857">
        <w:rPr>
          <w:sz w:val="28"/>
          <w:szCs w:val="28"/>
        </w:rPr>
        <w:t>Нормы освещенности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612"/>
        <w:gridCol w:w="1961"/>
        <w:gridCol w:w="1961"/>
        <w:gridCol w:w="1859"/>
      </w:tblGrid>
      <w:tr w:rsidR="00720854" w:rsidRPr="00D30F32" w:rsidTr="00D30F32">
        <w:trPr>
          <w:trHeight w:val="283"/>
        </w:trPr>
        <w:tc>
          <w:tcPr>
            <w:tcW w:w="2069"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Группы лошадей</w:t>
            </w:r>
          </w:p>
        </w:tc>
        <w:tc>
          <w:tcPr>
            <w:tcW w:w="1612" w:type="dxa"/>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Зона освещения</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Минимальная освещенность, лк</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Рациональная освещенность, лк</w:t>
            </w:r>
          </w:p>
        </w:tc>
        <w:tc>
          <w:tcPr>
            <w:tcW w:w="1859"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Соотношение светового и темного времени суток</w:t>
            </w:r>
          </w:p>
        </w:tc>
      </w:tr>
      <w:tr w:rsidR="00720854" w:rsidRPr="00D30F32" w:rsidTr="00D30F32">
        <w:trPr>
          <w:trHeight w:val="283"/>
        </w:trPr>
        <w:tc>
          <w:tcPr>
            <w:tcW w:w="2069"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Рабочие лошади</w:t>
            </w: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Зона кормления</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20</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40</w:t>
            </w:r>
          </w:p>
        </w:tc>
        <w:tc>
          <w:tcPr>
            <w:tcW w:w="1859" w:type="dxa"/>
            <w:vMerge w:val="restart"/>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12:10</w:t>
            </w:r>
          </w:p>
        </w:tc>
      </w:tr>
      <w:tr w:rsidR="00720854" w:rsidRPr="00D30F32" w:rsidTr="00D30F32">
        <w:trPr>
          <w:trHeight w:val="283"/>
        </w:trPr>
        <w:tc>
          <w:tcPr>
            <w:tcW w:w="2069" w:type="dxa"/>
            <w:vMerge/>
            <w:shd w:val="clear" w:color="auto" w:fill="auto"/>
          </w:tcPr>
          <w:p w:rsidR="00720854" w:rsidRPr="00D30F32" w:rsidRDefault="00720854" w:rsidP="00D30F32">
            <w:pPr>
              <w:widowControl w:val="0"/>
              <w:spacing w:line="360" w:lineRule="auto"/>
              <w:jc w:val="both"/>
              <w:rPr>
                <w:sz w:val="20"/>
                <w:szCs w:val="20"/>
              </w:rPr>
            </w:pP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Навозный проход</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20</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40</w:t>
            </w:r>
          </w:p>
        </w:tc>
        <w:tc>
          <w:tcPr>
            <w:tcW w:w="1859" w:type="dxa"/>
            <w:vMerge/>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rPr>
          <w:trHeight w:val="283"/>
        </w:trPr>
        <w:tc>
          <w:tcPr>
            <w:tcW w:w="2069"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Племенные жеребцы и кобылы</w:t>
            </w: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Зона кормления</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30</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40</w:t>
            </w:r>
          </w:p>
        </w:tc>
        <w:tc>
          <w:tcPr>
            <w:tcW w:w="1859" w:type="dxa"/>
            <w:vMerge w:val="restart"/>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14:10</w:t>
            </w:r>
          </w:p>
        </w:tc>
      </w:tr>
      <w:tr w:rsidR="00720854" w:rsidRPr="00D30F32" w:rsidTr="00D30F32">
        <w:trPr>
          <w:trHeight w:val="283"/>
        </w:trPr>
        <w:tc>
          <w:tcPr>
            <w:tcW w:w="2069"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Место выжеребки</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40</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200</w:t>
            </w:r>
          </w:p>
        </w:tc>
        <w:tc>
          <w:tcPr>
            <w:tcW w:w="1859" w:type="dxa"/>
            <w:vMerge/>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rPr>
          <w:trHeight w:val="283"/>
        </w:trPr>
        <w:tc>
          <w:tcPr>
            <w:tcW w:w="2069" w:type="dxa"/>
            <w:vMerge/>
            <w:shd w:val="clear" w:color="auto" w:fill="auto"/>
            <w:vAlign w:val="center"/>
          </w:tcPr>
          <w:p w:rsidR="00720854" w:rsidRPr="00D30F32" w:rsidRDefault="00720854" w:rsidP="00D30F32">
            <w:pPr>
              <w:widowControl w:val="0"/>
              <w:spacing w:line="360" w:lineRule="auto"/>
              <w:jc w:val="both"/>
              <w:rPr>
                <w:sz w:val="20"/>
                <w:szCs w:val="20"/>
              </w:rPr>
            </w:pP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Проход</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75</w:t>
            </w:r>
          </w:p>
        </w:tc>
        <w:tc>
          <w:tcPr>
            <w:tcW w:w="1859" w:type="dxa"/>
            <w:vMerge/>
            <w:shd w:val="clear" w:color="auto" w:fill="auto"/>
            <w:vAlign w:val="center"/>
          </w:tcPr>
          <w:p w:rsidR="00720854" w:rsidRPr="00D30F32" w:rsidRDefault="00720854" w:rsidP="00D30F32">
            <w:pPr>
              <w:widowControl w:val="0"/>
              <w:spacing w:line="360" w:lineRule="auto"/>
              <w:jc w:val="center"/>
              <w:rPr>
                <w:sz w:val="20"/>
                <w:szCs w:val="20"/>
              </w:rPr>
            </w:pPr>
          </w:p>
        </w:tc>
      </w:tr>
      <w:tr w:rsidR="00720854" w:rsidRPr="00D30F32" w:rsidTr="00D30F32">
        <w:trPr>
          <w:trHeight w:val="283"/>
        </w:trPr>
        <w:tc>
          <w:tcPr>
            <w:tcW w:w="2069" w:type="dxa"/>
            <w:vMerge w:val="restart"/>
            <w:shd w:val="clear" w:color="auto" w:fill="auto"/>
            <w:vAlign w:val="center"/>
          </w:tcPr>
          <w:p w:rsidR="00720854" w:rsidRPr="00D30F32" w:rsidRDefault="00720854" w:rsidP="00D30F32">
            <w:pPr>
              <w:widowControl w:val="0"/>
              <w:spacing w:line="360" w:lineRule="auto"/>
              <w:jc w:val="both"/>
              <w:rPr>
                <w:sz w:val="20"/>
                <w:szCs w:val="20"/>
              </w:rPr>
            </w:pPr>
            <w:r w:rsidRPr="00D30F32">
              <w:rPr>
                <w:sz w:val="20"/>
                <w:szCs w:val="20"/>
              </w:rPr>
              <w:t>Секции для беспривязного содержания жеребят</w:t>
            </w: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Зона кормления</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w:t>
            </w:r>
          </w:p>
        </w:tc>
        <w:tc>
          <w:tcPr>
            <w:tcW w:w="1961" w:type="dxa"/>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40</w:t>
            </w:r>
          </w:p>
        </w:tc>
        <w:tc>
          <w:tcPr>
            <w:tcW w:w="1859" w:type="dxa"/>
            <w:vMerge w:val="restart"/>
            <w:shd w:val="clear" w:color="auto" w:fill="auto"/>
            <w:vAlign w:val="center"/>
          </w:tcPr>
          <w:p w:rsidR="00720854" w:rsidRPr="00D30F32" w:rsidRDefault="00720854" w:rsidP="00D30F32">
            <w:pPr>
              <w:widowControl w:val="0"/>
              <w:spacing w:line="360" w:lineRule="auto"/>
              <w:jc w:val="center"/>
              <w:rPr>
                <w:sz w:val="20"/>
                <w:szCs w:val="20"/>
              </w:rPr>
            </w:pPr>
            <w:r w:rsidRPr="00D30F32">
              <w:rPr>
                <w:sz w:val="20"/>
                <w:szCs w:val="20"/>
              </w:rPr>
              <w:t>14:10</w:t>
            </w:r>
          </w:p>
        </w:tc>
      </w:tr>
      <w:tr w:rsidR="00720854" w:rsidRPr="00D30F32" w:rsidTr="00D30F32">
        <w:tc>
          <w:tcPr>
            <w:tcW w:w="2069" w:type="dxa"/>
            <w:vMerge/>
            <w:shd w:val="clear" w:color="auto" w:fill="auto"/>
          </w:tcPr>
          <w:p w:rsidR="00720854" w:rsidRPr="00D30F32" w:rsidRDefault="00720854" w:rsidP="00D30F32">
            <w:pPr>
              <w:widowControl w:val="0"/>
              <w:spacing w:line="360" w:lineRule="auto"/>
              <w:ind w:firstLine="709"/>
              <w:jc w:val="both"/>
              <w:rPr>
                <w:sz w:val="28"/>
                <w:szCs w:val="28"/>
              </w:rPr>
            </w:pPr>
          </w:p>
        </w:tc>
        <w:tc>
          <w:tcPr>
            <w:tcW w:w="1612" w:type="dxa"/>
            <w:shd w:val="clear" w:color="auto" w:fill="auto"/>
          </w:tcPr>
          <w:p w:rsidR="00720854" w:rsidRPr="00D30F32" w:rsidRDefault="00720854" w:rsidP="00D30F32">
            <w:pPr>
              <w:widowControl w:val="0"/>
              <w:spacing w:line="360" w:lineRule="auto"/>
              <w:jc w:val="both"/>
              <w:rPr>
                <w:sz w:val="20"/>
                <w:szCs w:val="20"/>
              </w:rPr>
            </w:pPr>
            <w:r w:rsidRPr="00D30F32">
              <w:rPr>
                <w:sz w:val="20"/>
                <w:szCs w:val="20"/>
              </w:rPr>
              <w:t>Место лежания</w:t>
            </w:r>
          </w:p>
        </w:tc>
        <w:tc>
          <w:tcPr>
            <w:tcW w:w="1961" w:type="dxa"/>
            <w:shd w:val="clear" w:color="auto" w:fill="auto"/>
            <w:vAlign w:val="center"/>
          </w:tcPr>
          <w:p w:rsidR="00720854" w:rsidRPr="00D30F32" w:rsidRDefault="00720854" w:rsidP="00D30F32">
            <w:pPr>
              <w:widowControl w:val="0"/>
              <w:spacing w:line="360" w:lineRule="auto"/>
              <w:ind w:firstLine="39"/>
              <w:jc w:val="center"/>
              <w:rPr>
                <w:sz w:val="20"/>
                <w:szCs w:val="20"/>
              </w:rPr>
            </w:pPr>
            <w:r w:rsidRPr="00D30F32">
              <w:rPr>
                <w:sz w:val="20"/>
                <w:szCs w:val="20"/>
              </w:rPr>
              <w:t>-</w:t>
            </w:r>
          </w:p>
        </w:tc>
        <w:tc>
          <w:tcPr>
            <w:tcW w:w="1961" w:type="dxa"/>
            <w:shd w:val="clear" w:color="auto" w:fill="auto"/>
            <w:vAlign w:val="center"/>
          </w:tcPr>
          <w:p w:rsidR="00720854" w:rsidRPr="00D30F32" w:rsidRDefault="00720854" w:rsidP="00D30F32">
            <w:pPr>
              <w:widowControl w:val="0"/>
              <w:spacing w:line="360" w:lineRule="auto"/>
              <w:ind w:firstLine="39"/>
              <w:jc w:val="center"/>
              <w:rPr>
                <w:sz w:val="20"/>
                <w:szCs w:val="20"/>
              </w:rPr>
            </w:pPr>
            <w:r w:rsidRPr="00D30F32">
              <w:rPr>
                <w:sz w:val="20"/>
                <w:szCs w:val="20"/>
              </w:rPr>
              <w:t>25</w:t>
            </w:r>
          </w:p>
        </w:tc>
        <w:tc>
          <w:tcPr>
            <w:tcW w:w="1859" w:type="dxa"/>
            <w:vMerge/>
            <w:shd w:val="clear" w:color="auto" w:fill="auto"/>
          </w:tcPr>
          <w:p w:rsidR="00720854" w:rsidRPr="00D30F32" w:rsidRDefault="00720854" w:rsidP="00D30F32">
            <w:pPr>
              <w:widowControl w:val="0"/>
              <w:spacing w:line="360" w:lineRule="auto"/>
              <w:ind w:firstLine="709"/>
              <w:jc w:val="both"/>
              <w:rPr>
                <w:sz w:val="28"/>
                <w:szCs w:val="28"/>
              </w:rPr>
            </w:pPr>
          </w:p>
        </w:tc>
      </w:tr>
    </w:tbl>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 xml:space="preserve">Следует обратить внимание на нормативные размеры окон по отношению к площади пола и качество оконного стекла: рациональное дневное освещение конюшни шириной до </w:t>
      </w:r>
      <w:smartTag w:uri="urn:schemas-microsoft-com:office:smarttags" w:element="metricconverter">
        <w:smartTagPr>
          <w:attr w:name="ProductID" w:val="18 м"/>
        </w:smartTagPr>
        <w:r w:rsidRPr="000858E4">
          <w:rPr>
            <w:sz w:val="28"/>
            <w:szCs w:val="28"/>
          </w:rPr>
          <w:t>18 м</w:t>
        </w:r>
      </w:smartTag>
      <w:r w:rsidRPr="000858E4">
        <w:rPr>
          <w:sz w:val="28"/>
          <w:szCs w:val="28"/>
        </w:rPr>
        <w:t xml:space="preserve"> достигается при максимальном отношении площади окон к площади пола 1:15. Это соотношение применимо при использовании обычного строительного стекла. Если используются стекольные блоки или армированное стекло, то площадь окон необходимо увеличить на 25 и 11 % соответственно.</w:t>
      </w:r>
    </w:p>
    <w:p w:rsidR="00720854" w:rsidRPr="000858E4" w:rsidRDefault="00720854" w:rsidP="000858E4">
      <w:pPr>
        <w:widowControl w:val="0"/>
        <w:spacing w:line="360" w:lineRule="auto"/>
        <w:ind w:firstLine="709"/>
        <w:jc w:val="both"/>
        <w:rPr>
          <w:caps/>
          <w:sz w:val="28"/>
          <w:szCs w:val="28"/>
        </w:rPr>
      </w:pPr>
    </w:p>
    <w:p w:rsidR="00720854" w:rsidRPr="000858E4" w:rsidRDefault="00C14857" w:rsidP="000858E4">
      <w:pPr>
        <w:widowControl w:val="0"/>
        <w:spacing w:line="360" w:lineRule="auto"/>
        <w:ind w:firstLine="709"/>
        <w:jc w:val="both"/>
        <w:rPr>
          <w:caps/>
          <w:sz w:val="28"/>
          <w:szCs w:val="28"/>
        </w:rPr>
      </w:pPr>
      <w:r>
        <w:rPr>
          <w:caps/>
          <w:sz w:val="28"/>
          <w:szCs w:val="28"/>
        </w:rPr>
        <w:t xml:space="preserve">8. </w:t>
      </w:r>
      <w:r w:rsidR="00720854" w:rsidRPr="000858E4">
        <w:rPr>
          <w:caps/>
          <w:sz w:val="28"/>
          <w:szCs w:val="28"/>
        </w:rPr>
        <w:t>Гигиена эксплуатации</w:t>
      </w:r>
      <w:r w:rsidR="000858E4">
        <w:rPr>
          <w:caps/>
          <w:sz w:val="28"/>
          <w:szCs w:val="28"/>
        </w:rPr>
        <w:t xml:space="preserve"> </w:t>
      </w:r>
      <w:r w:rsidR="00720854" w:rsidRPr="000858E4">
        <w:rPr>
          <w:caps/>
          <w:sz w:val="28"/>
          <w:szCs w:val="28"/>
        </w:rPr>
        <w:t>лошадей</w:t>
      </w:r>
    </w:p>
    <w:p w:rsidR="00720854" w:rsidRPr="000858E4" w:rsidRDefault="00720854" w:rsidP="000858E4">
      <w:pPr>
        <w:widowControl w:val="0"/>
        <w:spacing w:line="360" w:lineRule="auto"/>
        <w:ind w:firstLine="709"/>
        <w:jc w:val="both"/>
        <w:rPr>
          <w:caps/>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Сохранение здоровья и увеличение срока работоспособности лошади возможно лишь при соблюдении правил гигиены ее эксплуатации.</w:t>
      </w:r>
    </w:p>
    <w:p w:rsidR="00720854" w:rsidRPr="000858E4" w:rsidRDefault="00720854" w:rsidP="000858E4">
      <w:pPr>
        <w:widowControl w:val="0"/>
        <w:spacing w:line="360" w:lineRule="auto"/>
        <w:ind w:firstLine="709"/>
        <w:jc w:val="both"/>
        <w:rPr>
          <w:sz w:val="28"/>
          <w:szCs w:val="28"/>
        </w:rPr>
      </w:pPr>
      <w:r w:rsidRPr="000858E4">
        <w:rPr>
          <w:sz w:val="28"/>
          <w:szCs w:val="28"/>
        </w:rPr>
        <w:t>Нельзя допускать отрицательных последствий нерациональных нагрузок, то есть переутомления лошади на тяжелых работах. Объективным критерием ее состояния служит температура тела. Нужно только не забывать, что температура тела у работающей лошади несколько повышается. У лошади, находящейся в покое, она колеблется в пределах 37,5 – 38,5ºС. Если у работающей лошади температура тела повышается до 39ºС, ее состояние можно считать хорошим. Однако при температуре 40С и выше необходимо принять срочные меры: прекратить работы и клинически обследовать животное для получения заключения о состоянии его здоровья. Следует отметить, что перегрузка тяжелой работой также может сопровождаться повышением температуры тела. Поэтому лошадям нужно предоставить работу, соответствующую их здоровью, упитанности и работоспособности.</w:t>
      </w:r>
    </w:p>
    <w:p w:rsidR="00720854" w:rsidRPr="000858E4" w:rsidRDefault="00720854" w:rsidP="000858E4">
      <w:pPr>
        <w:widowControl w:val="0"/>
        <w:spacing w:line="360" w:lineRule="auto"/>
        <w:ind w:firstLine="709"/>
        <w:jc w:val="both"/>
        <w:rPr>
          <w:sz w:val="28"/>
          <w:szCs w:val="28"/>
        </w:rPr>
      </w:pPr>
      <w:r w:rsidRPr="000858E4">
        <w:rPr>
          <w:sz w:val="28"/>
          <w:szCs w:val="28"/>
        </w:rPr>
        <w:t>Максимальную работоспособность лошадь может проявить с полным сохранением здоровья при хорошо пригнанной сбруе. Упряжь, не соответствующая размерам и экстерьеру лошади, может стать причиной травм (нагнеты, наминки, потертости и пр.). Поэтому вопросам подбора и пригонки сбруи, а также правильности запряжки надлежит уделять особое внимание.</w:t>
      </w:r>
      <w:r w:rsidR="000858E4">
        <w:rPr>
          <w:sz w:val="28"/>
          <w:szCs w:val="28"/>
        </w:rPr>
        <w:t xml:space="preserve"> </w:t>
      </w:r>
      <w:r w:rsidRPr="000858E4">
        <w:rPr>
          <w:sz w:val="28"/>
          <w:szCs w:val="28"/>
        </w:rPr>
        <w:t>Пригонки подлежат следующие предметы сбруи: узда, хомут, шлея, нагрудные шлейки и пр.</w:t>
      </w:r>
    </w:p>
    <w:p w:rsidR="00720854" w:rsidRPr="000858E4" w:rsidRDefault="00720854" w:rsidP="000858E4">
      <w:pPr>
        <w:widowControl w:val="0"/>
        <w:spacing w:line="360" w:lineRule="auto"/>
        <w:ind w:firstLine="709"/>
        <w:jc w:val="both"/>
        <w:rPr>
          <w:sz w:val="28"/>
          <w:szCs w:val="28"/>
        </w:rPr>
      </w:pPr>
      <w:r w:rsidRPr="000858E4">
        <w:rPr>
          <w:sz w:val="28"/>
          <w:szCs w:val="28"/>
        </w:rPr>
        <w:t>При верховой езде важно знать правила пригонки седла. Перед седловкой нужно проверить чистоту потника. Стремена и подпруги перекидывают через сиденье. Подготовленное таким образом седло с левой стороны накладывают на спину лошади с таким расчетом, чтобы его на 5 – 10 см</w:t>
      </w:r>
      <w:r w:rsidR="000858E4">
        <w:rPr>
          <w:sz w:val="28"/>
          <w:szCs w:val="28"/>
        </w:rPr>
        <w:t xml:space="preserve"> </w:t>
      </w:r>
      <w:r w:rsidRPr="000858E4">
        <w:rPr>
          <w:sz w:val="28"/>
          <w:szCs w:val="28"/>
        </w:rPr>
        <w:t>можно было сдвинуть назад для приглаживан6ия волоса. После этого подтягивают подпруги: переднюю более плотно, чтобы под нее можно было подвести один палец, под заднюю – три пальца.</w:t>
      </w:r>
    </w:p>
    <w:p w:rsidR="00720854" w:rsidRPr="000858E4" w:rsidRDefault="00720854" w:rsidP="000858E4">
      <w:pPr>
        <w:widowControl w:val="0"/>
        <w:spacing w:line="360" w:lineRule="auto"/>
        <w:ind w:firstLine="709"/>
        <w:jc w:val="both"/>
        <w:rPr>
          <w:sz w:val="28"/>
          <w:szCs w:val="28"/>
        </w:rPr>
      </w:pPr>
    </w:p>
    <w:p w:rsidR="00720854" w:rsidRPr="000858E4" w:rsidRDefault="00C14857" w:rsidP="000858E4">
      <w:pPr>
        <w:widowControl w:val="0"/>
        <w:spacing w:line="360" w:lineRule="auto"/>
        <w:ind w:firstLine="709"/>
        <w:jc w:val="both"/>
        <w:rPr>
          <w:caps/>
          <w:sz w:val="28"/>
          <w:szCs w:val="28"/>
        </w:rPr>
      </w:pPr>
      <w:r>
        <w:rPr>
          <w:caps/>
          <w:sz w:val="28"/>
          <w:szCs w:val="28"/>
        </w:rPr>
        <w:t xml:space="preserve">9. </w:t>
      </w:r>
      <w:r w:rsidR="00720854" w:rsidRPr="000858E4">
        <w:rPr>
          <w:caps/>
          <w:sz w:val="28"/>
          <w:szCs w:val="28"/>
        </w:rPr>
        <w:t>Гигиена</w:t>
      </w:r>
      <w:r w:rsidR="000858E4">
        <w:rPr>
          <w:caps/>
          <w:sz w:val="28"/>
          <w:szCs w:val="28"/>
        </w:rPr>
        <w:t xml:space="preserve"> </w:t>
      </w:r>
      <w:r w:rsidR="00720854" w:rsidRPr="000858E4">
        <w:rPr>
          <w:caps/>
          <w:sz w:val="28"/>
          <w:szCs w:val="28"/>
        </w:rPr>
        <w:t>содержания лошадей</w:t>
      </w:r>
    </w:p>
    <w:p w:rsidR="00720854" w:rsidRPr="000858E4" w:rsidRDefault="00720854" w:rsidP="000858E4">
      <w:pPr>
        <w:widowControl w:val="0"/>
        <w:spacing w:line="360" w:lineRule="auto"/>
        <w:ind w:firstLine="709"/>
        <w:jc w:val="both"/>
        <w:rPr>
          <w:sz w:val="28"/>
          <w:szCs w:val="28"/>
        </w:rPr>
      </w:pPr>
    </w:p>
    <w:p w:rsidR="00720854" w:rsidRPr="000858E4" w:rsidRDefault="00720854" w:rsidP="000858E4">
      <w:pPr>
        <w:widowControl w:val="0"/>
        <w:spacing w:line="360" w:lineRule="auto"/>
        <w:ind w:firstLine="709"/>
        <w:jc w:val="both"/>
        <w:rPr>
          <w:sz w:val="28"/>
          <w:szCs w:val="28"/>
        </w:rPr>
      </w:pPr>
      <w:r w:rsidRPr="000858E4">
        <w:rPr>
          <w:sz w:val="28"/>
          <w:szCs w:val="28"/>
        </w:rPr>
        <w:t>На конных заводах применяется конюшенно-пастбищное содержание лошадей. При этом методе содержания лошадей важное место занимает рациональная организация конюшенно-пастбищного содержания. Именно в пастбищный период животные находятся под воздействием наиболее благоприятных факторов внешней среды. Полноценный зеленый корм, солнечное облучение, свежий воздух, свободное передвижение, свежий воздух – все это способствует оптимизации обмена веществ, повышению резистентности организма и в конечном итоге – укреплению здоровья и увеличению работоспособности лошадей.</w:t>
      </w:r>
    </w:p>
    <w:p w:rsidR="00720854" w:rsidRPr="000858E4" w:rsidRDefault="00720854" w:rsidP="000858E4">
      <w:pPr>
        <w:widowControl w:val="0"/>
        <w:spacing w:line="360" w:lineRule="auto"/>
        <w:ind w:firstLine="709"/>
        <w:jc w:val="both"/>
        <w:rPr>
          <w:sz w:val="28"/>
          <w:szCs w:val="28"/>
        </w:rPr>
      </w:pPr>
      <w:r w:rsidRPr="000858E4">
        <w:rPr>
          <w:sz w:val="28"/>
          <w:szCs w:val="28"/>
        </w:rPr>
        <w:t>Лошадей целесообразно выпасать на сухих, возвышенных пастбищах с плотной почвой, густым, но не очень высоким травостоем.</w:t>
      </w:r>
    </w:p>
    <w:p w:rsidR="00720854" w:rsidRPr="000858E4" w:rsidRDefault="00720854" w:rsidP="000858E4">
      <w:pPr>
        <w:widowControl w:val="0"/>
        <w:spacing w:line="360" w:lineRule="auto"/>
        <w:ind w:firstLine="709"/>
        <w:jc w:val="both"/>
        <w:rPr>
          <w:sz w:val="28"/>
          <w:szCs w:val="28"/>
        </w:rPr>
      </w:pPr>
      <w:r w:rsidRPr="000858E4">
        <w:rPr>
          <w:sz w:val="28"/>
          <w:szCs w:val="28"/>
        </w:rPr>
        <w:t>Пасут лошадей табунами. В табуне объединяют 80 – 120 кобыл с жеребятами текущего года рождения. Жеребят после отъема (6 – 8 мес) выделяют в отдельный табун по 120 – 150 голов (отдельно – кобылки и жеребчики).</w:t>
      </w:r>
    </w:p>
    <w:p w:rsidR="00720854" w:rsidRPr="000858E4" w:rsidRDefault="00720854" w:rsidP="000858E4">
      <w:pPr>
        <w:widowControl w:val="0"/>
        <w:spacing w:line="360" w:lineRule="auto"/>
        <w:ind w:firstLine="709"/>
        <w:jc w:val="both"/>
        <w:rPr>
          <w:sz w:val="28"/>
          <w:szCs w:val="28"/>
        </w:rPr>
      </w:pPr>
      <w:r w:rsidRPr="000858E4">
        <w:rPr>
          <w:sz w:val="28"/>
          <w:szCs w:val="28"/>
        </w:rPr>
        <w:t>Пастьбу животных начинают весной, с подсыханием почвы и укреплением травостоя, и заканчивают осенью, до начала заморозков и прекращения роста растений. Перед началом пастьбы проверяют состояние пастбищ, очищают их от посторонних предметов, намечают прогоны, оборудуют места водопоя и отдыха.</w:t>
      </w:r>
    </w:p>
    <w:p w:rsidR="00720854" w:rsidRPr="000858E4" w:rsidRDefault="00720854" w:rsidP="000858E4">
      <w:pPr>
        <w:widowControl w:val="0"/>
        <w:spacing w:line="360" w:lineRule="auto"/>
        <w:ind w:firstLine="709"/>
        <w:jc w:val="both"/>
        <w:rPr>
          <w:sz w:val="28"/>
          <w:szCs w:val="28"/>
        </w:rPr>
      </w:pPr>
      <w:r w:rsidRPr="000858E4">
        <w:rPr>
          <w:sz w:val="28"/>
          <w:szCs w:val="28"/>
        </w:rPr>
        <w:t xml:space="preserve">При содержании спортивных лошадей и лошадей, используемых в прокате, применяется конюшенно-денниковый метод с индивидуальным содержанием. Этот метод предусматривает содержание лошадей в индивидуальных денниках размером 14 – </w:t>
      </w:r>
      <w:smartTag w:uri="urn:schemas-microsoft-com:office:smarttags" w:element="metricconverter">
        <w:smartTagPr>
          <w:attr w:name="ProductID" w:val="16 м2"/>
        </w:smartTagPr>
        <w:r w:rsidRPr="000858E4">
          <w:rPr>
            <w:sz w:val="28"/>
            <w:szCs w:val="28"/>
          </w:rPr>
          <w:t>16 м</w:t>
        </w:r>
        <w:r w:rsidRPr="000858E4">
          <w:rPr>
            <w:sz w:val="28"/>
            <w:szCs w:val="28"/>
            <w:vertAlign w:val="superscript"/>
          </w:rPr>
          <w:t>2</w:t>
        </w:r>
      </w:smartTag>
      <w:r w:rsidRPr="000858E4">
        <w:rPr>
          <w:sz w:val="28"/>
          <w:szCs w:val="28"/>
        </w:rPr>
        <w:t>. Денники размещают в два ряда по наружным стенам конюшни с одним общим кормонавозным проходом между рядами.</w:t>
      </w:r>
    </w:p>
    <w:p w:rsidR="00720854" w:rsidRDefault="00720854" w:rsidP="000858E4">
      <w:pPr>
        <w:widowControl w:val="0"/>
        <w:spacing w:line="360" w:lineRule="auto"/>
        <w:ind w:firstLine="709"/>
        <w:jc w:val="both"/>
        <w:rPr>
          <w:sz w:val="28"/>
          <w:szCs w:val="28"/>
        </w:rPr>
      </w:pPr>
      <w:r w:rsidRPr="000858E4">
        <w:rPr>
          <w:sz w:val="28"/>
          <w:szCs w:val="28"/>
        </w:rPr>
        <w:t>Конюшенное, групповое с привязным содержанием и индивидуальным кормлением (зальный способ). Данный метод содержания отличается от предыдущего тем, что конематок и молодняк содержат группами в конюшнях и залах при условии индивидуального кормления концентратами на привязи. В одной секции размещают до 20 голов молодняка в возрасте до 1,5 лет и до 10 голов лошадей старших возрастов.</w:t>
      </w:r>
    </w:p>
    <w:p w:rsidR="00C14857" w:rsidRDefault="00C14857" w:rsidP="000858E4">
      <w:pPr>
        <w:widowControl w:val="0"/>
        <w:spacing w:line="360" w:lineRule="auto"/>
        <w:ind w:firstLine="709"/>
        <w:jc w:val="both"/>
        <w:rPr>
          <w:sz w:val="28"/>
          <w:szCs w:val="28"/>
        </w:rPr>
      </w:pPr>
    </w:p>
    <w:p w:rsidR="00C14857" w:rsidRDefault="00C14857">
      <w:pPr>
        <w:spacing w:after="200" w:line="276" w:lineRule="auto"/>
        <w:rPr>
          <w:caps/>
          <w:sz w:val="28"/>
          <w:szCs w:val="28"/>
        </w:rPr>
      </w:pPr>
      <w:r>
        <w:rPr>
          <w:caps/>
          <w:sz w:val="28"/>
          <w:szCs w:val="28"/>
        </w:rPr>
        <w:br w:type="page"/>
      </w:r>
    </w:p>
    <w:p w:rsidR="00720854" w:rsidRPr="000858E4" w:rsidRDefault="00720854" w:rsidP="000858E4">
      <w:pPr>
        <w:widowControl w:val="0"/>
        <w:spacing w:line="360" w:lineRule="auto"/>
        <w:ind w:firstLine="709"/>
        <w:jc w:val="both"/>
        <w:rPr>
          <w:caps/>
          <w:sz w:val="28"/>
          <w:szCs w:val="28"/>
        </w:rPr>
      </w:pPr>
      <w:r w:rsidRPr="000858E4">
        <w:rPr>
          <w:caps/>
          <w:sz w:val="28"/>
          <w:szCs w:val="28"/>
        </w:rPr>
        <w:t>Список литературы:</w:t>
      </w:r>
    </w:p>
    <w:p w:rsidR="00720854" w:rsidRPr="000858E4" w:rsidRDefault="00720854" w:rsidP="00C14857">
      <w:pPr>
        <w:widowControl w:val="0"/>
        <w:tabs>
          <w:tab w:val="left" w:pos="284"/>
        </w:tabs>
        <w:spacing w:line="360" w:lineRule="auto"/>
        <w:jc w:val="both"/>
        <w:rPr>
          <w:sz w:val="28"/>
          <w:szCs w:val="28"/>
        </w:rPr>
      </w:pPr>
    </w:p>
    <w:p w:rsidR="00720854" w:rsidRPr="000858E4" w:rsidRDefault="00720854" w:rsidP="00C14857">
      <w:pPr>
        <w:widowControl w:val="0"/>
        <w:numPr>
          <w:ilvl w:val="0"/>
          <w:numId w:val="2"/>
        </w:numPr>
        <w:tabs>
          <w:tab w:val="left" w:pos="284"/>
        </w:tabs>
        <w:spacing w:line="360" w:lineRule="auto"/>
        <w:ind w:left="0" w:firstLine="0"/>
        <w:jc w:val="both"/>
        <w:rPr>
          <w:sz w:val="28"/>
          <w:szCs w:val="28"/>
        </w:rPr>
      </w:pPr>
      <w:r w:rsidRPr="000858E4">
        <w:rPr>
          <w:sz w:val="28"/>
          <w:szCs w:val="28"/>
        </w:rPr>
        <w:t>Зоогигиена с основами проектирования животноводческих объектов, М.С. Найденский, А.Ф. Кузнецов и др.</w:t>
      </w:r>
      <w:r w:rsidR="00C14857">
        <w:rPr>
          <w:sz w:val="28"/>
          <w:szCs w:val="28"/>
        </w:rPr>
        <w:t xml:space="preserve"> </w:t>
      </w:r>
      <w:r w:rsidRPr="000858E4">
        <w:rPr>
          <w:sz w:val="28"/>
          <w:szCs w:val="28"/>
        </w:rPr>
        <w:t>// М.: «КолосС»,</w:t>
      </w:r>
      <w:r w:rsidR="000858E4">
        <w:rPr>
          <w:sz w:val="28"/>
          <w:szCs w:val="28"/>
        </w:rPr>
        <w:t xml:space="preserve"> </w:t>
      </w:r>
      <w:r w:rsidRPr="000858E4">
        <w:rPr>
          <w:sz w:val="28"/>
          <w:szCs w:val="28"/>
        </w:rPr>
        <w:t>2007 – 512 с.</w:t>
      </w:r>
    </w:p>
    <w:p w:rsidR="00720854" w:rsidRPr="000858E4" w:rsidRDefault="00720854" w:rsidP="00C14857">
      <w:pPr>
        <w:widowControl w:val="0"/>
        <w:numPr>
          <w:ilvl w:val="0"/>
          <w:numId w:val="2"/>
        </w:numPr>
        <w:tabs>
          <w:tab w:val="left" w:pos="284"/>
        </w:tabs>
        <w:spacing w:line="360" w:lineRule="auto"/>
        <w:ind w:left="0" w:firstLine="0"/>
        <w:jc w:val="both"/>
        <w:rPr>
          <w:sz w:val="28"/>
          <w:szCs w:val="28"/>
        </w:rPr>
      </w:pPr>
      <w:r w:rsidRPr="000858E4">
        <w:rPr>
          <w:sz w:val="28"/>
          <w:szCs w:val="28"/>
        </w:rPr>
        <w:t>Коневодство, С.А. Козлов, В.А. Парфенов</w:t>
      </w:r>
      <w:r w:rsidR="00C14857">
        <w:rPr>
          <w:sz w:val="28"/>
          <w:szCs w:val="28"/>
        </w:rPr>
        <w:t xml:space="preserve"> </w:t>
      </w:r>
      <w:r w:rsidRPr="000858E4">
        <w:rPr>
          <w:sz w:val="28"/>
          <w:szCs w:val="28"/>
        </w:rPr>
        <w:t>// С-П·М·Кр.: «Лань», 2004 – 304с.</w:t>
      </w:r>
    </w:p>
    <w:p w:rsidR="00720854" w:rsidRPr="000858E4" w:rsidRDefault="00720854" w:rsidP="00C14857">
      <w:pPr>
        <w:widowControl w:val="0"/>
        <w:numPr>
          <w:ilvl w:val="0"/>
          <w:numId w:val="2"/>
        </w:numPr>
        <w:tabs>
          <w:tab w:val="left" w:pos="284"/>
        </w:tabs>
        <w:spacing w:line="360" w:lineRule="auto"/>
        <w:ind w:left="0" w:firstLine="0"/>
        <w:jc w:val="both"/>
        <w:rPr>
          <w:sz w:val="28"/>
          <w:szCs w:val="28"/>
        </w:rPr>
      </w:pPr>
      <w:r w:rsidRPr="000858E4">
        <w:rPr>
          <w:sz w:val="28"/>
          <w:szCs w:val="28"/>
        </w:rPr>
        <w:t>Нормы технологического проектирования коневодческих предприятий</w:t>
      </w:r>
      <w:r w:rsidR="00C14857">
        <w:rPr>
          <w:sz w:val="28"/>
          <w:szCs w:val="28"/>
        </w:rPr>
        <w:t xml:space="preserve"> </w:t>
      </w:r>
      <w:r w:rsidRPr="000858E4">
        <w:rPr>
          <w:sz w:val="28"/>
          <w:szCs w:val="28"/>
        </w:rPr>
        <w:t>/</w:t>
      </w:r>
      <w:r w:rsidR="00C14857">
        <w:rPr>
          <w:sz w:val="28"/>
          <w:szCs w:val="28"/>
        </w:rPr>
        <w:t xml:space="preserve"> </w:t>
      </w:r>
      <w:r w:rsidRPr="000858E4">
        <w:rPr>
          <w:sz w:val="28"/>
          <w:szCs w:val="28"/>
        </w:rPr>
        <w:t>Министерство с/х РФ/Москва 2000</w:t>
      </w:r>
      <w:r w:rsidR="00C14857">
        <w:rPr>
          <w:sz w:val="28"/>
          <w:szCs w:val="28"/>
        </w:rPr>
        <w:t xml:space="preserve"> </w:t>
      </w:r>
      <w:r w:rsidRPr="000858E4">
        <w:rPr>
          <w:sz w:val="28"/>
          <w:szCs w:val="28"/>
        </w:rPr>
        <w:t>/ стр.58-66</w:t>
      </w:r>
    </w:p>
    <w:p w:rsidR="00720854" w:rsidRPr="000858E4" w:rsidRDefault="00720854" w:rsidP="00C14857">
      <w:pPr>
        <w:widowControl w:val="0"/>
        <w:numPr>
          <w:ilvl w:val="0"/>
          <w:numId w:val="2"/>
        </w:numPr>
        <w:tabs>
          <w:tab w:val="left" w:pos="284"/>
        </w:tabs>
        <w:spacing w:line="360" w:lineRule="auto"/>
        <w:ind w:left="0" w:firstLine="0"/>
        <w:jc w:val="both"/>
        <w:rPr>
          <w:sz w:val="28"/>
          <w:szCs w:val="28"/>
        </w:rPr>
      </w:pPr>
      <w:r w:rsidRPr="000858E4">
        <w:rPr>
          <w:sz w:val="28"/>
          <w:szCs w:val="28"/>
        </w:rPr>
        <w:t>Содержание лошадей. Практические советы./Российская академия с/х наук Всероссийский научно-исследовательский институт коневодства/Дивово, 2004. Стр. 14-17</w:t>
      </w:r>
    </w:p>
    <w:p w:rsidR="00720854" w:rsidRPr="000858E4" w:rsidRDefault="00720854" w:rsidP="00C14857">
      <w:pPr>
        <w:widowControl w:val="0"/>
        <w:numPr>
          <w:ilvl w:val="0"/>
          <w:numId w:val="2"/>
        </w:numPr>
        <w:tabs>
          <w:tab w:val="left" w:pos="284"/>
        </w:tabs>
        <w:spacing w:line="360" w:lineRule="auto"/>
        <w:ind w:left="0" w:firstLine="0"/>
        <w:jc w:val="both"/>
        <w:rPr>
          <w:sz w:val="28"/>
          <w:szCs w:val="28"/>
        </w:rPr>
      </w:pPr>
      <w:r w:rsidRPr="000858E4">
        <w:rPr>
          <w:sz w:val="28"/>
          <w:szCs w:val="28"/>
        </w:rPr>
        <w:t>Конный журнал «Гиппомания» №4(13) 06. стр.110 Теория и практика. Статья: «О свежем воздухе».</w:t>
      </w:r>
      <w:bookmarkStart w:id="0" w:name="_GoBack"/>
      <w:bookmarkEnd w:id="0"/>
    </w:p>
    <w:sectPr w:rsidR="00720854" w:rsidRPr="000858E4" w:rsidSect="000858E4">
      <w:footerReference w:type="even" r:id="rId7"/>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95" w:rsidRDefault="00C36F95">
      <w:r>
        <w:separator/>
      </w:r>
    </w:p>
  </w:endnote>
  <w:endnote w:type="continuationSeparator" w:id="0">
    <w:p w:rsidR="00C36F95" w:rsidRDefault="00C3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CD" w:rsidRDefault="002E2BCD" w:rsidP="002E2BCD">
    <w:pPr>
      <w:pStyle w:val="a4"/>
      <w:framePr w:wrap="around" w:vAnchor="text" w:hAnchor="margin" w:xAlign="right" w:y="1"/>
      <w:rPr>
        <w:rStyle w:val="a6"/>
      </w:rPr>
    </w:pPr>
  </w:p>
  <w:p w:rsidR="002E2BCD" w:rsidRDefault="002E2BCD" w:rsidP="002E2B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CD" w:rsidRDefault="00D30F32" w:rsidP="002E2BCD">
    <w:pPr>
      <w:pStyle w:val="a4"/>
      <w:framePr w:wrap="around" w:vAnchor="text" w:hAnchor="margin" w:xAlign="right" w:y="1"/>
      <w:rPr>
        <w:rStyle w:val="a6"/>
      </w:rPr>
    </w:pPr>
    <w:r>
      <w:rPr>
        <w:rStyle w:val="a6"/>
        <w:noProof/>
      </w:rPr>
      <w:t>5</w:t>
    </w:r>
  </w:p>
  <w:p w:rsidR="002E2BCD" w:rsidRDefault="002E2BCD" w:rsidP="002E2B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95" w:rsidRDefault="00C36F95">
      <w:r>
        <w:separator/>
      </w:r>
    </w:p>
  </w:footnote>
  <w:footnote w:type="continuationSeparator" w:id="0">
    <w:p w:rsidR="00C36F95" w:rsidRDefault="00C36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E19B6"/>
    <w:multiLevelType w:val="hybridMultilevel"/>
    <w:tmpl w:val="FBC66B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36C2067"/>
    <w:multiLevelType w:val="hybridMultilevel"/>
    <w:tmpl w:val="72EA0F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54"/>
    <w:rsid w:val="00020345"/>
    <w:rsid w:val="000631A2"/>
    <w:rsid w:val="00077D15"/>
    <w:rsid w:val="000858E4"/>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E2BCD"/>
    <w:rsid w:val="002F095B"/>
    <w:rsid w:val="002F1D45"/>
    <w:rsid w:val="0030369C"/>
    <w:rsid w:val="00307742"/>
    <w:rsid w:val="00320A26"/>
    <w:rsid w:val="003707F3"/>
    <w:rsid w:val="00390973"/>
    <w:rsid w:val="003A4E42"/>
    <w:rsid w:val="003A6E5E"/>
    <w:rsid w:val="003C4B4E"/>
    <w:rsid w:val="00441EAC"/>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20854"/>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567A"/>
    <w:rsid w:val="008930AF"/>
    <w:rsid w:val="0089550B"/>
    <w:rsid w:val="008B07B3"/>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4857"/>
    <w:rsid w:val="00C250C6"/>
    <w:rsid w:val="00C36F95"/>
    <w:rsid w:val="00C4569A"/>
    <w:rsid w:val="00C53968"/>
    <w:rsid w:val="00C66C29"/>
    <w:rsid w:val="00C70D4F"/>
    <w:rsid w:val="00C90210"/>
    <w:rsid w:val="00CB0299"/>
    <w:rsid w:val="00CE084A"/>
    <w:rsid w:val="00CE0B5D"/>
    <w:rsid w:val="00D0381E"/>
    <w:rsid w:val="00D178F9"/>
    <w:rsid w:val="00D17FAA"/>
    <w:rsid w:val="00D30F32"/>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70535F-C2FA-4BB6-ADFD-9C02915F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5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85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20854"/>
    <w:pPr>
      <w:tabs>
        <w:tab w:val="center" w:pos="4677"/>
        <w:tab w:val="right" w:pos="9355"/>
      </w:tabs>
    </w:pPr>
  </w:style>
  <w:style w:type="character" w:customStyle="1" w:styleId="a5">
    <w:name w:val="Нижній колонтитул Знак"/>
    <w:link w:val="a4"/>
    <w:uiPriority w:val="99"/>
    <w:locked/>
    <w:rsid w:val="00720854"/>
    <w:rPr>
      <w:rFonts w:ascii="Times New Roman" w:hAnsi="Times New Roman" w:cs="Times New Roman"/>
      <w:sz w:val="24"/>
      <w:szCs w:val="24"/>
      <w:lang w:val="x-none" w:eastAsia="ru-RU"/>
    </w:rPr>
  </w:style>
  <w:style w:type="character" w:styleId="a6">
    <w:name w:val="page number"/>
    <w:uiPriority w:val="99"/>
    <w:rsid w:val="00720854"/>
    <w:rPr>
      <w:rFonts w:cs="Times New Roman"/>
    </w:rPr>
  </w:style>
  <w:style w:type="paragraph" w:styleId="a7">
    <w:name w:val="List Paragraph"/>
    <w:basedOn w:val="a"/>
    <w:uiPriority w:val="34"/>
    <w:qFormat/>
    <w:rsid w:val="00085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2014-08-10T11:23:00Z</dcterms:created>
  <dcterms:modified xsi:type="dcterms:W3CDTF">2014-08-10T11:23:00Z</dcterms:modified>
</cp:coreProperties>
</file>