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sz w:val="28"/>
          <w:szCs w:val="28"/>
        </w:rPr>
        <w:id w:val="732329"/>
        <w:docPartObj>
          <w:docPartGallery w:val="Cover Pages"/>
          <w:docPartUnique/>
        </w:docPartObj>
      </w:sdtPr>
      <w:sdtEndPr>
        <w:rPr>
          <w:sz w:val="22"/>
          <w:szCs w:val="22"/>
        </w:rPr>
      </w:sdtEndPr>
      <w:sdtContent>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noProof/>
              <w:sz w:val="28"/>
              <w:szCs w:val="28"/>
              <w:lang w:eastAsia="ru-RU"/>
            </w:rPr>
            <w:drawing>
              <wp:inline distT="0" distB="0" distL="0" distR="0">
                <wp:extent cx="5648325" cy="676275"/>
                <wp:effectExtent l="19050" t="0" r="9525" b="0"/>
                <wp:docPr id="1" name="Рисунок 1" descr="Kpi-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i-best"/>
                        <pic:cNvPicPr>
                          <a:picLocks noChangeAspect="1" noChangeArrowheads="1"/>
                        </pic:cNvPicPr>
                      </pic:nvPicPr>
                      <pic:blipFill>
                        <a:blip r:embed="rId5" cstate="print">
                          <a:lum bright="20000"/>
                        </a:blip>
                        <a:srcRect/>
                        <a:stretch>
                          <a:fillRect/>
                        </a:stretch>
                      </pic:blipFill>
                      <pic:spPr bwMode="auto">
                        <a:xfrm>
                          <a:off x="0" y="0"/>
                          <a:ext cx="5648325" cy="676275"/>
                        </a:xfrm>
                        <a:prstGeom prst="rect">
                          <a:avLst/>
                        </a:prstGeom>
                        <a:noFill/>
                        <a:ln w="9525">
                          <a:noFill/>
                          <a:miter lim="800000"/>
                          <a:headEnd/>
                          <a:tailEnd/>
                        </a:ln>
                      </pic:spPr>
                    </pic:pic>
                  </a:graphicData>
                </a:graphic>
              </wp:inline>
            </w:drawing>
          </w:r>
        </w:p>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sz w:val="28"/>
              <w:szCs w:val="28"/>
            </w:rPr>
            <w:t>Министерство науки и образования Украины</w:t>
          </w:r>
        </w:p>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sz w:val="28"/>
              <w:szCs w:val="28"/>
            </w:rPr>
            <w:t>Национальный технический университет Украины «КПИ»</w:t>
          </w:r>
        </w:p>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sz w:val="28"/>
              <w:szCs w:val="28"/>
            </w:rPr>
            <w:t>Факультет информатики и вычислительной техники</w:t>
          </w:r>
        </w:p>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sz w:val="28"/>
              <w:szCs w:val="28"/>
            </w:rPr>
            <w:t>Кафедра технической кибернетики</w:t>
          </w: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sz w:val="28"/>
              <w:szCs w:val="28"/>
            </w:rPr>
          </w:pPr>
        </w:p>
        <w:p w:rsidR="00DD2715" w:rsidRPr="00DD2715" w:rsidRDefault="00DD2715" w:rsidP="00970267">
          <w:pPr>
            <w:spacing w:after="0" w:line="240" w:lineRule="auto"/>
            <w:jc w:val="center"/>
            <w:rPr>
              <w:rFonts w:ascii="Times New Roman" w:hAnsi="Times New Roman" w:cs="Times New Roman"/>
              <w:b/>
              <w:sz w:val="28"/>
              <w:szCs w:val="28"/>
            </w:rPr>
          </w:pPr>
          <w:r w:rsidRPr="00DD2715">
            <w:rPr>
              <w:rFonts w:ascii="Times New Roman" w:hAnsi="Times New Roman" w:cs="Times New Roman"/>
              <w:b/>
              <w:sz w:val="28"/>
              <w:szCs w:val="28"/>
            </w:rPr>
            <w:t>Реферат</w:t>
          </w:r>
        </w:p>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sz w:val="28"/>
              <w:szCs w:val="28"/>
            </w:rPr>
            <w:t>по курсу «Сенсорные системы»</w:t>
          </w:r>
        </w:p>
        <w:p w:rsidR="00DD2715" w:rsidRPr="00DD2715" w:rsidRDefault="00DD2715" w:rsidP="00970267">
          <w:pPr>
            <w:spacing w:after="0" w:line="240" w:lineRule="auto"/>
            <w:jc w:val="center"/>
            <w:rPr>
              <w:rFonts w:ascii="Times New Roman" w:hAnsi="Times New Roman" w:cs="Times New Roman"/>
              <w:sz w:val="28"/>
              <w:szCs w:val="28"/>
            </w:rPr>
          </w:pPr>
          <w:r w:rsidRPr="00DD2715">
            <w:rPr>
              <w:rFonts w:ascii="Times New Roman" w:hAnsi="Times New Roman" w:cs="Times New Roman"/>
              <w:sz w:val="28"/>
              <w:szCs w:val="28"/>
            </w:rPr>
            <w:t>Тема: «Зрение»</w:t>
          </w:r>
        </w:p>
        <w:p w:rsidR="00DD2715" w:rsidRPr="00DD2715" w:rsidRDefault="00DD2715" w:rsidP="00970267">
          <w:pPr>
            <w:spacing w:after="0" w:line="240" w:lineRule="auto"/>
            <w:jc w:val="right"/>
            <w:rPr>
              <w:rFonts w:ascii="Times New Roman" w:hAnsi="Times New Roman" w:cs="Times New Roman"/>
              <w:sz w:val="28"/>
              <w:szCs w:val="28"/>
            </w:rPr>
          </w:pP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jc w:val="right"/>
            <w:rPr>
              <w:rFonts w:ascii="Times New Roman" w:hAnsi="Times New Roman" w:cs="Times New Roman"/>
              <w:sz w:val="28"/>
              <w:szCs w:val="28"/>
            </w:rPr>
          </w:pPr>
        </w:p>
        <w:p w:rsidR="00DD2715" w:rsidRPr="00DD2715" w:rsidRDefault="00DD2715" w:rsidP="00970267">
          <w:pPr>
            <w:spacing w:after="0" w:line="240" w:lineRule="auto"/>
            <w:jc w:val="right"/>
            <w:rPr>
              <w:rFonts w:ascii="Times New Roman" w:hAnsi="Times New Roman" w:cs="Times New Roman"/>
              <w:sz w:val="28"/>
              <w:szCs w:val="28"/>
            </w:rPr>
          </w:pPr>
        </w:p>
        <w:p w:rsidR="00DD2715" w:rsidRPr="00DD2715" w:rsidRDefault="00DD2715" w:rsidP="00970267">
          <w:pPr>
            <w:spacing w:after="0" w:line="240" w:lineRule="auto"/>
            <w:jc w:val="right"/>
            <w:rPr>
              <w:rFonts w:ascii="Times New Roman" w:hAnsi="Times New Roman" w:cs="Times New Roman"/>
              <w:sz w:val="28"/>
              <w:szCs w:val="28"/>
            </w:rPr>
          </w:pPr>
        </w:p>
        <w:p w:rsidR="00DD2715" w:rsidRPr="00DD2715" w:rsidRDefault="00DD2715" w:rsidP="00970267">
          <w:pPr>
            <w:spacing w:after="0" w:line="240" w:lineRule="auto"/>
            <w:jc w:val="right"/>
            <w:rPr>
              <w:rFonts w:ascii="Times New Roman" w:hAnsi="Times New Roman" w:cs="Times New Roman"/>
              <w:sz w:val="28"/>
              <w:szCs w:val="28"/>
            </w:rPr>
          </w:pPr>
        </w:p>
        <w:p w:rsidR="00DD2715" w:rsidRPr="00DD2715" w:rsidRDefault="00DD2715" w:rsidP="00970267">
          <w:pPr>
            <w:spacing w:after="0" w:line="240" w:lineRule="auto"/>
            <w:jc w:val="right"/>
            <w:rPr>
              <w:rFonts w:ascii="Times New Roman" w:hAnsi="Times New Roman" w:cs="Times New Roman"/>
              <w:sz w:val="28"/>
              <w:szCs w:val="28"/>
            </w:rPr>
          </w:pPr>
        </w:p>
        <w:p w:rsidR="00DD2715" w:rsidRPr="00DD2715" w:rsidRDefault="00DD2715" w:rsidP="00970267">
          <w:pPr>
            <w:spacing w:after="0" w:line="240" w:lineRule="auto"/>
            <w:jc w:val="right"/>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D2715" w:rsidRPr="00DD2715" w:rsidTr="00970267">
            <w:trPr>
              <w:trHeight w:val="1226"/>
            </w:trPr>
            <w:tc>
              <w:tcPr>
                <w:tcW w:w="4785" w:type="dxa"/>
              </w:tcPr>
              <w:p w:rsidR="00DD2715" w:rsidRPr="00DD2715" w:rsidRDefault="00DD2715" w:rsidP="00970267">
                <w:pPr>
                  <w:rPr>
                    <w:rFonts w:ascii="Times New Roman" w:hAnsi="Times New Roman" w:cs="Times New Roman"/>
                  </w:rPr>
                </w:pPr>
                <w:r w:rsidRPr="00DD2715">
                  <w:rPr>
                    <w:rFonts w:ascii="Times New Roman" w:hAnsi="Times New Roman" w:cs="Times New Roman"/>
                  </w:rPr>
                  <w:t>Проверил</w:t>
                </w:r>
              </w:p>
              <w:p w:rsidR="00DD2715" w:rsidRPr="00DD2715" w:rsidRDefault="00DD2715" w:rsidP="00970267">
                <w:pPr>
                  <w:rPr>
                    <w:rFonts w:ascii="Times New Roman" w:hAnsi="Times New Roman" w:cs="Times New Roman"/>
                  </w:rPr>
                </w:pPr>
              </w:p>
              <w:p w:rsidR="00DD2715" w:rsidRPr="00DD2715" w:rsidRDefault="00DD2715" w:rsidP="00970267">
                <w:pPr>
                  <w:rPr>
                    <w:rFonts w:ascii="Times New Roman" w:hAnsi="Times New Roman" w:cs="Times New Roman"/>
                  </w:rPr>
                </w:pPr>
                <w:proofErr w:type="spellStart"/>
                <w:r w:rsidRPr="00DD2715">
                  <w:rPr>
                    <w:rFonts w:ascii="Times New Roman" w:hAnsi="Times New Roman" w:cs="Times New Roman"/>
                  </w:rPr>
                  <w:t>Кисленко</w:t>
                </w:r>
                <w:proofErr w:type="spellEnd"/>
                <w:r w:rsidRPr="00DD2715">
                  <w:rPr>
                    <w:rFonts w:ascii="Times New Roman" w:hAnsi="Times New Roman" w:cs="Times New Roman"/>
                  </w:rPr>
                  <w:t xml:space="preserve"> Ю.И.</w:t>
                </w:r>
              </w:p>
            </w:tc>
            <w:tc>
              <w:tcPr>
                <w:tcW w:w="4786" w:type="dxa"/>
              </w:tcPr>
              <w:p w:rsidR="00DD2715" w:rsidRPr="00DD2715" w:rsidRDefault="00DD2715" w:rsidP="00970267">
                <w:pPr>
                  <w:pStyle w:val="1"/>
                  <w:ind w:left="432"/>
                  <w:jc w:val="right"/>
                  <w:outlineLvl w:val="0"/>
                  <w:rPr>
                    <w:b w:val="0"/>
                    <w:sz w:val="24"/>
                  </w:rPr>
                </w:pPr>
                <w:proofErr w:type="spellStart"/>
                <w:r w:rsidRPr="00DD2715">
                  <w:rPr>
                    <w:b w:val="0"/>
                    <w:sz w:val="24"/>
                  </w:rPr>
                  <w:t>Выполнил</w:t>
                </w:r>
                <w:proofErr w:type="spellEnd"/>
              </w:p>
              <w:p w:rsidR="00DD2715" w:rsidRPr="00DD2715" w:rsidRDefault="00DD2715" w:rsidP="00970267">
                <w:pPr>
                  <w:pStyle w:val="1"/>
                  <w:ind w:left="432"/>
                  <w:jc w:val="right"/>
                  <w:outlineLvl w:val="0"/>
                  <w:rPr>
                    <w:b w:val="0"/>
                    <w:sz w:val="24"/>
                  </w:rPr>
                </w:pPr>
                <w:r w:rsidRPr="00DD2715">
                  <w:rPr>
                    <w:b w:val="0"/>
                    <w:sz w:val="24"/>
                  </w:rPr>
                  <w:t xml:space="preserve">Студент 2 </w:t>
                </w:r>
                <w:proofErr w:type="spellStart"/>
                <w:r w:rsidRPr="00DD2715">
                  <w:rPr>
                    <w:b w:val="0"/>
                    <w:sz w:val="24"/>
                  </w:rPr>
                  <w:t>курса</w:t>
                </w:r>
                <w:proofErr w:type="spellEnd"/>
              </w:p>
              <w:p w:rsidR="00DD2715" w:rsidRPr="00DD2715" w:rsidRDefault="00DD2715" w:rsidP="00970267">
                <w:pPr>
                  <w:pStyle w:val="1"/>
                  <w:ind w:left="432"/>
                  <w:jc w:val="right"/>
                  <w:outlineLvl w:val="0"/>
                  <w:rPr>
                    <w:b w:val="0"/>
                    <w:sz w:val="24"/>
                  </w:rPr>
                </w:pPr>
                <w:proofErr w:type="spellStart"/>
                <w:r w:rsidRPr="00DD2715">
                  <w:rPr>
                    <w:b w:val="0"/>
                    <w:sz w:val="24"/>
                  </w:rPr>
                  <w:t>группы</w:t>
                </w:r>
                <w:proofErr w:type="spellEnd"/>
                <w:r w:rsidRPr="00DD2715">
                  <w:rPr>
                    <w:b w:val="0"/>
                    <w:sz w:val="24"/>
                  </w:rPr>
                  <w:t xml:space="preserve"> ИК-83</w:t>
                </w:r>
              </w:p>
              <w:p w:rsidR="00DD2715" w:rsidRPr="00DD2715" w:rsidRDefault="00DD2715" w:rsidP="00970267">
                <w:pPr>
                  <w:pStyle w:val="1"/>
                  <w:ind w:left="432"/>
                  <w:jc w:val="right"/>
                  <w:outlineLvl w:val="0"/>
                  <w:rPr>
                    <w:b w:val="0"/>
                    <w:sz w:val="24"/>
                  </w:rPr>
                </w:pPr>
                <w:r w:rsidRPr="00DD2715">
                  <w:rPr>
                    <w:b w:val="0"/>
                    <w:sz w:val="24"/>
                  </w:rPr>
                  <w:tab/>
                </w:r>
                <w:r w:rsidRPr="00DD2715">
                  <w:rPr>
                    <w:b w:val="0"/>
                    <w:sz w:val="24"/>
                  </w:rPr>
                  <w:tab/>
                </w:r>
                <w:r w:rsidRPr="00DD2715">
                  <w:rPr>
                    <w:b w:val="0"/>
                    <w:sz w:val="24"/>
                  </w:rPr>
                  <w:tab/>
                  <w:t xml:space="preserve">         Петров А.А. </w:t>
                </w:r>
              </w:p>
              <w:p w:rsidR="00DD2715" w:rsidRPr="00DD2715" w:rsidRDefault="00DD2715" w:rsidP="00970267">
                <w:pPr>
                  <w:jc w:val="right"/>
                  <w:rPr>
                    <w:rFonts w:ascii="Times New Roman" w:hAnsi="Times New Roman" w:cs="Times New Roman"/>
                  </w:rPr>
                </w:pPr>
              </w:p>
            </w:tc>
          </w:tr>
        </w:tbl>
        <w:p w:rsidR="00DD2715" w:rsidRPr="00DD2715" w:rsidRDefault="00DD2715" w:rsidP="00970267">
          <w:pPr>
            <w:spacing w:after="0" w:line="240" w:lineRule="auto"/>
            <w:jc w:val="right"/>
            <w:rPr>
              <w:rFonts w:ascii="Times New Roman" w:hAnsi="Times New Roman" w:cs="Times New Roman"/>
            </w:rPr>
          </w:pPr>
        </w:p>
        <w:p w:rsidR="00DD2715" w:rsidRPr="00DD2715" w:rsidRDefault="00DD2715" w:rsidP="00970267">
          <w:pPr>
            <w:spacing w:after="0" w:line="240" w:lineRule="auto"/>
            <w:rPr>
              <w:rFonts w:ascii="Times New Roman" w:hAnsi="Times New Roman" w:cs="Times New Roman"/>
              <w:sz w:val="28"/>
              <w:szCs w:val="28"/>
            </w:rPr>
          </w:pPr>
          <w:r w:rsidRPr="00DD2715">
            <w:rPr>
              <w:rFonts w:ascii="Times New Roman" w:hAnsi="Times New Roman" w:cs="Times New Roman"/>
              <w:b/>
            </w:rPr>
            <w:tab/>
          </w:r>
          <w:r w:rsidRPr="00DD2715">
            <w:rPr>
              <w:rFonts w:ascii="Times New Roman" w:hAnsi="Times New Roman" w:cs="Times New Roman"/>
              <w:b/>
            </w:rPr>
            <w:tab/>
          </w:r>
          <w:r w:rsidRPr="00DD2715">
            <w:rPr>
              <w:rFonts w:ascii="Times New Roman" w:hAnsi="Times New Roman" w:cs="Times New Roman"/>
              <w:b/>
            </w:rPr>
            <w:tab/>
          </w:r>
          <w:r w:rsidRPr="00DD2715">
            <w:rPr>
              <w:rFonts w:ascii="Times New Roman" w:hAnsi="Times New Roman" w:cs="Times New Roman"/>
              <w:b/>
            </w:rPr>
            <w:tab/>
          </w:r>
          <w:r w:rsidRPr="00DD2715">
            <w:rPr>
              <w:rFonts w:ascii="Times New Roman" w:hAnsi="Times New Roman" w:cs="Times New Roman"/>
              <w:b/>
            </w:rPr>
            <w:tab/>
          </w:r>
          <w:r w:rsidRPr="00DD2715">
            <w:rPr>
              <w:rFonts w:ascii="Times New Roman" w:hAnsi="Times New Roman" w:cs="Times New Roman"/>
              <w:b/>
            </w:rPr>
            <w:tab/>
          </w:r>
          <w:r w:rsidRPr="00DD2715">
            <w:rPr>
              <w:rFonts w:ascii="Times New Roman" w:hAnsi="Times New Roman" w:cs="Times New Roman"/>
              <w:b/>
            </w:rPr>
            <w:tab/>
          </w:r>
          <w:r w:rsidRPr="00DD2715">
            <w:rPr>
              <w:rFonts w:ascii="Times New Roman" w:hAnsi="Times New Roman" w:cs="Times New Roman"/>
              <w:b/>
            </w:rPr>
            <w:tab/>
          </w: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spacing w:after="0" w:line="240" w:lineRule="auto"/>
            <w:rPr>
              <w:rFonts w:ascii="Times New Roman" w:hAnsi="Times New Roman" w:cs="Times New Roman"/>
              <w:sz w:val="28"/>
              <w:szCs w:val="28"/>
            </w:rPr>
          </w:pPr>
        </w:p>
        <w:p w:rsidR="00DD2715" w:rsidRPr="00DD2715" w:rsidRDefault="00DD2715" w:rsidP="00970267">
          <w:pPr>
            <w:tabs>
              <w:tab w:val="left" w:pos="3810"/>
            </w:tabs>
            <w:spacing w:after="0" w:line="240" w:lineRule="auto"/>
            <w:rPr>
              <w:rFonts w:ascii="Times New Roman" w:hAnsi="Times New Roman" w:cs="Times New Roman"/>
              <w:sz w:val="28"/>
              <w:szCs w:val="28"/>
            </w:rPr>
          </w:pPr>
        </w:p>
        <w:p w:rsidR="00DD2715" w:rsidRDefault="00DD2715" w:rsidP="00970267">
          <w:pPr>
            <w:tabs>
              <w:tab w:val="left" w:pos="3810"/>
            </w:tabs>
            <w:spacing w:after="0" w:line="240" w:lineRule="auto"/>
            <w:rPr>
              <w:rFonts w:ascii="Times New Roman" w:hAnsi="Times New Roman" w:cs="Times New Roman"/>
              <w:sz w:val="28"/>
              <w:szCs w:val="28"/>
            </w:rPr>
          </w:pPr>
        </w:p>
        <w:p w:rsidR="00DD2715" w:rsidRDefault="00DD2715" w:rsidP="00970267">
          <w:pPr>
            <w:tabs>
              <w:tab w:val="left" w:pos="3810"/>
            </w:tabs>
            <w:spacing w:after="0" w:line="240" w:lineRule="auto"/>
            <w:rPr>
              <w:rFonts w:ascii="Times New Roman" w:hAnsi="Times New Roman" w:cs="Times New Roman"/>
              <w:sz w:val="28"/>
              <w:szCs w:val="28"/>
            </w:rPr>
          </w:pPr>
        </w:p>
        <w:p w:rsidR="00DD2715" w:rsidRPr="00DD2715" w:rsidRDefault="00DD2715" w:rsidP="00970267">
          <w:pPr>
            <w:tabs>
              <w:tab w:val="left" w:pos="3810"/>
            </w:tabs>
            <w:spacing w:after="0" w:line="240" w:lineRule="auto"/>
            <w:rPr>
              <w:rFonts w:ascii="Times New Roman" w:hAnsi="Times New Roman" w:cs="Times New Roman"/>
              <w:sz w:val="28"/>
              <w:szCs w:val="28"/>
            </w:rPr>
          </w:pPr>
        </w:p>
        <w:p w:rsidR="00DD2715" w:rsidRPr="00DD2715" w:rsidRDefault="00DD2715" w:rsidP="00970267">
          <w:pPr>
            <w:tabs>
              <w:tab w:val="left" w:pos="3810"/>
            </w:tabs>
            <w:spacing w:after="0" w:line="240" w:lineRule="auto"/>
            <w:rPr>
              <w:rFonts w:ascii="Times New Roman" w:hAnsi="Times New Roman" w:cs="Times New Roman"/>
              <w:sz w:val="28"/>
              <w:szCs w:val="28"/>
            </w:rPr>
          </w:pPr>
        </w:p>
        <w:p w:rsidR="00DD2715" w:rsidRPr="00DD2715" w:rsidRDefault="00DD2715" w:rsidP="00970267">
          <w:pPr>
            <w:tabs>
              <w:tab w:val="left" w:pos="3810"/>
            </w:tabs>
            <w:spacing w:after="0" w:line="240" w:lineRule="auto"/>
            <w:rPr>
              <w:rFonts w:ascii="Times New Roman" w:hAnsi="Times New Roman" w:cs="Times New Roman"/>
              <w:sz w:val="28"/>
              <w:szCs w:val="28"/>
            </w:rPr>
          </w:pPr>
        </w:p>
        <w:p w:rsidR="00DD2715" w:rsidRPr="00DD2715" w:rsidRDefault="00DD2715" w:rsidP="00DD2715">
          <w:pPr>
            <w:spacing w:after="0" w:line="240" w:lineRule="auto"/>
            <w:jc w:val="center"/>
            <w:rPr>
              <w:rStyle w:val="a6"/>
              <w:rFonts w:ascii="Times New Roman" w:hAnsi="Times New Roman" w:cs="Times New Roman"/>
              <w:b w:val="0"/>
              <w:bCs w:val="0"/>
            </w:rPr>
          </w:pPr>
          <w:r w:rsidRPr="00DD2715">
            <w:rPr>
              <w:rFonts w:ascii="Times New Roman" w:hAnsi="Times New Roman" w:cs="Times New Roman"/>
              <w:sz w:val="28"/>
              <w:szCs w:val="28"/>
            </w:rPr>
            <w:t>Киев, 2010</w:t>
          </w:r>
        </w:p>
      </w:sdtContent>
    </w:sdt>
    <w:p w:rsidR="00DD2715" w:rsidRPr="00DD2715" w:rsidRDefault="00DD2715" w:rsidP="00DD2715">
      <w:pPr>
        <w:jc w:val="center"/>
        <w:rPr>
          <w:rStyle w:val="a6"/>
          <w:rFonts w:ascii="Times New Roman" w:hAnsi="Times New Roman" w:cs="Times New Roman"/>
          <w:b w:val="0"/>
          <w:sz w:val="32"/>
          <w:szCs w:val="32"/>
          <w:lang w:val="en-US"/>
        </w:rPr>
      </w:pPr>
      <w:r w:rsidRPr="00DD2715">
        <w:rPr>
          <w:rStyle w:val="a6"/>
          <w:rFonts w:ascii="Times New Roman" w:hAnsi="Times New Roman" w:cs="Times New Roman"/>
          <w:b w:val="0"/>
          <w:sz w:val="32"/>
          <w:szCs w:val="32"/>
        </w:rPr>
        <w:lastRenderedPageBreak/>
        <w:t>Содержание:</w:t>
      </w:r>
    </w:p>
    <w:p w:rsidR="00DD2715" w:rsidRPr="00DD2715" w:rsidRDefault="00DD2715" w:rsidP="00DD2715">
      <w:pPr>
        <w:pStyle w:val="a7"/>
        <w:numPr>
          <w:ilvl w:val="0"/>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Вступление</w:t>
      </w:r>
    </w:p>
    <w:p w:rsidR="00DD2715" w:rsidRPr="00DD2715" w:rsidRDefault="00DD2715" w:rsidP="00DD2715">
      <w:pPr>
        <w:pStyle w:val="a7"/>
        <w:numPr>
          <w:ilvl w:val="0"/>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Рецепторы зрения</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Определения</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Строение фоторецепторов</w:t>
      </w:r>
    </w:p>
    <w:p w:rsidR="00DD2715" w:rsidRPr="00DD2715" w:rsidRDefault="00DD2715" w:rsidP="00DD2715">
      <w:pPr>
        <w:pStyle w:val="a7"/>
        <w:numPr>
          <w:ilvl w:val="0"/>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Сенсор зрения</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Сетчатка</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Слои сетчатки</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Рецептивное поле.</w:t>
      </w:r>
    </w:p>
    <w:p w:rsidR="00DD2715" w:rsidRPr="00DD2715" w:rsidRDefault="00DD2715" w:rsidP="00DD2715">
      <w:pPr>
        <w:pStyle w:val="a7"/>
        <w:numPr>
          <w:ilvl w:val="2"/>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 xml:space="preserve">Понятие рецептивного поля. Рецептивные поля </w:t>
      </w:r>
      <w:proofErr w:type="spellStart"/>
      <w:r w:rsidRPr="00DD2715">
        <w:rPr>
          <w:rStyle w:val="a6"/>
          <w:rFonts w:ascii="Times New Roman" w:hAnsi="Times New Roman" w:cs="Times New Roman"/>
          <w:b w:val="0"/>
          <w:sz w:val="24"/>
          <w:szCs w:val="24"/>
        </w:rPr>
        <w:t>ганглиозных</w:t>
      </w:r>
      <w:proofErr w:type="spellEnd"/>
      <w:r w:rsidRPr="00DD2715">
        <w:rPr>
          <w:rStyle w:val="a6"/>
          <w:rFonts w:ascii="Times New Roman" w:hAnsi="Times New Roman" w:cs="Times New Roman"/>
          <w:b w:val="0"/>
          <w:sz w:val="24"/>
          <w:szCs w:val="24"/>
        </w:rPr>
        <w:t xml:space="preserve"> клеток.</w:t>
      </w:r>
    </w:p>
    <w:p w:rsidR="00DD2715" w:rsidRPr="00DD2715" w:rsidRDefault="00DD2715" w:rsidP="00DD2715">
      <w:pPr>
        <w:pStyle w:val="a7"/>
        <w:numPr>
          <w:ilvl w:val="2"/>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Перекрывание рецептивных полей</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Биполярные и горизонтальные клетки</w:t>
      </w:r>
    </w:p>
    <w:p w:rsidR="00DD2715" w:rsidRPr="00DD2715" w:rsidRDefault="00DD2715" w:rsidP="00DD2715">
      <w:pPr>
        <w:pStyle w:val="a7"/>
        <w:numPr>
          <w:ilvl w:val="1"/>
          <w:numId w:val="1"/>
        </w:numPr>
        <w:rPr>
          <w:rStyle w:val="a6"/>
          <w:rFonts w:ascii="Times New Roman" w:hAnsi="Times New Roman" w:cs="Times New Roman"/>
          <w:b w:val="0"/>
          <w:sz w:val="24"/>
          <w:szCs w:val="24"/>
        </w:rPr>
      </w:pPr>
      <w:proofErr w:type="spellStart"/>
      <w:r w:rsidRPr="00DD2715">
        <w:rPr>
          <w:rStyle w:val="a6"/>
          <w:rFonts w:ascii="Times New Roman" w:hAnsi="Times New Roman" w:cs="Times New Roman"/>
          <w:b w:val="0"/>
          <w:sz w:val="24"/>
          <w:szCs w:val="24"/>
        </w:rPr>
        <w:t>Амакриновые</w:t>
      </w:r>
      <w:proofErr w:type="spellEnd"/>
      <w:r w:rsidRPr="00DD2715">
        <w:rPr>
          <w:rStyle w:val="a6"/>
          <w:rFonts w:ascii="Times New Roman" w:hAnsi="Times New Roman" w:cs="Times New Roman"/>
          <w:b w:val="0"/>
          <w:sz w:val="24"/>
          <w:szCs w:val="24"/>
        </w:rPr>
        <w:t xml:space="preserve"> клетки</w:t>
      </w:r>
    </w:p>
    <w:p w:rsidR="00DD2715" w:rsidRPr="00DD2715" w:rsidRDefault="00DD2715" w:rsidP="00DD2715">
      <w:pPr>
        <w:pStyle w:val="a7"/>
        <w:numPr>
          <w:ilvl w:val="0"/>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Зрительный анализатор</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Ответы клеток наружного коленчатого тела</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Представительство правой и левой сторон в зрительном пути</w:t>
      </w:r>
    </w:p>
    <w:p w:rsidR="00DD2715" w:rsidRPr="00DD2715" w:rsidRDefault="00DD2715" w:rsidP="00DD2715">
      <w:pPr>
        <w:pStyle w:val="a7"/>
        <w:numPr>
          <w:ilvl w:val="1"/>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Ответы клеток в первичной зрительной коре головного мозга</w:t>
      </w:r>
    </w:p>
    <w:p w:rsidR="00DD2715" w:rsidRPr="00DD2715" w:rsidRDefault="00DD2715" w:rsidP="00DD2715">
      <w:pPr>
        <w:pStyle w:val="a7"/>
        <w:numPr>
          <w:ilvl w:val="2"/>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Простые клетки</w:t>
      </w:r>
    </w:p>
    <w:p w:rsidR="00DD2715" w:rsidRPr="00DD2715" w:rsidRDefault="00DD2715" w:rsidP="00DD2715">
      <w:pPr>
        <w:pStyle w:val="a7"/>
        <w:numPr>
          <w:ilvl w:val="2"/>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Сложные клетки</w:t>
      </w:r>
    </w:p>
    <w:p w:rsidR="00DD2715" w:rsidRPr="00DD2715" w:rsidRDefault="00DD2715" w:rsidP="00DD2715">
      <w:pPr>
        <w:pStyle w:val="a7"/>
        <w:numPr>
          <w:ilvl w:val="2"/>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Дирекционная избирательность</w:t>
      </w:r>
    </w:p>
    <w:p w:rsidR="00DD2715" w:rsidRPr="00DD2715" w:rsidRDefault="00DD2715" w:rsidP="00DD2715">
      <w:pPr>
        <w:pStyle w:val="a7"/>
        <w:numPr>
          <w:ilvl w:val="2"/>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Бинокулярное зрение</w:t>
      </w:r>
    </w:p>
    <w:p w:rsidR="00DD2715" w:rsidRPr="00DD2715" w:rsidRDefault="00DD2715" w:rsidP="00DD2715">
      <w:pPr>
        <w:pStyle w:val="a7"/>
        <w:numPr>
          <w:ilvl w:val="0"/>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Вывод</w:t>
      </w:r>
    </w:p>
    <w:p w:rsidR="00DD2715" w:rsidRPr="00DD2715" w:rsidRDefault="00DD2715" w:rsidP="00DD2715">
      <w:pPr>
        <w:pStyle w:val="a7"/>
        <w:numPr>
          <w:ilvl w:val="0"/>
          <w:numId w:val="1"/>
        </w:numPr>
        <w:rPr>
          <w:rStyle w:val="a6"/>
          <w:rFonts w:ascii="Times New Roman" w:hAnsi="Times New Roman" w:cs="Times New Roman"/>
          <w:b w:val="0"/>
          <w:sz w:val="24"/>
          <w:szCs w:val="24"/>
        </w:rPr>
      </w:pPr>
      <w:r w:rsidRPr="00DD2715">
        <w:rPr>
          <w:rStyle w:val="a6"/>
          <w:rFonts w:ascii="Times New Roman" w:hAnsi="Times New Roman" w:cs="Times New Roman"/>
          <w:b w:val="0"/>
          <w:sz w:val="24"/>
          <w:szCs w:val="24"/>
        </w:rPr>
        <w:t>Список использованной литературы</w:t>
      </w:r>
    </w:p>
    <w:p w:rsidR="00DD2715" w:rsidRPr="00DD2715" w:rsidRDefault="00DD2715" w:rsidP="00DD2715">
      <w:pPr>
        <w:rPr>
          <w:rFonts w:ascii="Times New Roman" w:hAnsi="Times New Roman" w:cs="Times New Roman"/>
          <w:sz w:val="32"/>
          <w:szCs w:val="32"/>
        </w:rPr>
      </w:pPr>
    </w:p>
    <w:p w:rsidR="00DD2715" w:rsidRPr="00DD2715" w:rsidRDefault="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1. Вступление</w:t>
      </w:r>
    </w:p>
    <w:p w:rsidR="00DD2715" w:rsidRPr="00DD2715" w:rsidRDefault="00DD2715" w:rsidP="00DD2715">
      <w:pPr>
        <w:rPr>
          <w:rFonts w:ascii="Times New Roman" w:hAnsi="Times New Roman" w:cs="Times New Roman"/>
          <w:sz w:val="24"/>
          <w:szCs w:val="24"/>
        </w:rPr>
      </w:pPr>
      <w:r w:rsidRPr="00DD2715">
        <w:rPr>
          <w:rFonts w:ascii="Times New Roman" w:hAnsi="Times New Roman" w:cs="Times New Roman"/>
          <w:sz w:val="24"/>
          <w:szCs w:val="24"/>
        </w:rPr>
        <w:t xml:space="preserve">Для человека зрение является основным источником информации об окружающем мире. Доля этой информации составляет порядка 90%. Глаз часто сравнивают с фотоаппаратом. </w:t>
      </w:r>
      <w:proofErr w:type="gramStart"/>
      <w:r w:rsidRPr="00DD2715">
        <w:rPr>
          <w:rFonts w:ascii="Times New Roman" w:hAnsi="Times New Roman" w:cs="Times New Roman"/>
          <w:sz w:val="24"/>
          <w:szCs w:val="24"/>
        </w:rPr>
        <w:t xml:space="preserve">Более уместно было бы сравнить его с телевизионной камерой, установленной на треноге, с автоматической системой слежения – машиной, которая </w:t>
      </w:r>
      <w:proofErr w:type="spellStart"/>
      <w:r w:rsidRPr="00DD2715">
        <w:rPr>
          <w:rFonts w:ascii="Times New Roman" w:hAnsi="Times New Roman" w:cs="Times New Roman"/>
          <w:sz w:val="24"/>
          <w:szCs w:val="24"/>
        </w:rPr>
        <w:t>самофокусируется</w:t>
      </w:r>
      <w:proofErr w:type="spellEnd"/>
      <w:r w:rsidRPr="00DD2715">
        <w:rPr>
          <w:rFonts w:ascii="Times New Roman" w:hAnsi="Times New Roman" w:cs="Times New Roman"/>
          <w:sz w:val="24"/>
          <w:szCs w:val="24"/>
        </w:rPr>
        <w:t>, автоматически подстраивается к интенсивности света, имеет самоочищающуюся линзу и присоединена к компьютеру со столь развитыми возможностями параллельной обработки информации, что инженеры еще только начинают обсуждать сходные стратегии для конструируемой ими аппаратуры.</w:t>
      </w:r>
      <w:proofErr w:type="gramEnd"/>
      <w:r w:rsidRPr="00DD2715">
        <w:rPr>
          <w:rFonts w:ascii="Times New Roman" w:hAnsi="Times New Roman" w:cs="Times New Roman"/>
          <w:sz w:val="24"/>
          <w:szCs w:val="24"/>
        </w:rPr>
        <w:t xml:space="preserve"> Гигантская работа по преобразованию света, падающего на две сетчатки, в осмысленную зрительную сцену часто странным образом игнорируется, как будто все необходимое нам для того, чтобы видеть, - это изображение внешнего мира, четко сфокусированное на сетчатке. Хотя получение резких изображений и важная задача, она скромна по сравнению с работой нервной системы - сетчатки и мозга. Никакое человеческое изобретение, включая управляемые компьютером камеры, пока еще не может соперничать с глазом.</w:t>
      </w:r>
    </w:p>
    <w:p w:rsidR="00DD2715" w:rsidRPr="00DD2715" w:rsidRDefault="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2. Рецепторы зрения</w:t>
      </w:r>
    </w:p>
    <w:p w:rsidR="00DD2715" w:rsidRPr="00DD2715" w:rsidRDefault="00DD2715" w:rsidP="00DD2715">
      <w:pPr>
        <w:rPr>
          <w:rFonts w:ascii="Times New Roman" w:hAnsi="Times New Roman" w:cs="Times New Roman"/>
        </w:rPr>
      </w:pPr>
      <w:r w:rsidRPr="00DD2715">
        <w:rPr>
          <w:rFonts w:ascii="Times New Roman" w:hAnsi="Times New Roman" w:cs="Times New Roman"/>
        </w:rPr>
        <w:t>Рецепторами зрительной системы являются так называемые палочки и колбочки. Это нервные клетки, специализированные таким образом, чтобы генерировать электрические сигналы при попадании на них света.</w:t>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t>2.1 Определения</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Палочки получили свое название благодаря своей цилиндрической форме. Палочки чувствительны к </w:t>
      </w:r>
      <w:r w:rsidRPr="00DD2715">
        <w:rPr>
          <w:rFonts w:ascii="Times New Roman" w:hAnsi="Times New Roman" w:cs="Times New Roman"/>
          <w:i/>
        </w:rPr>
        <w:t>свету</w:t>
      </w:r>
      <w:r w:rsidRPr="00DD2715">
        <w:rPr>
          <w:rFonts w:ascii="Times New Roman" w:hAnsi="Times New Roman" w:cs="Times New Roman"/>
        </w:rPr>
        <w:t xml:space="preserve"> благодаря наличию в них специфического пигмента — </w:t>
      </w:r>
      <w:r w:rsidRPr="00DD2715">
        <w:rPr>
          <w:rFonts w:ascii="Times New Roman" w:hAnsi="Times New Roman" w:cs="Times New Roman"/>
          <w:b/>
        </w:rPr>
        <w:t>родопсина</w:t>
      </w:r>
      <w:r w:rsidRPr="00DD2715">
        <w:rPr>
          <w:rFonts w:ascii="Times New Roman" w:hAnsi="Times New Roman" w:cs="Times New Roman"/>
        </w:rPr>
        <w:t xml:space="preserve"> (или зрительный пурпур). Под действием света происходит ряд очень быстрых превращений и обесцвечивание зрительного пигмента. В сетчатке глаза человека содержится приблизительно около 120 миллионов палочек. Размеры их очень невелики: </w:t>
      </w:r>
      <w:r w:rsidRPr="00DD2715">
        <w:rPr>
          <w:rFonts w:ascii="Times New Roman" w:hAnsi="Times New Roman" w:cs="Times New Roman"/>
          <w:i/>
        </w:rPr>
        <w:t>длина</w:t>
      </w:r>
      <w:r w:rsidRPr="00DD2715">
        <w:rPr>
          <w:rFonts w:ascii="Times New Roman" w:hAnsi="Times New Roman" w:cs="Times New Roman"/>
        </w:rPr>
        <w:t xml:space="preserve"> палочек 0,06 мм, </w:t>
      </w:r>
      <w:r w:rsidRPr="00DD2715">
        <w:rPr>
          <w:rFonts w:ascii="Times New Roman" w:hAnsi="Times New Roman" w:cs="Times New Roman"/>
          <w:i/>
        </w:rPr>
        <w:t>диаметр</w:t>
      </w:r>
      <w:r w:rsidRPr="00DD2715">
        <w:rPr>
          <w:rFonts w:ascii="Times New Roman" w:hAnsi="Times New Roman" w:cs="Times New Roman"/>
        </w:rPr>
        <w:t xml:space="preserve"> 0,002 мм. </w:t>
      </w:r>
      <w:r w:rsidRPr="00DD2715">
        <w:rPr>
          <w:rFonts w:ascii="Times New Roman" w:hAnsi="Times New Roman" w:cs="Times New Roman"/>
          <w:i/>
        </w:rPr>
        <w:t>Плотность размещения</w:t>
      </w:r>
      <w:r w:rsidRPr="00DD2715">
        <w:rPr>
          <w:rFonts w:ascii="Times New Roman" w:hAnsi="Times New Roman" w:cs="Times New Roman"/>
        </w:rPr>
        <w:t xml:space="preserve"> палочек на различных участках сетчатки глаза неравномерно и может составлять от 20 до 200 тысяч на квадратный миллиметр. Причём на периферии сетчатки их плотность выше, чем к её середине, что определяет их участие в ночном и периферийном зрении. В центре сетчатки, в центральной ямке (жёлтом пятне), палочки практически отсутствуют. </w:t>
      </w:r>
      <w:r w:rsidRPr="00DD2715">
        <w:rPr>
          <w:rFonts w:ascii="Times New Roman" w:hAnsi="Times New Roman" w:cs="Times New Roman"/>
          <w:i/>
        </w:rPr>
        <w:t>Чувствительность</w:t>
      </w:r>
      <w:r w:rsidRPr="00DD2715">
        <w:rPr>
          <w:rFonts w:ascii="Times New Roman" w:hAnsi="Times New Roman" w:cs="Times New Roman"/>
        </w:rPr>
        <w:t xml:space="preserve"> палочки достаточна, чтобы зарегистрировать попадание даже единичных фотонов.</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Колбочки получили свое название благодаря конической форме. Это высокоспециализированные клетки, преобразующие световые раздражения в нервное возбуждение. </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Существует две теории насчет восприятия цвета колбочками. Первая полагает, что колбочки бывают </w:t>
      </w:r>
      <w:r w:rsidRPr="00DD2715">
        <w:rPr>
          <w:rFonts w:ascii="Times New Roman" w:hAnsi="Times New Roman" w:cs="Times New Roman"/>
          <w:i/>
        </w:rPr>
        <w:t>трех</w:t>
      </w:r>
      <w:r w:rsidRPr="00DD2715">
        <w:rPr>
          <w:rFonts w:ascii="Times New Roman" w:hAnsi="Times New Roman" w:cs="Times New Roman"/>
        </w:rPr>
        <w:t xml:space="preserve"> видов. Первый вид – чувствителен к </w:t>
      </w:r>
      <w:r w:rsidRPr="00DD2715">
        <w:rPr>
          <w:rFonts w:ascii="Times New Roman" w:hAnsi="Times New Roman" w:cs="Times New Roman"/>
          <w:i/>
        </w:rPr>
        <w:t>фиолетово-сине</w:t>
      </w:r>
      <w:proofErr w:type="gramStart"/>
      <w:r w:rsidRPr="00DD2715">
        <w:rPr>
          <w:rFonts w:ascii="Times New Roman" w:hAnsi="Times New Roman" w:cs="Times New Roman"/>
          <w:i/>
        </w:rPr>
        <w:t>й</w:t>
      </w:r>
      <w:r w:rsidRPr="00DD2715">
        <w:rPr>
          <w:rFonts w:ascii="Times New Roman" w:hAnsi="Times New Roman" w:cs="Times New Roman"/>
        </w:rPr>
        <w:t>(</w:t>
      </w:r>
      <w:proofErr w:type="gramEnd"/>
      <w:r w:rsidRPr="00DD2715">
        <w:rPr>
          <w:rFonts w:ascii="Times New Roman" w:hAnsi="Times New Roman" w:cs="Times New Roman"/>
        </w:rPr>
        <w:t xml:space="preserve">коротковолновой части) спектра благодаря специфическому пигменту </w:t>
      </w:r>
      <w:proofErr w:type="spellStart"/>
      <w:r w:rsidRPr="00DD2715">
        <w:rPr>
          <w:rFonts w:ascii="Times New Roman" w:hAnsi="Times New Roman" w:cs="Times New Roman"/>
          <w:i/>
        </w:rPr>
        <w:t>цианолабу</w:t>
      </w:r>
      <w:proofErr w:type="spellEnd"/>
      <w:r w:rsidRPr="00DD2715">
        <w:rPr>
          <w:rFonts w:ascii="Times New Roman" w:hAnsi="Times New Roman" w:cs="Times New Roman"/>
        </w:rPr>
        <w:t xml:space="preserve"> . Второй  – </w:t>
      </w:r>
      <w:r w:rsidRPr="00DD2715">
        <w:rPr>
          <w:rFonts w:ascii="Times New Roman" w:hAnsi="Times New Roman" w:cs="Times New Roman"/>
          <w:i/>
        </w:rPr>
        <w:t>зелено-желтая</w:t>
      </w:r>
      <w:r w:rsidRPr="00DD2715">
        <w:rPr>
          <w:rFonts w:ascii="Times New Roman" w:hAnsi="Times New Roman" w:cs="Times New Roman"/>
        </w:rPr>
        <w:t xml:space="preserve"> часть спектра (средневолновая), пигмент </w:t>
      </w:r>
      <w:proofErr w:type="spellStart"/>
      <w:r w:rsidRPr="00DD2715">
        <w:rPr>
          <w:rFonts w:ascii="Times New Roman" w:hAnsi="Times New Roman" w:cs="Times New Roman"/>
          <w:i/>
        </w:rPr>
        <w:t>хлоролаб</w:t>
      </w:r>
      <w:proofErr w:type="spellEnd"/>
      <w:r w:rsidRPr="00DD2715">
        <w:rPr>
          <w:rFonts w:ascii="Times New Roman" w:hAnsi="Times New Roman" w:cs="Times New Roman"/>
        </w:rPr>
        <w:t xml:space="preserve">. Третий – </w:t>
      </w:r>
      <w:r w:rsidRPr="00DD2715">
        <w:rPr>
          <w:rFonts w:ascii="Times New Roman" w:hAnsi="Times New Roman" w:cs="Times New Roman"/>
          <w:i/>
        </w:rPr>
        <w:t xml:space="preserve">жёлто-красная </w:t>
      </w:r>
      <w:r w:rsidRPr="00DD2715">
        <w:rPr>
          <w:rFonts w:ascii="Times New Roman" w:hAnsi="Times New Roman" w:cs="Times New Roman"/>
        </w:rPr>
        <w:t xml:space="preserve">(длинноволновая) часть спектра, пигмент </w:t>
      </w:r>
      <w:proofErr w:type="spellStart"/>
      <w:r w:rsidRPr="00DD2715">
        <w:rPr>
          <w:rFonts w:ascii="Times New Roman" w:hAnsi="Times New Roman" w:cs="Times New Roman"/>
          <w:i/>
        </w:rPr>
        <w:t>эритролаб</w:t>
      </w:r>
      <w:proofErr w:type="spellEnd"/>
      <w:r w:rsidRPr="00DD2715">
        <w:rPr>
          <w:rFonts w:ascii="Times New Roman" w:hAnsi="Times New Roman" w:cs="Times New Roman"/>
        </w:rPr>
        <w:t xml:space="preserve">. </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Вторая теория (нелинейная теория зрения С. </w:t>
      </w:r>
      <w:proofErr w:type="spellStart"/>
      <w:r w:rsidRPr="00DD2715">
        <w:rPr>
          <w:rFonts w:ascii="Times New Roman" w:hAnsi="Times New Roman" w:cs="Times New Roman"/>
        </w:rPr>
        <w:t>Ременко</w:t>
      </w:r>
      <w:proofErr w:type="spellEnd"/>
      <w:r w:rsidRPr="00DD2715">
        <w:rPr>
          <w:rFonts w:ascii="Times New Roman" w:hAnsi="Times New Roman" w:cs="Times New Roman"/>
        </w:rPr>
        <w:t xml:space="preserve">) утверждает, что третий пигмент не нужен, приёмником синей части спектра служит палочка. Это объясняется тем, что при яркости освещения достаточной для различения цветов, максимум спектральной чувствительности палочки (благодаря выцветанию содержащегося в ней родопсина) смещается от зелёной области спектра </w:t>
      </w:r>
      <w:proofErr w:type="gramStart"/>
      <w:r w:rsidRPr="00DD2715">
        <w:rPr>
          <w:rFonts w:ascii="Times New Roman" w:hAnsi="Times New Roman" w:cs="Times New Roman"/>
        </w:rPr>
        <w:t>к</w:t>
      </w:r>
      <w:proofErr w:type="gramEnd"/>
      <w:r w:rsidRPr="00DD2715">
        <w:rPr>
          <w:rFonts w:ascii="Times New Roman" w:hAnsi="Times New Roman" w:cs="Times New Roman"/>
        </w:rPr>
        <w:t xml:space="preserve"> синей. По этой теории колбочка должна содержать в себе всего два пигмента: </w:t>
      </w:r>
      <w:proofErr w:type="spellStart"/>
      <w:r w:rsidRPr="00DD2715">
        <w:rPr>
          <w:rFonts w:ascii="Times New Roman" w:hAnsi="Times New Roman" w:cs="Times New Roman"/>
        </w:rPr>
        <w:t>хлоролаб</w:t>
      </w:r>
      <w:proofErr w:type="spellEnd"/>
      <w:r w:rsidRPr="00DD2715">
        <w:rPr>
          <w:rFonts w:ascii="Times New Roman" w:hAnsi="Times New Roman" w:cs="Times New Roman"/>
        </w:rPr>
        <w:t xml:space="preserve"> (чувствительный к жёлто-зелёной области спектра) и </w:t>
      </w:r>
      <w:proofErr w:type="spellStart"/>
      <w:r w:rsidRPr="00DD2715">
        <w:rPr>
          <w:rFonts w:ascii="Times New Roman" w:hAnsi="Times New Roman" w:cs="Times New Roman"/>
        </w:rPr>
        <w:t>эритролаб</w:t>
      </w:r>
      <w:proofErr w:type="spellEnd"/>
      <w:r w:rsidRPr="00DD2715">
        <w:rPr>
          <w:rFonts w:ascii="Times New Roman" w:hAnsi="Times New Roman" w:cs="Times New Roman"/>
        </w:rPr>
        <w:t xml:space="preserve"> (чувствительный к жёлто-красной части спектра). Эти два пигмента давно найдены и тщательно изучены. При этом колбочка является нелинейным датчиком отношений, выдающем не только информацию о соотношении красного и зелёного цвета, но и выделяющем уровень жёлтого цвета в этой смеси. Доказательством того, что приёмником синей части спектра в глазу является палочка, может служить и тот факт, что при </w:t>
      </w:r>
      <w:proofErr w:type="spellStart"/>
      <w:r w:rsidRPr="00DD2715">
        <w:rPr>
          <w:rFonts w:ascii="Times New Roman" w:hAnsi="Times New Roman" w:cs="Times New Roman"/>
        </w:rPr>
        <w:t>цветоаномалии</w:t>
      </w:r>
      <w:proofErr w:type="spellEnd"/>
      <w:r w:rsidRPr="00DD2715">
        <w:rPr>
          <w:rFonts w:ascii="Times New Roman" w:hAnsi="Times New Roman" w:cs="Times New Roman"/>
        </w:rPr>
        <w:t xml:space="preserve"> третьего типа (</w:t>
      </w:r>
      <w:proofErr w:type="spellStart"/>
      <w:r w:rsidRPr="00DD2715">
        <w:rPr>
          <w:rFonts w:ascii="Times New Roman" w:hAnsi="Times New Roman" w:cs="Times New Roman"/>
        </w:rPr>
        <w:t>тританопия</w:t>
      </w:r>
      <w:proofErr w:type="spellEnd"/>
      <w:r w:rsidRPr="00DD2715">
        <w:rPr>
          <w:rFonts w:ascii="Times New Roman" w:hAnsi="Times New Roman" w:cs="Times New Roman"/>
        </w:rPr>
        <w:t>) глаз человека не только не воспринимает синей части спектра, но и не различает предметы в сумерках (куриная слепота), а это указывает именно на отсутствие нормальной работы палочек. Сторонники трёхкомпонентных теорий объяснить эту закономерность до сих пор не могут (почему всегда, одновременно с прекращением работы синего приёмника, перестают работать и палочки)</w:t>
      </w:r>
      <w:proofErr w:type="gramStart"/>
      <w:r w:rsidRPr="00DD2715">
        <w:rPr>
          <w:rFonts w:ascii="Times New Roman" w:hAnsi="Times New Roman" w:cs="Times New Roman"/>
        </w:rPr>
        <w:t>.Н</w:t>
      </w:r>
      <w:proofErr w:type="gramEnd"/>
      <w:r w:rsidRPr="00DD2715">
        <w:rPr>
          <w:rFonts w:ascii="Times New Roman" w:hAnsi="Times New Roman" w:cs="Times New Roman"/>
        </w:rPr>
        <w:t xml:space="preserve">а сегодняшний день прийти к окончательному объяснению принципа </w:t>
      </w:r>
      <w:proofErr w:type="spellStart"/>
      <w:r w:rsidRPr="00DD2715">
        <w:rPr>
          <w:rFonts w:ascii="Times New Roman" w:hAnsi="Times New Roman" w:cs="Times New Roman"/>
        </w:rPr>
        <w:t>цветовосприятия</w:t>
      </w:r>
      <w:proofErr w:type="spellEnd"/>
      <w:r w:rsidRPr="00DD2715">
        <w:rPr>
          <w:rFonts w:ascii="Times New Roman" w:hAnsi="Times New Roman" w:cs="Times New Roman"/>
        </w:rPr>
        <w:t xml:space="preserve"> глазом так и не удалось.</w:t>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rPr>
        <w:t xml:space="preserve">В сетчатке глаза взрослого человека со 100% зрением </w:t>
      </w:r>
      <w:r w:rsidRPr="00DD2715">
        <w:rPr>
          <w:rFonts w:ascii="Times New Roman" w:hAnsi="Times New Roman" w:cs="Times New Roman"/>
          <w:i/>
        </w:rPr>
        <w:t>насчитывается</w:t>
      </w:r>
      <w:r w:rsidRPr="00DD2715">
        <w:rPr>
          <w:rFonts w:ascii="Times New Roman" w:hAnsi="Times New Roman" w:cs="Times New Roman"/>
        </w:rPr>
        <w:t xml:space="preserve"> около </w:t>
      </w:r>
      <w:r w:rsidRPr="00DD2715">
        <w:rPr>
          <w:rFonts w:ascii="Times New Roman" w:hAnsi="Times New Roman" w:cs="Times New Roman"/>
          <w:i/>
        </w:rPr>
        <w:t>6-7</w:t>
      </w:r>
      <w:r w:rsidRPr="00DD2715">
        <w:rPr>
          <w:rFonts w:ascii="Times New Roman" w:hAnsi="Times New Roman" w:cs="Times New Roman"/>
        </w:rPr>
        <w:t xml:space="preserve"> </w:t>
      </w:r>
      <w:r w:rsidRPr="00DD2715">
        <w:rPr>
          <w:rFonts w:ascii="Times New Roman" w:hAnsi="Times New Roman" w:cs="Times New Roman"/>
          <w:i/>
        </w:rPr>
        <w:t>млн. колбочек</w:t>
      </w:r>
      <w:r w:rsidRPr="00DD2715">
        <w:rPr>
          <w:rFonts w:ascii="Times New Roman" w:hAnsi="Times New Roman" w:cs="Times New Roman"/>
        </w:rPr>
        <w:t xml:space="preserve">. Размеры их очень невелики: </w:t>
      </w:r>
      <w:r w:rsidRPr="00DD2715">
        <w:rPr>
          <w:rFonts w:ascii="Times New Roman" w:hAnsi="Times New Roman" w:cs="Times New Roman"/>
          <w:i/>
        </w:rPr>
        <w:t>длина</w:t>
      </w:r>
      <w:r w:rsidRPr="00DD2715">
        <w:rPr>
          <w:rFonts w:ascii="Times New Roman" w:hAnsi="Times New Roman" w:cs="Times New Roman"/>
        </w:rPr>
        <w:t xml:space="preserve"> около </w:t>
      </w:r>
      <w:r w:rsidRPr="00DD2715">
        <w:rPr>
          <w:rFonts w:ascii="Times New Roman" w:hAnsi="Times New Roman" w:cs="Times New Roman"/>
          <w:i/>
        </w:rPr>
        <w:t>50мкм</w:t>
      </w:r>
      <w:r w:rsidRPr="00DD2715">
        <w:rPr>
          <w:rFonts w:ascii="Times New Roman" w:hAnsi="Times New Roman" w:cs="Times New Roman"/>
        </w:rPr>
        <w:t xml:space="preserve">, </w:t>
      </w:r>
      <w:r w:rsidRPr="00DD2715">
        <w:rPr>
          <w:rFonts w:ascii="Times New Roman" w:hAnsi="Times New Roman" w:cs="Times New Roman"/>
          <w:i/>
        </w:rPr>
        <w:t>диаметр</w:t>
      </w:r>
      <w:r w:rsidRPr="00DD2715">
        <w:rPr>
          <w:rFonts w:ascii="Times New Roman" w:hAnsi="Times New Roman" w:cs="Times New Roman"/>
        </w:rPr>
        <w:t xml:space="preserve"> – от 1 до 4 </w:t>
      </w:r>
      <w:r w:rsidRPr="00DD2715">
        <w:rPr>
          <w:rFonts w:ascii="Times New Roman" w:hAnsi="Times New Roman" w:cs="Times New Roman"/>
          <w:i/>
        </w:rPr>
        <w:t>мкм</w:t>
      </w:r>
      <w:r w:rsidRPr="00DD2715">
        <w:rPr>
          <w:rFonts w:ascii="Times New Roman" w:hAnsi="Times New Roman" w:cs="Times New Roman"/>
        </w:rPr>
        <w:t>. Колбочки приблизительно в 100 раз менее чувствительны к свету, чем палочки, но гораздо лучше воспринимают быстрые движения и формируют раздельное зрение.</w:t>
      </w: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2.2 Строение фоторецепторов</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Палочки и колбочки сходны по строению и состоят из четырех участков.</w:t>
      </w: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sz w:val="28"/>
          <w:szCs w:val="28"/>
        </w:rPr>
        <w:t>2.2.1 Палочки</w:t>
      </w:r>
    </w:p>
    <w:p w:rsidR="00DD2715" w:rsidRPr="00DD2715" w:rsidRDefault="00DD2715" w:rsidP="00DD2715">
      <w:pPr>
        <w:pStyle w:val="a8"/>
      </w:pPr>
      <w:r w:rsidRPr="00DD2715">
        <w:t>В строении палочки принято различать (</w:t>
      </w:r>
      <w:proofErr w:type="gramStart"/>
      <w:r w:rsidRPr="00DD2715">
        <w:t>см</w:t>
      </w:r>
      <w:proofErr w:type="gramEnd"/>
      <w:r w:rsidRPr="00DD2715">
        <w:t>. рисунок):</w:t>
      </w:r>
    </w:p>
    <w:p w:rsidR="00DD2715" w:rsidRPr="00DD2715" w:rsidRDefault="00DD2715" w:rsidP="00DD2715">
      <w:pPr>
        <w:numPr>
          <w:ilvl w:val="0"/>
          <w:numId w:val="2"/>
        </w:numPr>
        <w:spacing w:before="100" w:beforeAutospacing="1" w:after="100" w:afterAutospacing="1" w:line="240" w:lineRule="auto"/>
        <w:rPr>
          <w:rFonts w:ascii="Times New Roman" w:hAnsi="Times New Roman" w:cs="Times New Roman"/>
        </w:rPr>
      </w:pPr>
      <w:r w:rsidRPr="00DD2715">
        <w:rPr>
          <w:rFonts w:ascii="Times New Roman" w:hAnsi="Times New Roman" w:cs="Times New Roman"/>
        </w:rPr>
        <w:t>Наружный сегмент (содержит мембранные диски с родопсином),</w:t>
      </w:r>
    </w:p>
    <w:p w:rsidR="00DD2715" w:rsidRPr="00DD2715" w:rsidRDefault="00DD2715" w:rsidP="00DD2715">
      <w:pPr>
        <w:numPr>
          <w:ilvl w:val="0"/>
          <w:numId w:val="2"/>
        </w:numPr>
        <w:spacing w:before="100" w:beforeAutospacing="1" w:after="100" w:afterAutospacing="1" w:line="240" w:lineRule="auto"/>
        <w:rPr>
          <w:rFonts w:ascii="Times New Roman" w:hAnsi="Times New Roman" w:cs="Times New Roman"/>
        </w:rPr>
      </w:pPr>
      <w:r w:rsidRPr="00DD2715">
        <w:rPr>
          <w:rFonts w:ascii="Times New Roman" w:hAnsi="Times New Roman" w:cs="Times New Roman"/>
        </w:rPr>
        <w:t>Связующий отдел (ресничка),</w:t>
      </w:r>
    </w:p>
    <w:p w:rsidR="00DD2715" w:rsidRPr="00DD2715" w:rsidRDefault="00DD2715" w:rsidP="00DD2715">
      <w:pPr>
        <w:numPr>
          <w:ilvl w:val="0"/>
          <w:numId w:val="2"/>
        </w:numPr>
        <w:spacing w:before="100" w:beforeAutospacing="1" w:after="100" w:afterAutospacing="1" w:line="240" w:lineRule="auto"/>
        <w:rPr>
          <w:rFonts w:ascii="Times New Roman" w:hAnsi="Times New Roman" w:cs="Times New Roman"/>
        </w:rPr>
      </w:pPr>
      <w:r w:rsidRPr="00DD2715">
        <w:rPr>
          <w:rFonts w:ascii="Times New Roman" w:hAnsi="Times New Roman" w:cs="Times New Roman"/>
        </w:rPr>
        <w:t>Внутренний сегмент (содержит митохондрии),</w:t>
      </w:r>
    </w:p>
    <w:p w:rsidR="00DD2715" w:rsidRPr="00DD2715" w:rsidRDefault="00DD2715" w:rsidP="00DD2715">
      <w:pPr>
        <w:numPr>
          <w:ilvl w:val="0"/>
          <w:numId w:val="2"/>
        </w:numPr>
        <w:spacing w:before="100" w:beforeAutospacing="1" w:after="100" w:afterAutospacing="1" w:line="240" w:lineRule="auto"/>
        <w:rPr>
          <w:rFonts w:ascii="Times New Roman" w:hAnsi="Times New Roman" w:cs="Times New Roman"/>
        </w:rPr>
      </w:pPr>
      <w:r w:rsidRPr="00DD2715">
        <w:rPr>
          <w:rFonts w:ascii="Times New Roman" w:hAnsi="Times New Roman" w:cs="Times New Roman"/>
        </w:rPr>
        <w:t>Область с нервными окончаниями.</w:t>
      </w:r>
    </w:p>
    <w:p w:rsidR="00DD2715" w:rsidRPr="00DD2715" w:rsidRDefault="00DD2715" w:rsidP="00DD2715">
      <w:pPr>
        <w:spacing w:before="100" w:beforeAutospacing="1" w:after="100" w:afterAutospacing="1" w:line="240" w:lineRule="auto"/>
        <w:rPr>
          <w:rFonts w:ascii="Times New Roman" w:hAnsi="Times New Roman" w:cs="Times New Roman"/>
        </w:rPr>
      </w:pPr>
      <w:r w:rsidRPr="00DD2715">
        <w:rPr>
          <w:rFonts w:ascii="Times New Roman" w:hAnsi="Times New Roman" w:cs="Times New Roman"/>
          <w:noProof/>
          <w:lang w:eastAsia="ru-RU"/>
        </w:rPr>
        <w:drawing>
          <wp:anchor distT="0" distB="0" distL="114300" distR="114300" simplePos="0" relativeHeight="251659264" behindDoc="1" locked="0" layoutInCell="1" allowOverlap="1">
            <wp:simplePos x="0" y="0"/>
            <wp:positionH relativeFrom="column">
              <wp:posOffset>348615</wp:posOffset>
            </wp:positionH>
            <wp:positionV relativeFrom="paragraph">
              <wp:posOffset>311150</wp:posOffset>
            </wp:positionV>
            <wp:extent cx="1104900" cy="3667125"/>
            <wp:effectExtent l="19050" t="0" r="0" b="0"/>
            <wp:wrapTight wrapText="right">
              <wp:wrapPolygon edited="0">
                <wp:start x="-372" y="0"/>
                <wp:lineTo x="-372" y="21544"/>
                <wp:lineTo x="21600" y="21544"/>
                <wp:lineTo x="21600" y="0"/>
                <wp:lineTo x="-372" y="0"/>
              </wp:wrapPolygon>
            </wp:wrapTight>
            <wp:docPr id="2" name="Рисунок 3" descr="D:\Универ\Семестр4\СС\Реферат\Палоч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Универ\Семестр4\СС\Реферат\Палочка.jpg"/>
                    <pic:cNvPicPr>
                      <a:picLocks noChangeAspect="1" noChangeArrowheads="1"/>
                    </pic:cNvPicPr>
                  </pic:nvPicPr>
                  <pic:blipFill>
                    <a:blip r:embed="rId6" cstate="print"/>
                    <a:srcRect/>
                    <a:stretch>
                      <a:fillRect/>
                    </a:stretch>
                  </pic:blipFill>
                  <pic:spPr bwMode="auto">
                    <a:xfrm>
                      <a:off x="0" y="0"/>
                      <a:ext cx="1104900" cy="3667125"/>
                    </a:xfrm>
                    <a:prstGeom prst="rect">
                      <a:avLst/>
                    </a:prstGeom>
                    <a:noFill/>
                    <a:ln w="9525">
                      <a:noFill/>
                      <a:miter lim="800000"/>
                      <a:headEnd/>
                      <a:tailEnd/>
                    </a:ln>
                  </pic:spPr>
                </pic:pic>
              </a:graphicData>
            </a:graphic>
          </wp:anchor>
        </w:drawing>
      </w:r>
    </w:p>
    <w:p w:rsidR="00DD2715" w:rsidRPr="00DD2715" w:rsidRDefault="00DD2715" w:rsidP="00DD2715">
      <w:pPr>
        <w:pStyle w:val="a8"/>
      </w:pPr>
      <w:r w:rsidRPr="00DD2715">
        <w:t>В наружном сегменте палочки находится большое количество мембранных дисков (около тысячи). Мембрана дисков содержит множество молекул пигмента (родопсина), они представляют собой уплощенные мембранные мешочки и уложены в виде стопки. Диски в колбочке постоянно обновляются (примерно до сотни дисков в сутки).</w:t>
      </w:r>
    </w:p>
    <w:p w:rsidR="00DD2715" w:rsidRPr="00DD2715" w:rsidRDefault="00DD2715" w:rsidP="00DD2715">
      <w:pPr>
        <w:pStyle w:val="a8"/>
      </w:pPr>
      <w:r w:rsidRPr="00DD2715">
        <w:t xml:space="preserve">Внутренний сегмент, это область активного метаболизма; она заполнена митохондриями, доставляющими энергию для процессов зрения, и </w:t>
      </w:r>
      <w:proofErr w:type="spellStart"/>
      <w:r w:rsidRPr="00DD2715">
        <w:t>полирибосомами</w:t>
      </w:r>
      <w:proofErr w:type="spellEnd"/>
      <w:r w:rsidRPr="00DD2715">
        <w:t>, на которых синтезируются белки, участвующие в образовании мембранных дисков и зрительного пигмента. В этом же участке располагается ядро.</w:t>
      </w:r>
    </w:p>
    <w:p w:rsidR="00DD2715" w:rsidRPr="00DD2715" w:rsidRDefault="00DD2715" w:rsidP="00DD2715">
      <w:pPr>
        <w:pStyle w:val="a8"/>
      </w:pPr>
      <w:r w:rsidRPr="00DD2715">
        <w:t xml:space="preserve">К одному </w:t>
      </w:r>
      <w:proofErr w:type="spellStart"/>
      <w:r w:rsidRPr="00DD2715">
        <w:t>интернейрону</w:t>
      </w:r>
      <w:proofErr w:type="spellEnd"/>
      <w:r w:rsidRPr="00DD2715">
        <w:t xml:space="preserve">, собирающему сигнал </w:t>
      </w:r>
      <w:proofErr w:type="spellStart"/>
      <w:r w:rsidRPr="00DD2715">
        <w:t>c</w:t>
      </w:r>
      <w:proofErr w:type="spellEnd"/>
      <w:r w:rsidRPr="00DD2715">
        <w:t xml:space="preserve"> сетчатки, как правило, подсоединяются несколько палочек, что дополнительно увеличивает чувствительность глаза. Такое объединение палочек в группы делает периферийное зрение очень чувствительным к движениям и отвечает за феноменальные способности отдельных индивидов к зрительному восприятию событий лежащих вне угла их зрения.</w:t>
      </w:r>
    </w:p>
    <w:p w:rsidR="00DD2715" w:rsidRPr="00DD2715" w:rsidRDefault="00DD2715" w:rsidP="00DD2715">
      <w:pPr>
        <w:pStyle w:val="a8"/>
        <w:spacing w:before="0" w:beforeAutospacing="0" w:after="0" w:afterAutospacing="0"/>
      </w:pPr>
      <w:proofErr w:type="gramStart"/>
      <w:r w:rsidRPr="00DD2715">
        <w:t>р</w:t>
      </w:r>
      <w:proofErr w:type="gramEnd"/>
      <w:r w:rsidRPr="00DD2715">
        <w:t xml:space="preserve">ис 1. Строение палочки.   Палочки обладают интересной особенностью. В связи с тем,                 </w:t>
      </w:r>
    </w:p>
    <w:p w:rsidR="00DD2715" w:rsidRPr="00DD2715" w:rsidRDefault="00DD2715" w:rsidP="00DD2715">
      <w:pPr>
        <w:pStyle w:val="a8"/>
        <w:spacing w:before="0" w:beforeAutospacing="0" w:after="0" w:afterAutospacing="0"/>
      </w:pPr>
      <w:r w:rsidRPr="00DD2715">
        <w:t xml:space="preserve">                                              что все палочки содержат один и тот же светочувствительный пигмент — родопсин, их спектральная характеристика сильно зависит от уровня освещения. При слабом освещении, максимум поглощения родопсина составляет около 500 нм</w:t>
      </w:r>
      <w:proofErr w:type="gramStart"/>
      <w:r w:rsidRPr="00DD2715">
        <w:t>.</w:t>
      </w:r>
      <w:proofErr w:type="gramEnd"/>
      <w:r w:rsidRPr="00DD2715">
        <w:t xml:space="preserve"> (</w:t>
      </w:r>
      <w:proofErr w:type="gramStart"/>
      <w:r w:rsidRPr="00DD2715">
        <w:t>с</w:t>
      </w:r>
      <w:proofErr w:type="gramEnd"/>
      <w:r w:rsidRPr="00DD2715">
        <w:t xml:space="preserve">пектр сумеречного неба), при этом палочки ответственны за сумеречное зрение, когда цвета предметов неразличимы. При высоком  уровне освещения, родопсин выцветает,  при этом его чувствительность  падает, и максимум поглощения смещается в синюю область, что позволяет глазу, при достаточном освещении, использовать палочки как приёмник коротковолновой (синей) части спектра. Доказательством того, что приёмником синей части спектра в глазу является палочка, может служить и тот факт, что при </w:t>
      </w:r>
      <w:proofErr w:type="spellStart"/>
      <w:r w:rsidRPr="00DD2715">
        <w:t>цветоаномалии</w:t>
      </w:r>
      <w:proofErr w:type="spellEnd"/>
      <w:r w:rsidRPr="00DD2715">
        <w:t xml:space="preserve"> третьего типа (</w:t>
      </w:r>
      <w:proofErr w:type="spellStart"/>
      <w:r w:rsidRPr="00DD2715">
        <w:t>тританопия</w:t>
      </w:r>
      <w:proofErr w:type="spellEnd"/>
      <w:r w:rsidRPr="00DD2715">
        <w:t>), глаз человека не только не воспринимает синей части спектра, но и не различает предметы в сумерках (куриная слепота), а это указывает именно на отсутствие нормальной работы палочек. Сторонники трёхкомпонентных теорий объяснить эту закономерность до сих пор не могут (почему всегда, одновременно с прекращением работы синего приёмника, перестают работать и палочки).</w:t>
      </w:r>
    </w:p>
    <w:p w:rsidR="00DD2715" w:rsidRPr="00DD2715" w:rsidRDefault="00DD2715" w:rsidP="00DD2715">
      <w:pPr>
        <w:pStyle w:val="a8"/>
      </w:pPr>
      <w:r w:rsidRPr="00DD2715">
        <w:lastRenderedPageBreak/>
        <w:t xml:space="preserve">Таким образом, при ярком </w:t>
      </w:r>
      <w:proofErr w:type="gramStart"/>
      <w:r w:rsidRPr="00DD2715">
        <w:t>свете</w:t>
      </w:r>
      <w:proofErr w:type="gramEnd"/>
      <w:r w:rsidRPr="00DD2715">
        <w:t>, палочки совместно с колбочками (которые чувствительны к жёлто-зелёной и жёлто-красной частям спектра) позволяют глазу различать и цвета окружающего нас мира.</w:t>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t>2.2.2 Колбочки</w:t>
      </w:r>
    </w:p>
    <w:p w:rsidR="00DD2715" w:rsidRPr="00DD2715" w:rsidRDefault="00DD2715" w:rsidP="00DD2715">
      <w:pPr>
        <w:pStyle w:val="a8"/>
        <w:spacing w:before="120" w:beforeAutospacing="0" w:after="0" w:afterAutospacing="0"/>
      </w:pPr>
      <w:r w:rsidRPr="00DD2715">
        <w:t>В строении колбочки принято различать (</w:t>
      </w:r>
      <w:proofErr w:type="gramStart"/>
      <w:r w:rsidRPr="00DD2715">
        <w:t>см</w:t>
      </w:r>
      <w:proofErr w:type="gramEnd"/>
      <w:r w:rsidRPr="00DD2715">
        <w:t>. рисунок):</w:t>
      </w:r>
    </w:p>
    <w:p w:rsidR="00DD2715" w:rsidRPr="00DD2715" w:rsidRDefault="00DD2715" w:rsidP="00DD2715">
      <w:pPr>
        <w:numPr>
          <w:ilvl w:val="0"/>
          <w:numId w:val="3"/>
        </w:numPr>
        <w:spacing w:before="120" w:after="0" w:line="240" w:lineRule="auto"/>
        <w:rPr>
          <w:rFonts w:ascii="Times New Roman" w:hAnsi="Times New Roman" w:cs="Times New Roman"/>
        </w:rPr>
      </w:pPr>
      <w:r w:rsidRPr="00DD2715">
        <w:rPr>
          <w:rFonts w:ascii="Times New Roman" w:hAnsi="Times New Roman" w:cs="Times New Roman"/>
        </w:rPr>
        <w:t xml:space="preserve">наружный сегмент (содержит </w:t>
      </w:r>
      <w:proofErr w:type="gramStart"/>
      <w:r w:rsidRPr="00DD2715">
        <w:rPr>
          <w:rFonts w:ascii="Times New Roman" w:hAnsi="Times New Roman" w:cs="Times New Roman"/>
        </w:rPr>
        <w:t>мембранные</w:t>
      </w:r>
      <w:proofErr w:type="gramEnd"/>
      <w:r w:rsidRPr="00DD2715">
        <w:rPr>
          <w:rFonts w:ascii="Times New Roman" w:hAnsi="Times New Roman" w:cs="Times New Roman"/>
        </w:rPr>
        <w:t xml:space="preserve"> </w:t>
      </w:r>
      <w:proofErr w:type="spellStart"/>
      <w:r w:rsidRPr="00DD2715">
        <w:rPr>
          <w:rFonts w:ascii="Times New Roman" w:hAnsi="Times New Roman" w:cs="Times New Roman"/>
        </w:rPr>
        <w:t>полудиски</w:t>
      </w:r>
      <w:proofErr w:type="spellEnd"/>
      <w:r w:rsidRPr="00DD2715">
        <w:rPr>
          <w:rFonts w:ascii="Times New Roman" w:hAnsi="Times New Roman" w:cs="Times New Roman"/>
        </w:rPr>
        <w:t>),</w:t>
      </w:r>
    </w:p>
    <w:p w:rsidR="00DD2715" w:rsidRPr="00DD2715" w:rsidRDefault="00DD2715" w:rsidP="00DD2715">
      <w:pPr>
        <w:numPr>
          <w:ilvl w:val="0"/>
          <w:numId w:val="3"/>
        </w:numPr>
        <w:spacing w:before="120" w:after="0" w:line="240" w:lineRule="auto"/>
        <w:rPr>
          <w:rFonts w:ascii="Times New Roman" w:hAnsi="Times New Roman" w:cs="Times New Roman"/>
        </w:rPr>
      </w:pPr>
      <w:r w:rsidRPr="00DD2715">
        <w:rPr>
          <w:rFonts w:ascii="Times New Roman" w:hAnsi="Times New Roman" w:cs="Times New Roman"/>
        </w:rPr>
        <w:t>связующий отдел (перетяжка),</w:t>
      </w:r>
    </w:p>
    <w:p w:rsidR="00DD2715" w:rsidRPr="00DD2715" w:rsidRDefault="00DD2715" w:rsidP="00DD2715">
      <w:pPr>
        <w:numPr>
          <w:ilvl w:val="0"/>
          <w:numId w:val="3"/>
        </w:numPr>
        <w:spacing w:before="120" w:after="0" w:line="240" w:lineRule="auto"/>
        <w:rPr>
          <w:rFonts w:ascii="Times New Roman" w:hAnsi="Times New Roman" w:cs="Times New Roman"/>
        </w:rPr>
      </w:pPr>
      <w:r w:rsidRPr="00DD2715">
        <w:rPr>
          <w:rFonts w:ascii="Times New Roman" w:hAnsi="Times New Roman" w:cs="Times New Roman"/>
        </w:rPr>
        <w:t>внутренний сегмент (содержит митохондрии),</w:t>
      </w:r>
    </w:p>
    <w:p w:rsidR="00DD2715" w:rsidRPr="00DD2715" w:rsidRDefault="00DD2715" w:rsidP="00DD2715">
      <w:pPr>
        <w:numPr>
          <w:ilvl w:val="0"/>
          <w:numId w:val="3"/>
        </w:numPr>
        <w:spacing w:before="120" w:after="0" w:line="240" w:lineRule="auto"/>
        <w:rPr>
          <w:rFonts w:ascii="Times New Roman" w:hAnsi="Times New Roman" w:cs="Times New Roman"/>
        </w:rPr>
      </w:pPr>
      <w:proofErr w:type="spellStart"/>
      <w:r w:rsidRPr="00DD2715">
        <w:rPr>
          <w:rFonts w:ascii="Times New Roman" w:hAnsi="Times New Roman" w:cs="Times New Roman"/>
        </w:rPr>
        <w:t>синаптическая</w:t>
      </w:r>
      <w:proofErr w:type="spellEnd"/>
      <w:r w:rsidRPr="00DD2715">
        <w:rPr>
          <w:rFonts w:ascii="Times New Roman" w:hAnsi="Times New Roman" w:cs="Times New Roman"/>
        </w:rPr>
        <w:t xml:space="preserve"> область.</w:t>
      </w:r>
    </w:p>
    <w:p w:rsidR="00DD2715" w:rsidRPr="00DD2715" w:rsidRDefault="00DD2715" w:rsidP="00DD2715">
      <w:pPr>
        <w:pStyle w:val="a8"/>
        <w:spacing w:before="0" w:beforeAutospacing="0" w:after="0" w:afterAutospacing="0"/>
      </w:pPr>
      <w:r w:rsidRPr="00DD2715">
        <w:rPr>
          <w:noProof/>
        </w:rPr>
        <w:drawing>
          <wp:anchor distT="0" distB="0" distL="114300" distR="114300" simplePos="0" relativeHeight="251660288" behindDoc="1" locked="0" layoutInCell="1" allowOverlap="1">
            <wp:simplePos x="0" y="0"/>
            <wp:positionH relativeFrom="column">
              <wp:posOffset>15240</wp:posOffset>
            </wp:positionH>
            <wp:positionV relativeFrom="paragraph">
              <wp:posOffset>5715</wp:posOffset>
            </wp:positionV>
            <wp:extent cx="2672080" cy="3619500"/>
            <wp:effectExtent l="19050" t="0" r="0" b="0"/>
            <wp:wrapTight wrapText="bothSides">
              <wp:wrapPolygon edited="0">
                <wp:start x="-154" y="0"/>
                <wp:lineTo x="-154" y="21486"/>
                <wp:lineTo x="21559" y="21486"/>
                <wp:lineTo x="21559" y="0"/>
                <wp:lineTo x="-154" y="0"/>
              </wp:wrapPolygon>
            </wp:wrapTight>
            <wp:docPr id="3" name="Рисунок 5" descr="D:\Универ\Семестр4\СС\Реферат\Колбоч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Универ\Семестр4\СС\Реферат\Колбочка.jpg"/>
                    <pic:cNvPicPr>
                      <a:picLocks noChangeAspect="1" noChangeArrowheads="1"/>
                    </pic:cNvPicPr>
                  </pic:nvPicPr>
                  <pic:blipFill>
                    <a:blip r:embed="rId7" cstate="print"/>
                    <a:srcRect/>
                    <a:stretch>
                      <a:fillRect/>
                    </a:stretch>
                  </pic:blipFill>
                  <pic:spPr bwMode="auto">
                    <a:xfrm>
                      <a:off x="0" y="0"/>
                      <a:ext cx="2672080" cy="3619500"/>
                    </a:xfrm>
                    <a:prstGeom prst="rect">
                      <a:avLst/>
                    </a:prstGeom>
                    <a:noFill/>
                    <a:ln w="9525">
                      <a:noFill/>
                      <a:miter lim="800000"/>
                      <a:headEnd/>
                      <a:tailEnd/>
                    </a:ln>
                  </pic:spPr>
                </pic:pic>
              </a:graphicData>
            </a:graphic>
          </wp:anchor>
        </w:drawing>
      </w:r>
      <w:proofErr w:type="spellStart"/>
      <w:r w:rsidRPr="00DD2715">
        <w:t>Наружний</w:t>
      </w:r>
      <w:proofErr w:type="spellEnd"/>
      <w:r w:rsidRPr="00DD2715">
        <w:t xml:space="preserve"> сегмент заполнен </w:t>
      </w:r>
      <w:proofErr w:type="gramStart"/>
      <w:r w:rsidRPr="00DD2715">
        <w:t>мембранными</w:t>
      </w:r>
      <w:proofErr w:type="gramEnd"/>
      <w:r w:rsidRPr="00DD2715">
        <w:t xml:space="preserve"> </w:t>
      </w:r>
      <w:proofErr w:type="spellStart"/>
      <w:r w:rsidRPr="00DD2715">
        <w:t>полудисками</w:t>
      </w:r>
      <w:proofErr w:type="spellEnd"/>
      <w:r w:rsidRPr="00DD2715">
        <w:t xml:space="preserve">, образованными плазматической мембраной и отделившимися от нее. Они представляют собой складки плазматической мембраны. В колбочках мембранных </w:t>
      </w:r>
      <w:proofErr w:type="spellStart"/>
      <w:r w:rsidRPr="00DD2715">
        <w:t>полудисков</w:t>
      </w:r>
      <w:proofErr w:type="spellEnd"/>
      <w:r w:rsidRPr="00DD2715">
        <w:t xml:space="preserve"> меньше, чем дисков в палочке, и их количество порядка нескольких сотен. </w:t>
      </w:r>
      <w:proofErr w:type="gramStart"/>
      <w:r w:rsidRPr="00DD2715">
        <w:t xml:space="preserve">В районе связующего отдела (перетяжки) </w:t>
      </w:r>
      <w:proofErr w:type="spellStart"/>
      <w:r w:rsidRPr="00DD2715">
        <w:t>наружний</w:t>
      </w:r>
      <w:proofErr w:type="spellEnd"/>
      <w:r w:rsidRPr="00DD2715">
        <w:t xml:space="preserve"> сегмент почти полностью отделен от внутреннего </w:t>
      </w:r>
      <w:proofErr w:type="spellStart"/>
      <w:r w:rsidRPr="00DD2715">
        <w:t>впячиванием</w:t>
      </w:r>
      <w:proofErr w:type="spellEnd"/>
      <w:r w:rsidRPr="00DD2715">
        <w:t xml:space="preserve"> </w:t>
      </w:r>
      <w:proofErr w:type="spellStart"/>
      <w:r w:rsidRPr="00DD2715">
        <w:t>наружней</w:t>
      </w:r>
      <w:proofErr w:type="spellEnd"/>
      <w:r w:rsidRPr="00DD2715">
        <w:t xml:space="preserve"> мембраны.</w:t>
      </w:r>
      <w:proofErr w:type="gramEnd"/>
      <w:r w:rsidRPr="00DD2715">
        <w:t xml:space="preserve"> Связь между двумя сегментами осуществляется через цитоплазму и пару ресничек, переходящих из одного сегмента в другой. Реснички содержат только 9 периферических дублетов микротрубочек: пара центральных микротрубочек, характерных для ресничек, отсутствует. Внутренний сегмент это область активного метаболизма; она заполнена митохондриями, доставляющими энергию для процессов зрения, и </w:t>
      </w:r>
      <w:proofErr w:type="spellStart"/>
      <w:r w:rsidRPr="00DD2715">
        <w:t>полирибосомами</w:t>
      </w:r>
      <w:proofErr w:type="spellEnd"/>
      <w:r w:rsidRPr="00DD2715">
        <w:t xml:space="preserve">, на которых синтезируются белки, участвующие в рис 2. Строение колбочки                             образовании мембранных дисков и </w:t>
      </w:r>
      <w:proofErr w:type="gramStart"/>
      <w:r w:rsidRPr="00DD2715">
        <w:t>зрительного</w:t>
      </w:r>
      <w:proofErr w:type="gramEnd"/>
      <w:r w:rsidRPr="00DD2715">
        <w:t xml:space="preserve">    </w:t>
      </w:r>
    </w:p>
    <w:p w:rsidR="00DD2715" w:rsidRPr="00DD2715" w:rsidRDefault="00DD2715" w:rsidP="00DD2715">
      <w:pPr>
        <w:pStyle w:val="a8"/>
        <w:spacing w:before="0" w:beforeAutospacing="0" w:after="0" w:afterAutospacing="0"/>
      </w:pPr>
      <w:r w:rsidRPr="00DD2715">
        <w:t xml:space="preserve">                                                                         пигмента. В этом же участке располагается ядро. В </w:t>
      </w:r>
      <w:proofErr w:type="spellStart"/>
      <w:r w:rsidRPr="00DD2715">
        <w:t>синаптической</w:t>
      </w:r>
      <w:proofErr w:type="spellEnd"/>
      <w:r w:rsidRPr="00DD2715">
        <w:t xml:space="preserve"> области клетка образует синапсы с биполярными клетками. </w:t>
      </w:r>
      <w:r w:rsidRPr="00DD2715">
        <w:rPr>
          <w:b/>
          <w:bCs/>
        </w:rPr>
        <w:t>Диффузные биполярные клетки</w:t>
      </w:r>
      <w:r w:rsidRPr="00DD2715">
        <w:t xml:space="preserve"> могут образовывать синапсы с несколькими палочками. Это явление называемое </w:t>
      </w:r>
      <w:proofErr w:type="spellStart"/>
      <w:r w:rsidRPr="00DD2715">
        <w:t>синаптической</w:t>
      </w:r>
      <w:proofErr w:type="spellEnd"/>
      <w:r w:rsidRPr="00DD2715">
        <w:t xml:space="preserve"> конвергенцией.</w:t>
      </w:r>
    </w:p>
    <w:p w:rsidR="00DD2715" w:rsidRPr="00DD2715" w:rsidRDefault="00DD2715" w:rsidP="00DD2715">
      <w:pPr>
        <w:pStyle w:val="a8"/>
        <w:spacing w:before="0" w:beforeAutospacing="0" w:after="0" w:afterAutospacing="0"/>
        <w:ind w:firstLine="708"/>
        <w:rPr>
          <w:sz w:val="32"/>
          <w:szCs w:val="32"/>
        </w:rPr>
      </w:pPr>
      <w:r w:rsidRPr="00DD2715">
        <w:rPr>
          <w:b/>
          <w:bCs/>
        </w:rPr>
        <w:t>Моносинаптические биполярные клетки</w:t>
      </w:r>
      <w:r w:rsidRPr="00DD2715">
        <w:t xml:space="preserve"> связывают одну колбочку с одной </w:t>
      </w:r>
      <w:proofErr w:type="spellStart"/>
      <w:r w:rsidRPr="00DD2715">
        <w:t>ганглиозной</w:t>
      </w:r>
      <w:proofErr w:type="spellEnd"/>
      <w:r w:rsidRPr="00DD2715">
        <w:t xml:space="preserve"> клеткой, что обеспечивает большую по сравнению с палочками остроту зрения. </w:t>
      </w:r>
      <w:r w:rsidRPr="00DD2715">
        <w:rPr>
          <w:b/>
          <w:bCs/>
        </w:rPr>
        <w:t>Горизонтальные</w:t>
      </w:r>
      <w:r w:rsidRPr="00DD2715">
        <w:t xml:space="preserve"> и </w:t>
      </w:r>
      <w:proofErr w:type="spellStart"/>
      <w:r w:rsidRPr="00DD2715">
        <w:rPr>
          <w:b/>
          <w:bCs/>
        </w:rPr>
        <w:t>амакриловые</w:t>
      </w:r>
      <w:proofErr w:type="spellEnd"/>
      <w:r w:rsidRPr="00DD2715">
        <w:t xml:space="preserve"> клетки связывают вместе некоторое число палочек и колбочек. Благодаря этим клеткам зрительная информация еще до выхода из сетчатки подвергается определенной переработке; эти клетки, в частности, участвуют в латеральном торможении.</w:t>
      </w:r>
    </w:p>
    <w:p w:rsidR="0088666A" w:rsidRPr="00DD2715" w:rsidRDefault="0088666A">
      <w:pPr>
        <w:rPr>
          <w:rFonts w:ascii="Times New Roman" w:hAnsi="Times New Roman" w:cs="Times New Roman"/>
        </w:rPr>
      </w:pPr>
    </w:p>
    <w:p w:rsidR="00DD2715" w:rsidRPr="00DD2715" w:rsidRDefault="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3. Сенсор зрения</w:t>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t>3.1 Сетчатка</w:t>
      </w:r>
    </w:p>
    <w:p w:rsidR="00DD2715" w:rsidRPr="00DD2715" w:rsidRDefault="00DD2715" w:rsidP="00DD2715">
      <w:pPr>
        <w:pStyle w:val="a8"/>
        <w:rPr>
          <w:lang w:val="uk-UA"/>
        </w:rPr>
      </w:pPr>
      <w:r w:rsidRPr="00DD2715">
        <w:rPr>
          <w:noProof/>
        </w:rPr>
        <w:drawing>
          <wp:anchor distT="0" distB="0" distL="114300" distR="114300" simplePos="0" relativeHeight="251662336" behindDoc="1" locked="0" layoutInCell="1" allowOverlap="1">
            <wp:simplePos x="0" y="0"/>
            <wp:positionH relativeFrom="column">
              <wp:posOffset>3244215</wp:posOffset>
            </wp:positionH>
            <wp:positionV relativeFrom="page">
              <wp:posOffset>1600200</wp:posOffset>
            </wp:positionV>
            <wp:extent cx="2857500" cy="2876550"/>
            <wp:effectExtent l="19050" t="0" r="0" b="0"/>
            <wp:wrapTight wrapText="left">
              <wp:wrapPolygon edited="0">
                <wp:start x="-144" y="0"/>
                <wp:lineTo x="-144" y="21457"/>
                <wp:lineTo x="21600" y="21457"/>
                <wp:lineTo x="21600" y="0"/>
                <wp:lineTo x="-144" y="0"/>
              </wp:wrapPolygon>
            </wp:wrapTight>
            <wp:docPr id="6" name="Рисунок 1" descr="D:\Универ\Семестр4\СС\Реферат\Сетчат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Универ\Семестр4\СС\Реферат\Сетчатка.jpg"/>
                    <pic:cNvPicPr>
                      <a:picLocks noChangeAspect="1" noChangeArrowheads="1"/>
                    </pic:cNvPicPr>
                  </pic:nvPicPr>
                  <pic:blipFill>
                    <a:blip r:embed="rId8" cstate="print">
                      <a:grayscl/>
                    </a:blip>
                    <a:stretch>
                      <a:fillRect/>
                    </a:stretch>
                  </pic:blipFill>
                  <pic:spPr bwMode="auto">
                    <a:xfrm>
                      <a:off x="0" y="0"/>
                      <a:ext cx="2857500" cy="2876550"/>
                    </a:xfrm>
                    <a:prstGeom prst="rect">
                      <a:avLst/>
                    </a:prstGeom>
                    <a:noFill/>
                    <a:ln>
                      <a:noFill/>
                    </a:ln>
                  </pic:spPr>
                </pic:pic>
              </a:graphicData>
            </a:graphic>
          </wp:anchor>
        </w:drawing>
      </w:r>
      <w:r w:rsidRPr="00DD2715">
        <w:t>Сетчатка – это часть мозга, отделившаяся от него на ранних стадиях развития, но все еще связанная с ним посредством пучка волокон – зрительного нерва.</w:t>
      </w:r>
      <w:r w:rsidRPr="00DD2715">
        <w:rPr>
          <w:lang w:val="uk-UA"/>
        </w:rPr>
        <w:t xml:space="preserve"> </w:t>
      </w:r>
    </w:p>
    <w:p w:rsidR="00DD2715" w:rsidRPr="00DD2715" w:rsidRDefault="00DD2715" w:rsidP="00DD2715">
      <w:pPr>
        <w:pStyle w:val="a8"/>
        <w:spacing w:before="0" w:beforeAutospacing="0" w:after="0" w:afterAutospacing="0"/>
      </w:pPr>
      <w:r w:rsidRPr="00DD2715">
        <w:t>Она содержит около 125 миллионов рецепторов, которые неравномерно распределены по поверхности. Около центра сетчатки (ближе к носу) на задней ее поверхности находится диск зрительного нерва, который иногда из-за отсутствия в этой части фоторецепторов называют «слепое пятно». Он выглядит как возвышающаяся бледная овальной формы зона около 3 мм². Здесь из аксонов нервных клеток сетчатки происходит формирование зрительного нерва. В центральной части диска имеется углубление, через которое проходят сосуды,                              Рис. 3. Сетчатка глаза</w:t>
      </w:r>
    </w:p>
    <w:p w:rsidR="00DD2715" w:rsidRPr="00DD2715" w:rsidRDefault="00DD2715" w:rsidP="00DD2715">
      <w:pPr>
        <w:pStyle w:val="a8"/>
        <w:spacing w:before="0" w:beforeAutospacing="0" w:after="0" w:afterAutospacing="0"/>
        <w:contextualSpacing/>
      </w:pPr>
      <w:r w:rsidRPr="00DD2715">
        <w:t>участвующие в кровоснабжении сетчатки.</w:t>
      </w:r>
    </w:p>
    <w:p w:rsidR="00DD2715" w:rsidRPr="00DD2715" w:rsidRDefault="00DD2715" w:rsidP="00DD2715">
      <w:pPr>
        <w:pStyle w:val="a8"/>
      </w:pPr>
      <w:proofErr w:type="spellStart"/>
      <w:r w:rsidRPr="00DD2715">
        <w:t>Латеральнее</w:t>
      </w:r>
      <w:proofErr w:type="spellEnd"/>
      <w:r w:rsidRPr="00DD2715">
        <w:t xml:space="preserve"> диска зрительного нерва, приблизительно в 3 мм, располагается так званое </w:t>
      </w:r>
      <w:r w:rsidRPr="00DD2715">
        <w:rPr>
          <w:i/>
        </w:rPr>
        <w:t>жёлтое пятно</w:t>
      </w:r>
      <w:r w:rsidRPr="00DD2715">
        <w:t xml:space="preserve">, в центре которого имеется углубление, </w:t>
      </w:r>
      <w:r w:rsidRPr="00DD2715">
        <w:rPr>
          <w:i/>
        </w:rPr>
        <w:t>центральная ямка</w:t>
      </w:r>
      <w:r w:rsidRPr="00DD2715">
        <w:t>, являющееся наиболее чувствительным к свету участком сетчатки и отвечающее за ясное центральное зрение. В этой области сетчатки  находятся только колбочки. Человек и другие приматы имеют одну центральную ямку в каждом глазу в противоположность некоторым видам птиц, таким как ястребы, у которых их две, а также собакам и кошкам, у которых вместо ямки в центральной части сетчатки обнаруживается полоса, так называемая зрительная полоска. Центральная часть сетчатки представлена ямкой и областью в радиусе 6 мм от неё, далее следует периферическая часть, где по мере движения вперед число палочек и колбочек уменьшается. Заканчивается внутренняя оболочка зубчатым краем, у которого фоточувствительные элементы отсутствуют.</w:t>
      </w:r>
    </w:p>
    <w:p w:rsidR="00DD2715" w:rsidRPr="00DD2715" w:rsidRDefault="00DD2715" w:rsidP="00DD2715">
      <w:pPr>
        <w:pStyle w:val="a8"/>
      </w:pPr>
      <w:r w:rsidRPr="00DD2715">
        <w:t>На своём протяжении толщина сетчатки неодинакова и составляет в самой толстой своей части, у края диска зрительного нерва, не более 0,5 мм; минимальная толщина наблюдается в области ямки жёлтого пятна.</w:t>
      </w:r>
    </w:p>
    <w:p w:rsidR="00DD2715" w:rsidRPr="00DD2715" w:rsidRDefault="00DD2715" w:rsidP="00DD2715">
      <w:pPr>
        <w:rPr>
          <w:rFonts w:ascii="Times New Roman" w:hAnsi="Times New Roman" w:cs="Times New Roman"/>
        </w:rPr>
      </w:pPr>
    </w:p>
    <w:p w:rsidR="00DD2715" w:rsidRDefault="00DD2715">
      <w:pPr>
        <w:rPr>
          <w:rFonts w:ascii="Times New Roman" w:hAnsi="Times New Roman" w:cs="Times New Roman"/>
          <w:sz w:val="32"/>
          <w:szCs w:val="32"/>
        </w:rPr>
      </w:pPr>
      <w:r>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3.2 Слои сетчатки</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Сетчатка состоит из трех слоев тел нервных клеток, разделенных двумя слоями синапсов, образованных аксонами и дендритами этих клеток.</w:t>
      </w:r>
    </w:p>
    <w:p w:rsidR="00DD2715" w:rsidRPr="00DD2715" w:rsidRDefault="00DD2715" w:rsidP="00DD2715">
      <w:pPr>
        <w:rPr>
          <w:rFonts w:ascii="Times New Roman" w:hAnsi="Times New Roman" w:cs="Times New Roman"/>
        </w:rPr>
      </w:pPr>
      <w:r w:rsidRPr="00DD2715">
        <w:rPr>
          <w:rFonts w:ascii="Times New Roman" w:hAnsi="Times New Roman" w:cs="Times New Roman"/>
        </w:rPr>
        <w:t>Слой клеток на задней поверхности сетчатки содержит светочувствительные рецепторы – палочки и колбочки, о которых речь шла выше. Поскольку этот слой находится на задней поверхности сетчатки, поступающей свет должен пройти через два других слоя, чтобы их стимулировать. Так что слои перед рецепторами довольно прозрачны и, вероятно, не сильно вредят четкости изображения. Однако на центральном миллиметре, где наше зрение наиболее остро, последствия даже небольшого уменьшения четкости были бы катастрофическими, и эволюция, видимо, «постаралась» смягчить их – сместила другие слои к периферии, образовав здесь кольцо из утолщенной сетчатки и обнажив центральные колбочки так, что они оказались на самой поверхности. Образующееся маленькое углубление и есть центральная ямка.</w:t>
      </w:r>
    </w:p>
    <w:p w:rsidR="00DD2715" w:rsidRPr="00DD2715" w:rsidRDefault="00DD2715" w:rsidP="00DD2715">
      <w:pPr>
        <w:rPr>
          <w:rFonts w:ascii="Times New Roman" w:hAnsi="Times New Roman" w:cs="Times New Roman"/>
        </w:rPr>
      </w:pPr>
      <w:r w:rsidRPr="00DD2715">
        <w:rPr>
          <w:rFonts w:ascii="Times New Roman" w:hAnsi="Times New Roman" w:cs="Times New Roman"/>
          <w:noProof/>
          <w:lang w:eastAsia="ru-RU"/>
        </w:rPr>
        <w:drawing>
          <wp:anchor distT="0" distB="0" distL="114300" distR="114300" simplePos="0" relativeHeight="251663360" behindDoc="0" locked="0" layoutInCell="1" allowOverlap="1">
            <wp:simplePos x="0" y="0"/>
            <wp:positionH relativeFrom="column">
              <wp:align>center</wp:align>
            </wp:positionH>
            <wp:positionV relativeFrom="paragraph">
              <wp:posOffset>1151255</wp:posOffset>
            </wp:positionV>
            <wp:extent cx="3721735" cy="3067050"/>
            <wp:effectExtent l="19050" t="0" r="0" b="0"/>
            <wp:wrapTopAndBottom/>
            <wp:docPr id="7" name="Рисунок 1" descr="D:\Универ\Семестр4\СС\Реферат\Прохождение-светом-слое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Универ\Семестр4\СС\Реферат\Прохождение-светом-слоев.jpg"/>
                    <pic:cNvPicPr>
                      <a:picLocks noChangeAspect="1" noChangeArrowheads="1"/>
                    </pic:cNvPicPr>
                  </pic:nvPicPr>
                  <pic:blipFill>
                    <a:blip r:embed="rId9" cstate="print">
                      <a:grayscl/>
                    </a:blip>
                    <a:srcRect/>
                    <a:stretch>
                      <a:fillRect/>
                    </a:stretch>
                  </pic:blipFill>
                  <pic:spPr bwMode="auto">
                    <a:xfrm>
                      <a:off x="0" y="0"/>
                      <a:ext cx="3721735" cy="3067050"/>
                    </a:xfrm>
                    <a:prstGeom prst="rect">
                      <a:avLst/>
                    </a:prstGeom>
                    <a:noFill/>
                    <a:ln w="9525">
                      <a:noFill/>
                      <a:miter lim="800000"/>
                      <a:headEnd/>
                      <a:tailEnd/>
                    </a:ln>
                  </pic:spPr>
                </pic:pic>
              </a:graphicData>
            </a:graphic>
          </wp:anchor>
        </w:drawing>
      </w:r>
      <w:r w:rsidRPr="00DD2715">
        <w:rPr>
          <w:rFonts w:ascii="Times New Roman" w:hAnsi="Times New Roman" w:cs="Times New Roman"/>
        </w:rPr>
        <w:t xml:space="preserve">Двигаясь от заднего слоя к переднему, мы попадаем в средний слой сетчатки, расположенный между палочками и колбочками, с одной стороны, и </w:t>
      </w:r>
      <w:proofErr w:type="spellStart"/>
      <w:r w:rsidRPr="00DD2715">
        <w:rPr>
          <w:rFonts w:ascii="Times New Roman" w:hAnsi="Times New Roman" w:cs="Times New Roman"/>
        </w:rPr>
        <w:t>ганглиозными</w:t>
      </w:r>
      <w:proofErr w:type="spellEnd"/>
      <w:r w:rsidRPr="00DD2715">
        <w:rPr>
          <w:rFonts w:ascii="Times New Roman" w:hAnsi="Times New Roman" w:cs="Times New Roman"/>
        </w:rPr>
        <w:t xml:space="preserve"> клетками – с другой. Этот слой содержит нейроны трех типов: биполярные, горизонтальные и </w:t>
      </w:r>
      <w:proofErr w:type="spellStart"/>
      <w:r w:rsidRPr="00DD2715">
        <w:rPr>
          <w:rFonts w:ascii="Times New Roman" w:hAnsi="Times New Roman" w:cs="Times New Roman"/>
        </w:rPr>
        <w:t>амакриновые</w:t>
      </w:r>
      <w:proofErr w:type="spellEnd"/>
      <w:r w:rsidRPr="00DD2715">
        <w:rPr>
          <w:rFonts w:ascii="Times New Roman" w:hAnsi="Times New Roman" w:cs="Times New Roman"/>
        </w:rPr>
        <w:t xml:space="preserve"> клетки. </w:t>
      </w:r>
      <w:r w:rsidRPr="00DD2715">
        <w:rPr>
          <w:rFonts w:ascii="Times New Roman" w:hAnsi="Times New Roman" w:cs="Times New Roman"/>
          <w:i/>
        </w:rPr>
        <w:t>Биполярные клетки</w:t>
      </w:r>
      <w:r w:rsidRPr="00DD2715">
        <w:rPr>
          <w:rFonts w:ascii="Times New Roman" w:hAnsi="Times New Roman" w:cs="Times New Roman"/>
        </w:rPr>
        <w:t xml:space="preserve"> имеют входы от рецепторов, как показано на рис. 4, и многие из них передают сигналы непосредственно </w:t>
      </w:r>
      <w:proofErr w:type="spellStart"/>
      <w:r w:rsidRPr="00DD2715">
        <w:rPr>
          <w:rFonts w:ascii="Times New Roman" w:hAnsi="Times New Roman" w:cs="Times New Roman"/>
        </w:rPr>
        <w:t>ганглиозным</w:t>
      </w:r>
      <w:proofErr w:type="spellEnd"/>
      <w:r w:rsidRPr="00DD2715">
        <w:rPr>
          <w:rFonts w:ascii="Times New Roman" w:hAnsi="Times New Roman" w:cs="Times New Roman"/>
        </w:rPr>
        <w:t xml:space="preserve"> </w:t>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rPr>
        <w:t>Рис. 4. Относительное расположение трех слоев.</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клеткам. </w:t>
      </w:r>
      <w:r w:rsidRPr="00DD2715">
        <w:rPr>
          <w:rFonts w:ascii="Times New Roman" w:hAnsi="Times New Roman" w:cs="Times New Roman"/>
          <w:i/>
        </w:rPr>
        <w:t xml:space="preserve">Горизонтальные клетки </w:t>
      </w:r>
      <w:r w:rsidRPr="00DD2715">
        <w:rPr>
          <w:rFonts w:ascii="Times New Roman" w:hAnsi="Times New Roman" w:cs="Times New Roman"/>
        </w:rPr>
        <w:t xml:space="preserve">соединяют рецепторы и биполярные клетки сравнительной длинными связями, идущими параллельно </w:t>
      </w:r>
      <w:proofErr w:type="spellStart"/>
      <w:r w:rsidRPr="00DD2715">
        <w:rPr>
          <w:rFonts w:ascii="Times New Roman" w:hAnsi="Times New Roman" w:cs="Times New Roman"/>
        </w:rPr>
        <w:t>сетчаточным</w:t>
      </w:r>
      <w:proofErr w:type="spellEnd"/>
      <w:r w:rsidRPr="00DD2715">
        <w:rPr>
          <w:rFonts w:ascii="Times New Roman" w:hAnsi="Times New Roman" w:cs="Times New Roman"/>
        </w:rPr>
        <w:t xml:space="preserve"> слоям; сходным образом </w:t>
      </w:r>
      <w:proofErr w:type="spellStart"/>
      <w:r w:rsidRPr="00DD2715">
        <w:rPr>
          <w:rFonts w:ascii="Times New Roman" w:hAnsi="Times New Roman" w:cs="Times New Roman"/>
        </w:rPr>
        <w:t>амакриновые</w:t>
      </w:r>
      <w:proofErr w:type="spellEnd"/>
      <w:r w:rsidRPr="00DD2715">
        <w:rPr>
          <w:rFonts w:ascii="Times New Roman" w:hAnsi="Times New Roman" w:cs="Times New Roman"/>
        </w:rPr>
        <w:t xml:space="preserve"> клетки связывают биполярные клетки с </w:t>
      </w:r>
      <w:proofErr w:type="spellStart"/>
      <w:r w:rsidRPr="00DD2715">
        <w:rPr>
          <w:rFonts w:ascii="Times New Roman" w:hAnsi="Times New Roman" w:cs="Times New Roman"/>
        </w:rPr>
        <w:t>ганглиозными</w:t>
      </w:r>
      <w:proofErr w:type="spellEnd"/>
      <w:r w:rsidRPr="00DD2715">
        <w:rPr>
          <w:rFonts w:ascii="Times New Roman" w:hAnsi="Times New Roman" w:cs="Times New Roman"/>
        </w:rPr>
        <w:t>.</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Слой нейронов на передней стороне сетчатки содержит </w:t>
      </w:r>
      <w:proofErr w:type="spellStart"/>
      <w:r w:rsidRPr="00DD2715">
        <w:rPr>
          <w:rFonts w:ascii="Times New Roman" w:hAnsi="Times New Roman" w:cs="Times New Roman"/>
        </w:rPr>
        <w:t>ганглиозные</w:t>
      </w:r>
      <w:proofErr w:type="spellEnd"/>
      <w:r w:rsidRPr="00DD2715">
        <w:rPr>
          <w:rFonts w:ascii="Times New Roman" w:hAnsi="Times New Roman" w:cs="Times New Roman"/>
        </w:rPr>
        <w:t xml:space="preserve"> клетки, аксоны которых проходят по поверхности сетчатки, собираются в пучок у слепого пятна и покидают глаз, образуя зрительный нерв. В каждом глазу около 125 миллионов палочек и колбочек, но всего 1 миллион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Ввиду такого различия возникает </w:t>
      </w:r>
      <w:proofErr w:type="gramStart"/>
      <w:r w:rsidRPr="00DD2715">
        <w:rPr>
          <w:rFonts w:ascii="Times New Roman" w:hAnsi="Times New Roman" w:cs="Times New Roman"/>
        </w:rPr>
        <w:t>вопрос</w:t>
      </w:r>
      <w:proofErr w:type="gramEnd"/>
      <w:r w:rsidRPr="00DD2715">
        <w:rPr>
          <w:rFonts w:ascii="Times New Roman" w:hAnsi="Times New Roman" w:cs="Times New Roman"/>
        </w:rPr>
        <w:t>: каким образом может сохраняться детальная зрительная информация?</w:t>
      </w:r>
    </w:p>
    <w:p w:rsidR="00DD2715" w:rsidRPr="00DD2715" w:rsidRDefault="00DD2715" w:rsidP="00DD2715">
      <w:pPr>
        <w:rPr>
          <w:rFonts w:ascii="Times New Roman" w:hAnsi="Times New Roman" w:cs="Times New Roman"/>
        </w:rPr>
      </w:pPr>
      <w:r w:rsidRPr="00DD2715">
        <w:rPr>
          <w:rFonts w:ascii="Times New Roman" w:hAnsi="Times New Roman" w:cs="Times New Roman"/>
        </w:rPr>
        <w:lastRenderedPageBreak/>
        <w:t xml:space="preserve">Изучение связей между клетками сетчатки может помочь разрешить эту проблему. Можно представить себе два пути </w:t>
      </w:r>
      <w:proofErr w:type="spellStart"/>
      <w:r w:rsidRPr="00DD2715">
        <w:rPr>
          <w:rFonts w:ascii="Times New Roman" w:hAnsi="Times New Roman" w:cs="Times New Roman"/>
        </w:rPr>
        <w:t>информациооного</w:t>
      </w:r>
      <w:proofErr w:type="spellEnd"/>
      <w:r w:rsidRPr="00DD2715">
        <w:rPr>
          <w:rFonts w:ascii="Times New Roman" w:hAnsi="Times New Roman" w:cs="Times New Roman"/>
        </w:rPr>
        <w:t xml:space="preserve"> потока через сетчатку: прямой путь, идущий от фоторецепторов к биполярным и далее к </w:t>
      </w:r>
      <w:proofErr w:type="spellStart"/>
      <w:r w:rsidRPr="00DD2715">
        <w:rPr>
          <w:rFonts w:ascii="Times New Roman" w:hAnsi="Times New Roman" w:cs="Times New Roman"/>
        </w:rPr>
        <w:t>ганглиозным</w:t>
      </w:r>
      <w:proofErr w:type="spellEnd"/>
      <w:r w:rsidRPr="00DD2715">
        <w:rPr>
          <w:rFonts w:ascii="Times New Roman" w:hAnsi="Times New Roman" w:cs="Times New Roman"/>
        </w:rPr>
        <w:t xml:space="preserve"> клеткам, и непрямой путь, при котором между рецепторами и </w:t>
      </w:r>
      <w:proofErr w:type="spellStart"/>
      <w:r w:rsidRPr="00DD2715">
        <w:rPr>
          <w:rFonts w:ascii="Times New Roman" w:hAnsi="Times New Roman" w:cs="Times New Roman"/>
        </w:rPr>
        <w:t>биполярами</w:t>
      </w:r>
      <w:proofErr w:type="spellEnd"/>
      <w:r w:rsidRPr="00DD2715">
        <w:rPr>
          <w:rFonts w:ascii="Times New Roman" w:hAnsi="Times New Roman" w:cs="Times New Roman"/>
        </w:rPr>
        <w:t xml:space="preserve"> могут быть включены еще горизонтальные клетки, а между </w:t>
      </w:r>
      <w:proofErr w:type="spellStart"/>
      <w:r w:rsidRPr="00DD2715">
        <w:rPr>
          <w:rFonts w:ascii="Times New Roman" w:hAnsi="Times New Roman" w:cs="Times New Roman"/>
        </w:rPr>
        <w:t>биполярами</w:t>
      </w:r>
      <w:proofErr w:type="spellEnd"/>
      <w:r w:rsidRPr="00DD2715">
        <w:rPr>
          <w:rFonts w:ascii="Times New Roman" w:hAnsi="Times New Roman" w:cs="Times New Roman"/>
        </w:rPr>
        <w:t xml:space="preserve"> и </w:t>
      </w:r>
      <w:proofErr w:type="spellStart"/>
      <w:r w:rsidRPr="00DD2715">
        <w:rPr>
          <w:rFonts w:ascii="Times New Roman" w:hAnsi="Times New Roman" w:cs="Times New Roman"/>
        </w:rPr>
        <w:t>ганглиозными</w:t>
      </w:r>
      <w:proofErr w:type="spellEnd"/>
      <w:r w:rsidRPr="00DD2715">
        <w:rPr>
          <w:rFonts w:ascii="Times New Roman" w:hAnsi="Times New Roman" w:cs="Times New Roman"/>
        </w:rPr>
        <w:t xml:space="preserve"> клетками – </w:t>
      </w:r>
      <w:proofErr w:type="spellStart"/>
      <w:r w:rsidRPr="00DD2715">
        <w:rPr>
          <w:rFonts w:ascii="Times New Roman" w:hAnsi="Times New Roman" w:cs="Times New Roman"/>
        </w:rPr>
        <w:t>амакриновые</w:t>
      </w:r>
      <w:proofErr w:type="spellEnd"/>
      <w:r w:rsidRPr="00DD2715">
        <w:rPr>
          <w:rFonts w:ascii="Times New Roman" w:hAnsi="Times New Roman" w:cs="Times New Roman"/>
        </w:rPr>
        <w:t xml:space="preserve"> клетки. Эти прямые и не прямые связи проиллюстрированы на рис. 5.</w:t>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noProof/>
          <w:lang w:eastAsia="ru-RU"/>
        </w:rPr>
        <w:drawing>
          <wp:inline distT="0" distB="0" distL="0" distR="0">
            <wp:extent cx="5191125" cy="5676900"/>
            <wp:effectExtent l="19050" t="0" r="9525" b="0"/>
            <wp:docPr id="8" name="Рисунок 3" descr="D:\Универ\Семестр4\СС\Реферат\Слои-сетча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Универ\Семестр4\СС\Реферат\Слои-сетчатки.jpg"/>
                    <pic:cNvPicPr>
                      <a:picLocks noChangeAspect="1" noChangeArrowheads="1"/>
                    </pic:cNvPicPr>
                  </pic:nvPicPr>
                  <pic:blipFill>
                    <a:blip r:embed="rId10" cstate="print">
                      <a:grayscl/>
                    </a:blip>
                    <a:srcRect/>
                    <a:stretch>
                      <a:fillRect/>
                    </a:stretch>
                  </pic:blipFill>
                  <pic:spPr bwMode="auto">
                    <a:xfrm>
                      <a:off x="0" y="0"/>
                      <a:ext cx="5191125" cy="5676900"/>
                    </a:xfrm>
                    <a:prstGeom prst="rect">
                      <a:avLst/>
                    </a:prstGeom>
                    <a:noFill/>
                    <a:ln w="9525">
                      <a:noFill/>
                      <a:miter lim="800000"/>
                      <a:headEnd/>
                      <a:tailEnd/>
                    </a:ln>
                  </pic:spPr>
                </pic:pic>
              </a:graphicData>
            </a:graphic>
          </wp:inline>
        </w:drawing>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rPr>
        <w:t>Рис. 5. Слои сетчатки.</w:t>
      </w:r>
    </w:p>
    <w:p w:rsidR="00DD2715" w:rsidRPr="00DD2715" w:rsidRDefault="00DD2715" w:rsidP="00DD2715">
      <w:pPr>
        <w:spacing w:after="120" w:line="240" w:lineRule="auto"/>
        <w:rPr>
          <w:rFonts w:ascii="Times New Roman" w:hAnsi="Times New Roman" w:cs="Times New Roman"/>
        </w:rPr>
      </w:pPr>
      <w:r w:rsidRPr="00DD2715">
        <w:rPr>
          <w:rFonts w:ascii="Times New Roman" w:hAnsi="Times New Roman" w:cs="Times New Roman"/>
        </w:rPr>
        <w:t xml:space="preserve">Общая площадь, занятая рецепторами, связанными с одной </w:t>
      </w:r>
      <w:proofErr w:type="spellStart"/>
      <w:r w:rsidRPr="00DD2715">
        <w:rPr>
          <w:rFonts w:ascii="Times New Roman" w:hAnsi="Times New Roman" w:cs="Times New Roman"/>
        </w:rPr>
        <w:t>ганглиозной</w:t>
      </w:r>
      <w:proofErr w:type="spellEnd"/>
      <w:r w:rsidRPr="00DD2715">
        <w:rPr>
          <w:rFonts w:ascii="Times New Roman" w:hAnsi="Times New Roman" w:cs="Times New Roman"/>
        </w:rPr>
        <w:t xml:space="preserve"> клеткой по прямому и непрямому путям, составляет всего около миллиметра. </w:t>
      </w:r>
    </w:p>
    <w:p w:rsidR="00DD2715" w:rsidRPr="00DD2715" w:rsidRDefault="00DD2715" w:rsidP="00DD2715">
      <w:pPr>
        <w:spacing w:after="120" w:line="240" w:lineRule="auto"/>
        <w:rPr>
          <w:rFonts w:ascii="Times New Roman" w:hAnsi="Times New Roman" w:cs="Times New Roman"/>
        </w:rPr>
      </w:pPr>
      <w:r w:rsidRPr="00DD2715">
        <w:rPr>
          <w:rFonts w:ascii="Times New Roman" w:hAnsi="Times New Roman" w:cs="Times New Roman"/>
        </w:rPr>
        <w:t xml:space="preserve">Эта общая схема верна для всей сетчатки, но в деталях связей имеются небольшие различия между центральной ямкой, куда проецируется направление взора и где наша способность видеть тонкие детали максимальна, и периферией сетчатки, где острота зрения резко снижается. При переходе от центральной ямки к периферии сеть прямых путей от рецепторов к </w:t>
      </w:r>
      <w:proofErr w:type="spellStart"/>
      <w:r w:rsidRPr="00DD2715">
        <w:rPr>
          <w:rFonts w:ascii="Times New Roman" w:hAnsi="Times New Roman" w:cs="Times New Roman"/>
        </w:rPr>
        <w:t>ганглиозным</w:t>
      </w:r>
      <w:proofErr w:type="spellEnd"/>
      <w:r w:rsidRPr="00DD2715">
        <w:rPr>
          <w:rFonts w:ascii="Times New Roman" w:hAnsi="Times New Roman" w:cs="Times New Roman"/>
        </w:rPr>
        <w:t xml:space="preserve"> клеткам становится совершенно иной. В центральной ямке или около нее </w:t>
      </w:r>
      <w:proofErr w:type="spellStart"/>
      <w:r w:rsidRPr="00DD2715">
        <w:rPr>
          <w:rFonts w:ascii="Times New Roman" w:hAnsi="Times New Roman" w:cs="Times New Roman"/>
        </w:rPr>
        <w:t>напямом</w:t>
      </w:r>
      <w:proofErr w:type="spellEnd"/>
      <w:r w:rsidRPr="00DD2715">
        <w:rPr>
          <w:rFonts w:ascii="Times New Roman" w:hAnsi="Times New Roman" w:cs="Times New Roman"/>
        </w:rPr>
        <w:t xml:space="preserve"> пути, как </w:t>
      </w:r>
      <w:proofErr w:type="gramStart"/>
      <w:r w:rsidRPr="00DD2715">
        <w:rPr>
          <w:rFonts w:ascii="Times New Roman" w:hAnsi="Times New Roman" w:cs="Times New Roman"/>
        </w:rPr>
        <w:t>правило</w:t>
      </w:r>
      <w:proofErr w:type="gramEnd"/>
      <w:r w:rsidRPr="00DD2715">
        <w:rPr>
          <w:rFonts w:ascii="Times New Roman" w:hAnsi="Times New Roman" w:cs="Times New Roman"/>
        </w:rPr>
        <w:t xml:space="preserve"> одна колбочка связана с одной биполярной клеткой, а один </w:t>
      </w:r>
      <w:proofErr w:type="spellStart"/>
      <w:r w:rsidRPr="00DD2715">
        <w:rPr>
          <w:rFonts w:ascii="Times New Roman" w:hAnsi="Times New Roman" w:cs="Times New Roman"/>
        </w:rPr>
        <w:t>биполяр</w:t>
      </w:r>
      <w:proofErr w:type="spellEnd"/>
      <w:r w:rsidRPr="00DD2715">
        <w:rPr>
          <w:rFonts w:ascii="Times New Roman" w:hAnsi="Times New Roman" w:cs="Times New Roman"/>
        </w:rPr>
        <w:t xml:space="preserve"> – с одной </w:t>
      </w:r>
      <w:proofErr w:type="spellStart"/>
      <w:r w:rsidRPr="00DD2715">
        <w:rPr>
          <w:rFonts w:ascii="Times New Roman" w:hAnsi="Times New Roman" w:cs="Times New Roman"/>
        </w:rPr>
        <w:t>ганглиозной</w:t>
      </w:r>
      <w:proofErr w:type="spellEnd"/>
      <w:r w:rsidRPr="00DD2715">
        <w:rPr>
          <w:rFonts w:ascii="Times New Roman" w:hAnsi="Times New Roman" w:cs="Times New Roman"/>
        </w:rPr>
        <w:t xml:space="preserve"> клеткой. Однако по мере постепенного перехода к внешним областям все больше рецепторов </w:t>
      </w:r>
      <w:proofErr w:type="spellStart"/>
      <w:r w:rsidRPr="00DD2715">
        <w:rPr>
          <w:rFonts w:ascii="Times New Roman" w:hAnsi="Times New Roman" w:cs="Times New Roman"/>
        </w:rPr>
        <w:t>конвергируют</w:t>
      </w:r>
      <w:proofErr w:type="spellEnd"/>
      <w:r w:rsidRPr="00DD2715">
        <w:rPr>
          <w:rFonts w:ascii="Times New Roman" w:hAnsi="Times New Roman" w:cs="Times New Roman"/>
        </w:rPr>
        <w:t xml:space="preserve"> на </w:t>
      </w:r>
      <w:proofErr w:type="spellStart"/>
      <w:r w:rsidRPr="00DD2715">
        <w:rPr>
          <w:rFonts w:ascii="Times New Roman" w:hAnsi="Times New Roman" w:cs="Times New Roman"/>
        </w:rPr>
        <w:t>биполярах</w:t>
      </w:r>
      <w:proofErr w:type="spellEnd"/>
      <w:r w:rsidRPr="00DD2715">
        <w:rPr>
          <w:rFonts w:ascii="Times New Roman" w:hAnsi="Times New Roman" w:cs="Times New Roman"/>
        </w:rPr>
        <w:t xml:space="preserve">, а </w:t>
      </w:r>
      <w:proofErr w:type="spellStart"/>
      <w:r w:rsidRPr="00DD2715">
        <w:rPr>
          <w:rFonts w:ascii="Times New Roman" w:hAnsi="Times New Roman" w:cs="Times New Roman"/>
        </w:rPr>
        <w:t>биполяров</w:t>
      </w:r>
      <w:proofErr w:type="spellEnd"/>
      <w:r w:rsidRPr="00DD2715">
        <w:rPr>
          <w:rFonts w:ascii="Times New Roman" w:hAnsi="Times New Roman" w:cs="Times New Roman"/>
        </w:rPr>
        <w:t xml:space="preserve"> – на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клетках.</w:t>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3.3. Рецептивное поле</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При постоянном рассеянном фоновом свете и даже в абсолютной темноте большинство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сетчатки проявляет стационарную, несколько нерегулярную активность с частотой от 1-2 </w:t>
      </w:r>
      <w:proofErr w:type="gramStart"/>
      <w:r w:rsidRPr="00DD2715">
        <w:rPr>
          <w:rFonts w:ascii="Times New Roman" w:hAnsi="Times New Roman" w:cs="Times New Roman"/>
        </w:rPr>
        <w:t>до</w:t>
      </w:r>
      <w:proofErr w:type="gramEnd"/>
      <w:r w:rsidRPr="00DD2715">
        <w:rPr>
          <w:rFonts w:ascii="Times New Roman" w:hAnsi="Times New Roman" w:cs="Times New Roman"/>
        </w:rPr>
        <w:t xml:space="preserve"> примерно 20 </w:t>
      </w:r>
      <w:proofErr w:type="spellStart"/>
      <w:r w:rsidRPr="00DD2715">
        <w:rPr>
          <w:rFonts w:ascii="Times New Roman" w:hAnsi="Times New Roman" w:cs="Times New Roman"/>
        </w:rPr>
        <w:t>испульсов</w:t>
      </w:r>
      <w:proofErr w:type="spellEnd"/>
      <w:r w:rsidRPr="00DD2715">
        <w:rPr>
          <w:rFonts w:ascii="Times New Roman" w:hAnsi="Times New Roman" w:cs="Times New Roman"/>
        </w:rPr>
        <w:t xml:space="preserve"> в секунду. Так как можно было бы ожидать, что в полной темноте клетки должны молчать, эта </w:t>
      </w:r>
      <w:proofErr w:type="spellStart"/>
      <w:r w:rsidRPr="00DD2715">
        <w:rPr>
          <w:rFonts w:ascii="Times New Roman" w:hAnsi="Times New Roman" w:cs="Times New Roman"/>
        </w:rPr>
        <w:t>импульсация</w:t>
      </w:r>
      <w:proofErr w:type="spellEnd"/>
      <w:r w:rsidRPr="00DD2715">
        <w:rPr>
          <w:rFonts w:ascii="Times New Roman" w:hAnsi="Times New Roman" w:cs="Times New Roman"/>
        </w:rPr>
        <w:t xml:space="preserve"> сама по себе оказалась неожиданной.</w:t>
      </w: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sz w:val="28"/>
          <w:szCs w:val="28"/>
        </w:rPr>
        <w:t xml:space="preserve">3.3.1. Понятие рецептивного поля. Рецептивные поля </w:t>
      </w:r>
      <w:proofErr w:type="spellStart"/>
      <w:r w:rsidRPr="00DD2715">
        <w:rPr>
          <w:rFonts w:ascii="Times New Roman" w:hAnsi="Times New Roman" w:cs="Times New Roman"/>
          <w:sz w:val="28"/>
          <w:szCs w:val="28"/>
        </w:rPr>
        <w:t>ганглиозных</w:t>
      </w:r>
      <w:proofErr w:type="spellEnd"/>
      <w:r w:rsidRPr="00DD2715">
        <w:rPr>
          <w:rFonts w:ascii="Times New Roman" w:hAnsi="Times New Roman" w:cs="Times New Roman"/>
          <w:sz w:val="28"/>
          <w:szCs w:val="28"/>
        </w:rPr>
        <w:t xml:space="preserve"> клеток.</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Термин </w:t>
      </w:r>
      <w:r w:rsidRPr="00DD2715">
        <w:rPr>
          <w:rFonts w:ascii="Times New Roman" w:hAnsi="Times New Roman" w:cs="Times New Roman"/>
          <w:i/>
        </w:rPr>
        <w:t xml:space="preserve">рецептивное поле </w:t>
      </w:r>
      <w:r w:rsidRPr="00DD2715">
        <w:rPr>
          <w:rFonts w:ascii="Times New Roman" w:hAnsi="Times New Roman" w:cs="Times New Roman"/>
        </w:rPr>
        <w:t>в узком смысле означает просто совокупность рецепторов, посылающих данному нейрону сигналы через один или более число синапсов.</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 Применяя маленькое световое пятнышко, смогли отыскивать на сетчатке области, с которых могли влиять на </w:t>
      </w:r>
      <w:proofErr w:type="spellStart"/>
      <w:r w:rsidRPr="00DD2715">
        <w:rPr>
          <w:rFonts w:ascii="Times New Roman" w:hAnsi="Times New Roman" w:cs="Times New Roman"/>
        </w:rPr>
        <w:t>импульсацию</w:t>
      </w:r>
      <w:proofErr w:type="spellEnd"/>
      <w:r w:rsidRPr="00DD2715">
        <w:rPr>
          <w:rFonts w:ascii="Times New Roman" w:hAnsi="Times New Roman" w:cs="Times New Roman"/>
        </w:rPr>
        <w:t xml:space="preserve">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 увеличивать ее или подавлять. Информацию о пульсации клетки узнавали при помощи тоненького электрода, введенного в непосредственной близости от нужной клетки. Такие области и были рецептивными полями соответствующих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Как и следовало ожидать, рецептивное поле обычно окружало кончик электрода или находилось очень близко к нему. Вскоре выяснилось, что </w:t>
      </w:r>
      <w:proofErr w:type="spellStart"/>
      <w:r w:rsidRPr="00DD2715">
        <w:rPr>
          <w:rFonts w:ascii="Times New Roman" w:hAnsi="Times New Roman" w:cs="Times New Roman"/>
        </w:rPr>
        <w:t>ганглиозные</w:t>
      </w:r>
      <w:proofErr w:type="spellEnd"/>
      <w:r w:rsidRPr="00DD2715">
        <w:rPr>
          <w:rFonts w:ascii="Times New Roman" w:hAnsi="Times New Roman" w:cs="Times New Roman"/>
        </w:rPr>
        <w:t xml:space="preserve"> клетки бывают двух типов. Они были названы </w:t>
      </w:r>
      <w:proofErr w:type="spellStart"/>
      <w:r w:rsidRPr="00DD2715">
        <w:rPr>
          <w:rFonts w:ascii="Times New Roman" w:hAnsi="Times New Roman" w:cs="Times New Roman"/>
        </w:rPr>
        <w:t>Куффлером</w:t>
      </w:r>
      <w:proofErr w:type="spellEnd"/>
      <w:r w:rsidRPr="00DD2715">
        <w:rPr>
          <w:rFonts w:ascii="Times New Roman" w:hAnsi="Times New Roman" w:cs="Times New Roman"/>
        </w:rPr>
        <w:t xml:space="preserve"> клетками с </w:t>
      </w:r>
      <w:r w:rsidRPr="00DD2715">
        <w:rPr>
          <w:rFonts w:ascii="Times New Roman" w:hAnsi="Times New Roman" w:cs="Times New Roman"/>
          <w:lang w:val="en-US"/>
        </w:rPr>
        <w:t>on</w:t>
      </w:r>
      <w:r w:rsidRPr="00DD2715">
        <w:rPr>
          <w:rFonts w:ascii="Times New Roman" w:hAnsi="Times New Roman" w:cs="Times New Roman"/>
        </w:rPr>
        <w:t xml:space="preserve">-центром и клетками с </w:t>
      </w:r>
      <w:r w:rsidRPr="00DD2715">
        <w:rPr>
          <w:rFonts w:ascii="Times New Roman" w:hAnsi="Times New Roman" w:cs="Times New Roman"/>
          <w:lang w:val="en-US"/>
        </w:rPr>
        <w:t>off</w:t>
      </w:r>
      <w:r w:rsidRPr="00DD2715">
        <w:rPr>
          <w:rFonts w:ascii="Times New Roman" w:hAnsi="Times New Roman" w:cs="Times New Roman"/>
        </w:rPr>
        <w:t xml:space="preserve">-центром. Клетка с </w:t>
      </w:r>
      <w:r w:rsidRPr="00DD2715">
        <w:rPr>
          <w:rFonts w:ascii="Times New Roman" w:hAnsi="Times New Roman" w:cs="Times New Roman"/>
          <w:lang w:val="en-US"/>
        </w:rPr>
        <w:t>on</w:t>
      </w:r>
      <w:r w:rsidRPr="00DD2715">
        <w:rPr>
          <w:rFonts w:ascii="Times New Roman" w:hAnsi="Times New Roman" w:cs="Times New Roman"/>
        </w:rPr>
        <w:t xml:space="preserve">-центром разряжается с заметно повышенной частотой, если небольшое пятнышко света появляется где-то внутри определенной зоны в центре или около центра рецептивного поля. Такой разряд называют </w:t>
      </w:r>
      <w:r w:rsidRPr="00DD2715">
        <w:rPr>
          <w:rFonts w:ascii="Times New Roman" w:hAnsi="Times New Roman" w:cs="Times New Roman"/>
          <w:lang w:val="en-US"/>
        </w:rPr>
        <w:t>on</w:t>
      </w:r>
      <w:r w:rsidRPr="00DD2715">
        <w:rPr>
          <w:rFonts w:ascii="Times New Roman" w:hAnsi="Times New Roman" w:cs="Times New Roman"/>
        </w:rPr>
        <w:t xml:space="preserve">-реакцией. Когда же световое пятнышко перемещали чуть подальше от центра рецептивного поля, свет подавлял </w:t>
      </w:r>
      <w:proofErr w:type="gramStart"/>
      <w:r w:rsidRPr="00DD2715">
        <w:rPr>
          <w:rFonts w:ascii="Times New Roman" w:hAnsi="Times New Roman" w:cs="Times New Roman"/>
        </w:rPr>
        <w:t>спонтанную</w:t>
      </w:r>
      <w:proofErr w:type="gramEnd"/>
      <w:r w:rsidRPr="00DD2715">
        <w:rPr>
          <w:rFonts w:ascii="Times New Roman" w:hAnsi="Times New Roman" w:cs="Times New Roman"/>
        </w:rPr>
        <w:t xml:space="preserve"> </w:t>
      </w:r>
      <w:proofErr w:type="spellStart"/>
      <w:r w:rsidRPr="00DD2715">
        <w:rPr>
          <w:rFonts w:ascii="Times New Roman" w:hAnsi="Times New Roman" w:cs="Times New Roman"/>
        </w:rPr>
        <w:t>импульсацию</w:t>
      </w:r>
      <w:proofErr w:type="spellEnd"/>
      <w:r w:rsidRPr="00DD2715">
        <w:rPr>
          <w:rFonts w:ascii="Times New Roman" w:hAnsi="Times New Roman" w:cs="Times New Roman"/>
        </w:rPr>
        <w:t xml:space="preserve"> клетки, а при выключении света клетка давала залп учащенных импульсов, длившийся около секунды. Такую реакцию соответственно назвали </w:t>
      </w:r>
      <w:r w:rsidRPr="00DD2715">
        <w:rPr>
          <w:rFonts w:ascii="Times New Roman" w:hAnsi="Times New Roman" w:cs="Times New Roman"/>
          <w:lang w:val="en-US"/>
        </w:rPr>
        <w:t>off</w:t>
      </w:r>
      <w:r w:rsidRPr="00DD2715">
        <w:rPr>
          <w:rFonts w:ascii="Times New Roman" w:hAnsi="Times New Roman" w:cs="Times New Roman"/>
        </w:rPr>
        <w:t xml:space="preserve">-реакцией. Исследования рецептивного поля этого типа вскоре показало, что оно четко подразделено на круглую </w:t>
      </w:r>
      <w:r w:rsidRPr="00DD2715">
        <w:rPr>
          <w:rFonts w:ascii="Times New Roman" w:hAnsi="Times New Roman" w:cs="Times New Roman"/>
          <w:lang w:val="en-US"/>
        </w:rPr>
        <w:t>on</w:t>
      </w:r>
      <w:r w:rsidRPr="00DD2715">
        <w:rPr>
          <w:rFonts w:ascii="Times New Roman" w:hAnsi="Times New Roman" w:cs="Times New Roman"/>
        </w:rPr>
        <w:t xml:space="preserve">-зону и окаймляющую ее </w:t>
      </w:r>
      <w:proofErr w:type="gramStart"/>
      <w:r w:rsidRPr="00DD2715">
        <w:rPr>
          <w:rFonts w:ascii="Times New Roman" w:hAnsi="Times New Roman" w:cs="Times New Roman"/>
        </w:rPr>
        <w:t>намного большую</w:t>
      </w:r>
      <w:proofErr w:type="gramEnd"/>
      <w:r w:rsidRPr="00DD2715">
        <w:rPr>
          <w:rFonts w:ascii="Times New Roman" w:hAnsi="Times New Roman" w:cs="Times New Roman"/>
        </w:rPr>
        <w:t xml:space="preserve"> кольцеобразную </w:t>
      </w:r>
      <w:r w:rsidRPr="00DD2715">
        <w:rPr>
          <w:rFonts w:ascii="Times New Roman" w:hAnsi="Times New Roman" w:cs="Times New Roman"/>
          <w:lang w:val="en-US"/>
        </w:rPr>
        <w:t>off</w:t>
      </w:r>
      <w:r w:rsidRPr="00DD2715">
        <w:rPr>
          <w:rFonts w:ascii="Times New Roman" w:hAnsi="Times New Roman" w:cs="Times New Roman"/>
        </w:rPr>
        <w:t xml:space="preserve">-зону. </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Чем большая часть одной из зон заполнялась стимулом, тем сильнее был ответ. Так что максимальные </w:t>
      </w:r>
      <w:r w:rsidRPr="00DD2715">
        <w:rPr>
          <w:rFonts w:ascii="Times New Roman" w:hAnsi="Times New Roman" w:cs="Times New Roman"/>
          <w:lang w:val="en-US"/>
        </w:rPr>
        <w:t>on</w:t>
      </w:r>
      <w:r w:rsidRPr="00DD2715">
        <w:rPr>
          <w:rFonts w:ascii="Times New Roman" w:hAnsi="Times New Roman" w:cs="Times New Roman"/>
        </w:rPr>
        <w:t xml:space="preserve">-реакции получались на круглое пятно определенного диаметра, а максимальные </w:t>
      </w:r>
      <w:r w:rsidRPr="00DD2715">
        <w:rPr>
          <w:rFonts w:ascii="Times New Roman" w:hAnsi="Times New Roman" w:cs="Times New Roman"/>
          <w:lang w:val="en-US"/>
        </w:rPr>
        <w:t>off</w:t>
      </w:r>
      <w:r w:rsidRPr="00DD2715">
        <w:rPr>
          <w:rFonts w:ascii="Times New Roman" w:hAnsi="Times New Roman" w:cs="Times New Roman"/>
        </w:rPr>
        <w:t xml:space="preserve">-реакции – на кольцо определенных размеров. </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Вторым типом является клетка с </w:t>
      </w:r>
      <w:r w:rsidRPr="00DD2715">
        <w:rPr>
          <w:rFonts w:ascii="Times New Roman" w:hAnsi="Times New Roman" w:cs="Times New Roman"/>
          <w:lang w:val="en-US"/>
        </w:rPr>
        <w:t>off</w:t>
      </w:r>
      <w:r w:rsidRPr="00DD2715">
        <w:rPr>
          <w:rFonts w:ascii="Times New Roman" w:hAnsi="Times New Roman" w:cs="Times New Roman"/>
        </w:rPr>
        <w:t xml:space="preserve">-центром, там реакции происходят наоборот. Центр рецептивного поля при воздействии света подавляет импульсы </w:t>
      </w:r>
      <w:proofErr w:type="spellStart"/>
      <w:r w:rsidRPr="00DD2715">
        <w:rPr>
          <w:rFonts w:ascii="Times New Roman" w:hAnsi="Times New Roman" w:cs="Times New Roman"/>
        </w:rPr>
        <w:t>ганглиозной</w:t>
      </w:r>
      <w:proofErr w:type="spellEnd"/>
      <w:r w:rsidRPr="00DD2715">
        <w:rPr>
          <w:rFonts w:ascii="Times New Roman" w:hAnsi="Times New Roman" w:cs="Times New Roman"/>
        </w:rPr>
        <w:t xml:space="preserve"> клетки, а периферия увеличивает их.</w:t>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noProof/>
          <w:lang w:eastAsia="ru-RU"/>
        </w:rPr>
        <w:drawing>
          <wp:inline distT="0" distB="0" distL="0" distR="0">
            <wp:extent cx="3533775" cy="1562100"/>
            <wp:effectExtent l="19050" t="0" r="9525" b="0"/>
            <wp:docPr id="9" name="Рисунок 1" descr="D:\Универ\Семестр4\СС\Реферат\Типы_рецептивных_пол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Универ\Семестр4\СС\Реферат\Типы_рецептивных_полей.jpg"/>
                    <pic:cNvPicPr>
                      <a:picLocks noChangeAspect="1" noChangeArrowheads="1"/>
                    </pic:cNvPicPr>
                  </pic:nvPicPr>
                  <pic:blipFill>
                    <a:blip r:embed="rId11" cstate="print"/>
                    <a:srcRect/>
                    <a:stretch>
                      <a:fillRect/>
                    </a:stretch>
                  </pic:blipFill>
                  <pic:spPr bwMode="auto">
                    <a:xfrm>
                      <a:off x="0" y="0"/>
                      <a:ext cx="3533775" cy="1562100"/>
                    </a:xfrm>
                    <a:prstGeom prst="rect">
                      <a:avLst/>
                    </a:prstGeom>
                    <a:noFill/>
                    <a:ln w="9525">
                      <a:noFill/>
                      <a:miter lim="800000"/>
                      <a:headEnd/>
                      <a:tailEnd/>
                    </a:ln>
                  </pic:spPr>
                </pic:pic>
              </a:graphicData>
            </a:graphic>
          </wp:inline>
        </w:drawing>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rPr>
        <w:t>Рис. 6. Два типа рецептивных полей</w:t>
      </w:r>
    </w:p>
    <w:p w:rsidR="00DD2715" w:rsidRDefault="00DD2715">
      <w:pPr>
        <w:rPr>
          <w:rFonts w:ascii="Times New Roman" w:hAnsi="Times New Roman" w:cs="Times New Roman"/>
          <w:sz w:val="28"/>
          <w:szCs w:val="28"/>
        </w:rPr>
      </w:pPr>
      <w:r>
        <w:rPr>
          <w:rFonts w:ascii="Times New Roman" w:hAnsi="Times New Roman" w:cs="Times New Roman"/>
          <w:sz w:val="28"/>
          <w:szCs w:val="28"/>
        </w:rPr>
        <w:br w:type="page"/>
      </w: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sz w:val="28"/>
          <w:szCs w:val="28"/>
        </w:rPr>
        <w:lastRenderedPageBreak/>
        <w:t>3.3.2. Перекрывание рецептивных полей.</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Данное выше описание рецептивных полей может ввести в заблуждение, если представлять их себе в виде мозаики неперекрывающихся маленьких кружочков на сетчатке, чем-то вроде кафеля, которым выложен пол в ванной комнате. На самом деле соседние </w:t>
      </w:r>
      <w:proofErr w:type="spellStart"/>
      <w:r w:rsidRPr="00DD2715">
        <w:rPr>
          <w:rFonts w:ascii="Times New Roman" w:hAnsi="Times New Roman" w:cs="Times New Roman"/>
        </w:rPr>
        <w:t>ганглиозные</w:t>
      </w:r>
      <w:proofErr w:type="spellEnd"/>
      <w:r w:rsidRPr="00DD2715">
        <w:rPr>
          <w:rFonts w:ascii="Times New Roman" w:hAnsi="Times New Roman" w:cs="Times New Roman"/>
        </w:rPr>
        <w:t xml:space="preserve"> клетки получают входные сигналы от сильно перекрывающихся и обычно лишь незначительно разнящихся групп рецепторов (т.е. рецептивных полей), как это схематически показано на рис. 7.</w:t>
      </w:r>
    </w:p>
    <w:p w:rsidR="00DD2715" w:rsidRPr="00DD2715" w:rsidRDefault="00DD2715" w:rsidP="00DD2715">
      <w:pPr>
        <w:spacing w:after="0" w:line="240" w:lineRule="auto"/>
        <w:rPr>
          <w:rFonts w:ascii="Times New Roman" w:hAnsi="Times New Roman" w:cs="Times New Roman"/>
        </w:rPr>
      </w:pPr>
      <w:r w:rsidRPr="00DD2715">
        <w:rPr>
          <w:rFonts w:ascii="Times New Roman" w:hAnsi="Times New Roman" w:cs="Times New Roman"/>
          <w:noProof/>
          <w:lang w:eastAsia="ru-RU"/>
        </w:rPr>
        <w:drawing>
          <wp:anchor distT="0" distB="0" distL="114300" distR="114300" simplePos="0" relativeHeight="251664384" behindDoc="1" locked="0" layoutInCell="1" allowOverlap="1">
            <wp:simplePos x="0" y="0"/>
            <wp:positionH relativeFrom="column">
              <wp:posOffset>15240</wp:posOffset>
            </wp:positionH>
            <wp:positionV relativeFrom="paragraph">
              <wp:posOffset>635</wp:posOffset>
            </wp:positionV>
            <wp:extent cx="1743075" cy="1638300"/>
            <wp:effectExtent l="19050" t="0" r="9525" b="0"/>
            <wp:wrapTight wrapText="bothSides">
              <wp:wrapPolygon edited="0">
                <wp:start x="-236" y="0"/>
                <wp:lineTo x="-236" y="21349"/>
                <wp:lineTo x="21718" y="21349"/>
                <wp:lineTo x="21718" y="0"/>
                <wp:lineTo x="-236" y="0"/>
              </wp:wrapPolygon>
            </wp:wrapTight>
            <wp:docPr id="10" name="Рисунок 2" descr="D:\Универ\Семестр4\СС\Реферат\Два-перекрывающихся-пол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Универ\Семестр4\СС\Реферат\Два-перекрывающихся-поля.jpg"/>
                    <pic:cNvPicPr>
                      <a:picLocks noChangeAspect="1" noChangeArrowheads="1"/>
                    </pic:cNvPicPr>
                  </pic:nvPicPr>
                  <pic:blipFill>
                    <a:blip r:embed="rId12" cstate="print"/>
                    <a:srcRect/>
                    <a:stretch>
                      <a:fillRect/>
                    </a:stretch>
                  </pic:blipFill>
                  <pic:spPr bwMode="auto">
                    <a:xfrm>
                      <a:off x="0" y="0"/>
                      <a:ext cx="1743075" cy="1638300"/>
                    </a:xfrm>
                    <a:prstGeom prst="rect">
                      <a:avLst/>
                    </a:prstGeom>
                    <a:noFill/>
                    <a:ln w="9525">
                      <a:noFill/>
                      <a:miter lim="800000"/>
                      <a:headEnd/>
                      <a:tailEnd/>
                    </a:ln>
                  </pic:spPr>
                </pic:pic>
              </a:graphicData>
            </a:graphic>
          </wp:anchor>
        </w:drawing>
      </w:r>
      <w:r w:rsidRPr="00DD2715">
        <w:rPr>
          <w:rFonts w:ascii="Times New Roman" w:hAnsi="Times New Roman" w:cs="Times New Roman"/>
        </w:rPr>
        <w:t xml:space="preserve">Рассмотрев также упрощенную схему на рис. 8, легко понять, чем это обусловлено: </w:t>
      </w:r>
      <w:proofErr w:type="spellStart"/>
      <w:r w:rsidRPr="00DD2715">
        <w:rPr>
          <w:rFonts w:ascii="Times New Roman" w:hAnsi="Times New Roman" w:cs="Times New Roman"/>
        </w:rPr>
        <w:t>ганглиозные</w:t>
      </w:r>
      <w:proofErr w:type="spellEnd"/>
      <w:r w:rsidRPr="00DD2715">
        <w:rPr>
          <w:rFonts w:ascii="Times New Roman" w:hAnsi="Times New Roman" w:cs="Times New Roman"/>
        </w:rPr>
        <w:t xml:space="preserve"> клетки имеют входы от перекрывающихся областей, соответственно окрашенных на поперечном сечении. Вследствие дивергенции, при которой на каждом уровне одна клетка образует синапсы со многими другими клетками, один рецептор может оказывать влияние на сотни или тысячи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Он будет находиться в центрах рецептивных полей одних клеток и на периферии полей других клеток. Этот рецептор будет           </w:t>
      </w:r>
    </w:p>
    <w:p w:rsidR="00DD2715" w:rsidRPr="00DD2715" w:rsidRDefault="00DD2715" w:rsidP="00DD2715">
      <w:pPr>
        <w:spacing w:after="0" w:line="240" w:lineRule="auto"/>
        <w:rPr>
          <w:rFonts w:ascii="Times New Roman" w:hAnsi="Times New Roman" w:cs="Times New Roman"/>
        </w:rPr>
      </w:pPr>
      <w:r w:rsidRPr="00DD2715">
        <w:rPr>
          <w:rFonts w:ascii="Times New Roman" w:hAnsi="Times New Roman" w:cs="Times New Roman"/>
        </w:rPr>
        <w:t>возбуждать некоторые нейроны через их центры, если это</w:t>
      </w:r>
    </w:p>
    <w:p w:rsidR="00DD2715" w:rsidRPr="00DD2715" w:rsidRDefault="00DD2715" w:rsidP="00DD2715">
      <w:pPr>
        <w:spacing w:after="0" w:line="240" w:lineRule="auto"/>
        <w:rPr>
          <w:rFonts w:ascii="Times New Roman" w:hAnsi="Times New Roman" w:cs="Times New Roman"/>
        </w:rPr>
      </w:pPr>
      <w:r w:rsidRPr="00DD2715">
        <w:rPr>
          <w:rFonts w:ascii="Times New Roman" w:hAnsi="Times New Roman" w:cs="Times New Roman"/>
        </w:rPr>
        <w:t xml:space="preserve">Рис. 7. Пересекающиеся        клетки с </w:t>
      </w:r>
      <w:r w:rsidRPr="00DD2715">
        <w:rPr>
          <w:rFonts w:ascii="Times New Roman" w:hAnsi="Times New Roman" w:cs="Times New Roman"/>
          <w:lang w:val="en-US"/>
        </w:rPr>
        <w:t>on</w:t>
      </w:r>
      <w:r w:rsidRPr="00DD2715">
        <w:rPr>
          <w:rFonts w:ascii="Times New Roman" w:hAnsi="Times New Roman" w:cs="Times New Roman"/>
        </w:rPr>
        <w:t>-центром; и он будет одновременно тормозить</w:t>
      </w:r>
    </w:p>
    <w:p w:rsidR="00DD2715" w:rsidRPr="00DD2715" w:rsidRDefault="00DD2715" w:rsidP="00DD2715">
      <w:pPr>
        <w:spacing w:after="0" w:line="240" w:lineRule="auto"/>
        <w:rPr>
          <w:rFonts w:ascii="Times New Roman" w:hAnsi="Times New Roman" w:cs="Times New Roman"/>
        </w:rPr>
      </w:pPr>
      <w:r w:rsidRPr="00DD2715">
        <w:rPr>
          <w:rFonts w:ascii="Times New Roman" w:hAnsi="Times New Roman" w:cs="Times New Roman"/>
        </w:rPr>
        <w:t>рецептивные  поля                 другие нейроны через их центры или периферию.</w:t>
      </w:r>
    </w:p>
    <w:p w:rsidR="00DD2715" w:rsidRPr="00DD2715" w:rsidRDefault="00DD2715" w:rsidP="00DD2715">
      <w:pPr>
        <w:spacing w:after="0" w:line="240" w:lineRule="auto"/>
        <w:rPr>
          <w:rFonts w:ascii="Times New Roman" w:hAnsi="Times New Roman" w:cs="Times New Roman"/>
        </w:rPr>
      </w:pPr>
      <w:r w:rsidRPr="00DD2715">
        <w:rPr>
          <w:rFonts w:ascii="Times New Roman" w:hAnsi="Times New Roman" w:cs="Times New Roman"/>
        </w:rPr>
        <w:t xml:space="preserve">                                                 Таким образом, маленькое световое пятнышко, появившееся на сетчатке, может вызвать разнообразную активность многих клеток.</w:t>
      </w:r>
    </w:p>
    <w:p w:rsidR="00DD2715" w:rsidRPr="00DD2715" w:rsidRDefault="00DD2715" w:rsidP="00DD2715">
      <w:pPr>
        <w:spacing w:after="0" w:line="240" w:lineRule="auto"/>
        <w:rPr>
          <w:rFonts w:ascii="Times New Roman" w:hAnsi="Times New Roman" w:cs="Times New Roman"/>
        </w:rPr>
      </w:pPr>
    </w:p>
    <w:p w:rsidR="00DD2715" w:rsidRPr="00DD2715" w:rsidRDefault="00DD2715" w:rsidP="00DD2715">
      <w:pPr>
        <w:spacing w:after="0" w:line="240" w:lineRule="auto"/>
        <w:rPr>
          <w:rFonts w:ascii="Times New Roman" w:hAnsi="Times New Roman" w:cs="Times New Roman"/>
        </w:rPr>
      </w:pPr>
      <w:r w:rsidRPr="00DD2715">
        <w:rPr>
          <w:rFonts w:ascii="Times New Roman" w:hAnsi="Times New Roman" w:cs="Times New Roman"/>
          <w:noProof/>
          <w:lang w:eastAsia="ru-RU"/>
        </w:rPr>
        <w:drawing>
          <wp:inline distT="0" distB="0" distL="0" distR="0">
            <wp:extent cx="5095875" cy="2362200"/>
            <wp:effectExtent l="19050" t="0" r="9525" b="0"/>
            <wp:docPr id="11" name="Рисунок 3" descr="D:\Универ\Семестр4\СС\Реферат\Схема-пересеч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Универ\Семестр4\СС\Реферат\Схема-пересечения.jpg"/>
                    <pic:cNvPicPr>
                      <a:picLocks noChangeAspect="1" noChangeArrowheads="1"/>
                    </pic:cNvPicPr>
                  </pic:nvPicPr>
                  <pic:blipFill>
                    <a:blip r:embed="rId13" cstate="print"/>
                    <a:srcRect/>
                    <a:stretch>
                      <a:fillRect/>
                    </a:stretch>
                  </pic:blipFill>
                  <pic:spPr bwMode="auto">
                    <a:xfrm>
                      <a:off x="0" y="0"/>
                      <a:ext cx="5095875" cy="2362200"/>
                    </a:xfrm>
                    <a:prstGeom prst="rect">
                      <a:avLst/>
                    </a:prstGeom>
                    <a:noFill/>
                    <a:ln w="9525">
                      <a:noFill/>
                      <a:miter lim="800000"/>
                      <a:headEnd/>
                      <a:tailEnd/>
                    </a:ln>
                  </pic:spPr>
                </pic:pic>
              </a:graphicData>
            </a:graphic>
          </wp:inline>
        </w:drawing>
      </w:r>
    </w:p>
    <w:p w:rsidR="00DD2715" w:rsidRPr="00DD2715" w:rsidRDefault="00DD2715" w:rsidP="00DD2715">
      <w:pPr>
        <w:spacing w:after="0" w:line="240" w:lineRule="auto"/>
        <w:jc w:val="center"/>
        <w:rPr>
          <w:rFonts w:ascii="Times New Roman" w:hAnsi="Times New Roman" w:cs="Times New Roman"/>
        </w:rPr>
      </w:pPr>
      <w:r w:rsidRPr="00DD2715">
        <w:rPr>
          <w:rFonts w:ascii="Times New Roman" w:hAnsi="Times New Roman" w:cs="Times New Roman"/>
        </w:rPr>
        <w:t xml:space="preserve">Рис. 8. Две </w:t>
      </w:r>
      <w:proofErr w:type="spellStart"/>
      <w:r w:rsidRPr="00DD2715">
        <w:rPr>
          <w:rFonts w:ascii="Times New Roman" w:hAnsi="Times New Roman" w:cs="Times New Roman"/>
        </w:rPr>
        <w:t>ганглиозные</w:t>
      </w:r>
      <w:proofErr w:type="spellEnd"/>
      <w:r w:rsidRPr="00DD2715">
        <w:rPr>
          <w:rFonts w:ascii="Times New Roman" w:hAnsi="Times New Roman" w:cs="Times New Roman"/>
        </w:rPr>
        <w:t xml:space="preserve"> клетки с пересекающимися рецептивными полями</w:t>
      </w:r>
    </w:p>
    <w:p w:rsidR="00DD2715" w:rsidRPr="00DD2715" w:rsidRDefault="00DD2715" w:rsidP="00DD2715">
      <w:pPr>
        <w:spacing w:after="0" w:line="240" w:lineRule="auto"/>
        <w:jc w:val="center"/>
        <w:rPr>
          <w:rFonts w:ascii="Times New Roman" w:hAnsi="Times New Roman" w:cs="Times New Roman"/>
        </w:rPr>
      </w:pPr>
    </w:p>
    <w:p w:rsidR="00DD2715" w:rsidRPr="00DD2715" w:rsidRDefault="00DD2715" w:rsidP="00DD2715">
      <w:pPr>
        <w:spacing w:after="0" w:line="240" w:lineRule="auto"/>
        <w:rPr>
          <w:rFonts w:ascii="Times New Roman" w:hAnsi="Times New Roman" w:cs="Times New Roman"/>
        </w:rPr>
      </w:pPr>
    </w:p>
    <w:p w:rsidR="00DD2715" w:rsidRPr="00DD2715" w:rsidRDefault="00DD2715" w:rsidP="00DD2715">
      <w:pPr>
        <w:rPr>
          <w:rFonts w:ascii="Times New Roman" w:hAnsi="Times New Roman" w:cs="Times New Roman"/>
        </w:rPr>
      </w:pPr>
    </w:p>
    <w:p w:rsidR="00DD2715" w:rsidRPr="00DD2715" w:rsidRDefault="00DD2715" w:rsidP="00DD2715">
      <w:pPr>
        <w:rPr>
          <w:rFonts w:ascii="Times New Roman" w:hAnsi="Times New Roman" w:cs="Times New Roman"/>
        </w:rPr>
      </w:pPr>
    </w:p>
    <w:p w:rsidR="00DD2715" w:rsidRPr="00DD2715" w:rsidRDefault="00DD2715" w:rsidP="00DD2715">
      <w:pPr>
        <w:rPr>
          <w:rFonts w:ascii="Times New Roman" w:hAnsi="Times New Roman" w:cs="Times New Roman"/>
        </w:rPr>
      </w:pPr>
    </w:p>
    <w:p w:rsidR="00DD2715" w:rsidRPr="00DD2715" w:rsidRDefault="00DD2715" w:rsidP="00DD2715">
      <w:pPr>
        <w:rPr>
          <w:rFonts w:ascii="Times New Roman" w:hAnsi="Times New Roman" w:cs="Times New Roman"/>
        </w:rPr>
      </w:pPr>
    </w:p>
    <w:p w:rsidR="00DD2715" w:rsidRPr="00DD2715" w:rsidRDefault="00DD2715" w:rsidP="00DD2715">
      <w:pPr>
        <w:rPr>
          <w:rFonts w:ascii="Times New Roman" w:hAnsi="Times New Roman" w:cs="Times New Roman"/>
        </w:rPr>
      </w:pPr>
    </w:p>
    <w:p w:rsidR="00DD2715" w:rsidRPr="00DD2715" w:rsidRDefault="00DD2715" w:rsidP="00DD2715">
      <w:pPr>
        <w:rPr>
          <w:rFonts w:ascii="Times New Roman" w:hAnsi="Times New Roman" w:cs="Times New Roman"/>
        </w:rPr>
      </w:pPr>
    </w:p>
    <w:p w:rsidR="00DD2715" w:rsidRDefault="00DD2715" w:rsidP="00DD2715">
      <w:pPr>
        <w:rPr>
          <w:rFonts w:ascii="Times New Roman" w:hAnsi="Times New Roman" w:cs="Times New Roman"/>
          <w:sz w:val="32"/>
          <w:szCs w:val="32"/>
        </w:rPr>
      </w:pP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3.4. Биполярные и горизонтальные клетки.</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Биполярные клетки занимают в сетчатке стратегическую позицию, поскольку все сигналы, возникающие в рецепторах и поступающие к </w:t>
      </w:r>
      <w:proofErr w:type="spellStart"/>
      <w:r w:rsidRPr="00DD2715">
        <w:rPr>
          <w:rFonts w:ascii="Times New Roman" w:hAnsi="Times New Roman" w:cs="Times New Roman"/>
        </w:rPr>
        <w:t>ганглиозным</w:t>
      </w:r>
      <w:proofErr w:type="spellEnd"/>
      <w:r w:rsidRPr="00DD2715">
        <w:rPr>
          <w:rFonts w:ascii="Times New Roman" w:hAnsi="Times New Roman" w:cs="Times New Roman"/>
        </w:rPr>
        <w:t xml:space="preserve"> клеткам, должны пройти через них. Это означает, что они входят в состав как прямых, так и непрямых путей. В отличие от этого горизонтальные клетки входят только в непрямые пути. Как можно видеть на рис. 9, горизонтальные клетки встречаются намного реже </w:t>
      </w:r>
      <w:proofErr w:type="gramStart"/>
      <w:r w:rsidRPr="00DD2715">
        <w:rPr>
          <w:rFonts w:ascii="Times New Roman" w:hAnsi="Times New Roman" w:cs="Times New Roman"/>
        </w:rPr>
        <w:t>биполярных</w:t>
      </w:r>
      <w:proofErr w:type="gramEnd"/>
      <w:r w:rsidRPr="00DD2715">
        <w:rPr>
          <w:rFonts w:ascii="Times New Roman" w:hAnsi="Times New Roman" w:cs="Times New Roman"/>
        </w:rPr>
        <w:t>, которые в целом преобладают в среднем слое.</w:t>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noProof/>
          <w:lang w:eastAsia="ru-RU"/>
        </w:rPr>
        <w:drawing>
          <wp:inline distT="0" distB="0" distL="0" distR="0">
            <wp:extent cx="4876800" cy="3171825"/>
            <wp:effectExtent l="19050" t="0" r="0" b="0"/>
            <wp:docPr id="12" name="Рисунок 1" descr="D:\Универ\Семестр4\СС\Реферат\Биполярные-и-горизонтальные-кле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Универ\Семестр4\СС\Реферат\Биполярные-и-горизонтальные-клетки.jpg"/>
                    <pic:cNvPicPr>
                      <a:picLocks noChangeAspect="1" noChangeArrowheads="1"/>
                    </pic:cNvPicPr>
                  </pic:nvPicPr>
                  <pic:blipFill>
                    <a:blip r:embed="rId14" cstate="print"/>
                    <a:srcRect/>
                    <a:stretch>
                      <a:fillRect/>
                    </a:stretch>
                  </pic:blipFill>
                  <pic:spPr bwMode="auto">
                    <a:xfrm>
                      <a:off x="0" y="0"/>
                      <a:ext cx="4876800" cy="3171825"/>
                    </a:xfrm>
                    <a:prstGeom prst="rect">
                      <a:avLst/>
                    </a:prstGeom>
                    <a:noFill/>
                    <a:ln w="9525">
                      <a:noFill/>
                      <a:miter lim="800000"/>
                      <a:headEnd/>
                      <a:tailEnd/>
                    </a:ln>
                  </pic:spPr>
                </pic:pic>
              </a:graphicData>
            </a:graphic>
          </wp:inline>
        </w:drawing>
      </w:r>
    </w:p>
    <w:p w:rsidR="00DD2715" w:rsidRPr="00DD2715" w:rsidRDefault="00DD2715" w:rsidP="00DD2715">
      <w:pPr>
        <w:jc w:val="center"/>
        <w:rPr>
          <w:rFonts w:ascii="Times New Roman" w:hAnsi="Times New Roman" w:cs="Times New Roman"/>
        </w:rPr>
      </w:pPr>
      <w:r w:rsidRPr="00DD2715">
        <w:rPr>
          <w:rFonts w:ascii="Times New Roman" w:hAnsi="Times New Roman" w:cs="Times New Roman"/>
        </w:rPr>
        <w:t>Рис. 9. Возможная схема создания рецептивных полей с центром и периферией</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Биполярные клетки подобно </w:t>
      </w:r>
      <w:proofErr w:type="spellStart"/>
      <w:r w:rsidRPr="00DD2715">
        <w:rPr>
          <w:rFonts w:ascii="Times New Roman" w:hAnsi="Times New Roman" w:cs="Times New Roman"/>
        </w:rPr>
        <w:t>ганглиозным</w:t>
      </w:r>
      <w:proofErr w:type="spellEnd"/>
      <w:r w:rsidRPr="00DD2715">
        <w:rPr>
          <w:rFonts w:ascii="Times New Roman" w:hAnsi="Times New Roman" w:cs="Times New Roman"/>
        </w:rPr>
        <w:t xml:space="preserve"> обладают рецептивными полями с центром и периферией, так же представленные двумя типами – с </w:t>
      </w:r>
      <w:r w:rsidRPr="00DD2715">
        <w:rPr>
          <w:rFonts w:ascii="Times New Roman" w:hAnsi="Times New Roman" w:cs="Times New Roman"/>
          <w:lang w:val="en-US"/>
        </w:rPr>
        <w:t>on</w:t>
      </w:r>
      <w:r w:rsidRPr="00DD2715">
        <w:rPr>
          <w:rFonts w:ascii="Times New Roman" w:hAnsi="Times New Roman" w:cs="Times New Roman"/>
        </w:rPr>
        <w:t xml:space="preserve">-центром и с </w:t>
      </w:r>
      <w:r w:rsidRPr="00DD2715">
        <w:rPr>
          <w:rFonts w:ascii="Times New Roman" w:hAnsi="Times New Roman" w:cs="Times New Roman"/>
          <w:lang w:val="en-US"/>
        </w:rPr>
        <w:t>off</w:t>
      </w:r>
      <w:r w:rsidRPr="00DD2715">
        <w:rPr>
          <w:rFonts w:ascii="Times New Roman" w:hAnsi="Times New Roman" w:cs="Times New Roman"/>
        </w:rPr>
        <w:t xml:space="preserve">-центром. Клетка посылает по направлению к рецепторам единственный дендрит. Он либо образует синапс с одним рецептором (всегда с колбочкой), либо расщепляется на веточки, </w:t>
      </w:r>
      <w:proofErr w:type="spellStart"/>
      <w:r w:rsidRPr="00DD2715">
        <w:rPr>
          <w:rFonts w:ascii="Times New Roman" w:hAnsi="Times New Roman" w:cs="Times New Roman"/>
        </w:rPr>
        <w:t>синаптически</w:t>
      </w:r>
      <w:proofErr w:type="spellEnd"/>
      <w:r w:rsidRPr="00DD2715">
        <w:rPr>
          <w:rFonts w:ascii="Times New Roman" w:hAnsi="Times New Roman" w:cs="Times New Roman"/>
        </w:rPr>
        <w:t xml:space="preserve"> контактирующие более чем с одним рецептором. Если с одним </w:t>
      </w:r>
      <w:proofErr w:type="spellStart"/>
      <w:r w:rsidRPr="00DD2715">
        <w:rPr>
          <w:rFonts w:ascii="Times New Roman" w:hAnsi="Times New Roman" w:cs="Times New Roman"/>
        </w:rPr>
        <w:t>биполяром</w:t>
      </w:r>
      <w:proofErr w:type="spellEnd"/>
      <w:r w:rsidRPr="00DD2715">
        <w:rPr>
          <w:rFonts w:ascii="Times New Roman" w:hAnsi="Times New Roman" w:cs="Times New Roman"/>
        </w:rPr>
        <w:t xml:space="preserve"> связаны два или несколько рецепторов, они совместно занимают сравнительно малый участок сетчатки. В любом случае эти рецепторы должны составлять центр рецептивного поля</w:t>
      </w:r>
      <w:proofErr w:type="gramStart"/>
      <w:r w:rsidRPr="00DD2715">
        <w:rPr>
          <w:rFonts w:ascii="Times New Roman" w:hAnsi="Times New Roman" w:cs="Times New Roman"/>
        </w:rPr>
        <w:t>.</w:t>
      </w:r>
      <w:proofErr w:type="gramEnd"/>
      <w:r w:rsidRPr="00DD2715">
        <w:rPr>
          <w:rFonts w:ascii="Times New Roman" w:hAnsi="Times New Roman" w:cs="Times New Roman"/>
        </w:rPr>
        <w:t xml:space="preserve"> </w:t>
      </w:r>
      <w:proofErr w:type="gramStart"/>
      <w:r w:rsidRPr="00DD2715">
        <w:rPr>
          <w:rFonts w:ascii="Times New Roman" w:hAnsi="Times New Roman" w:cs="Times New Roman"/>
        </w:rPr>
        <w:t>п</w:t>
      </w:r>
      <w:proofErr w:type="gramEnd"/>
      <w:r w:rsidRPr="00DD2715">
        <w:rPr>
          <w:rFonts w:ascii="Times New Roman" w:hAnsi="Times New Roman" w:cs="Times New Roman"/>
        </w:rPr>
        <w:t>оскольку занимаемая ими площадь соответствует центру поля по величине.</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Биполярные клетки, подобно рецепторам и горизонтальным клеткам, не генерируют импульсов, но и здесь говорится об </w:t>
      </w:r>
      <w:r w:rsidRPr="00DD2715">
        <w:rPr>
          <w:rFonts w:ascii="Times New Roman" w:hAnsi="Times New Roman" w:cs="Times New Roman"/>
          <w:lang w:val="en-US"/>
        </w:rPr>
        <w:t>on</w:t>
      </w:r>
      <w:r w:rsidRPr="00DD2715">
        <w:rPr>
          <w:rFonts w:ascii="Times New Roman" w:hAnsi="Times New Roman" w:cs="Times New Roman"/>
        </w:rPr>
        <w:t xml:space="preserve">-реакции, подразумевая деполяризацию в ответ на световой стимул и соответственно усиленное выделение медиатора в выходных синапсах и об </w:t>
      </w:r>
      <w:r w:rsidRPr="00DD2715">
        <w:rPr>
          <w:rFonts w:ascii="Times New Roman" w:hAnsi="Times New Roman" w:cs="Times New Roman"/>
          <w:lang w:val="en-US"/>
        </w:rPr>
        <w:t>off</w:t>
      </w:r>
      <w:r w:rsidRPr="00DD2715">
        <w:rPr>
          <w:rFonts w:ascii="Times New Roman" w:hAnsi="Times New Roman" w:cs="Times New Roman"/>
        </w:rPr>
        <w:t xml:space="preserve">-реакции, разумея </w:t>
      </w:r>
      <w:proofErr w:type="spellStart"/>
      <w:r w:rsidRPr="00DD2715">
        <w:rPr>
          <w:rFonts w:ascii="Times New Roman" w:hAnsi="Times New Roman" w:cs="Times New Roman"/>
        </w:rPr>
        <w:t>геперполяризацию</w:t>
      </w:r>
      <w:proofErr w:type="spellEnd"/>
      <w:r w:rsidRPr="00DD2715">
        <w:rPr>
          <w:rFonts w:ascii="Times New Roman" w:hAnsi="Times New Roman" w:cs="Times New Roman"/>
        </w:rPr>
        <w:t xml:space="preserve"> и уменьшение выброса медиатора. Что касается входных синапсов, передающих </w:t>
      </w:r>
      <w:proofErr w:type="spellStart"/>
      <w:r w:rsidRPr="00DD2715">
        <w:rPr>
          <w:rFonts w:ascii="Times New Roman" w:hAnsi="Times New Roman" w:cs="Times New Roman"/>
        </w:rPr>
        <w:t>биполярам</w:t>
      </w:r>
      <w:proofErr w:type="spellEnd"/>
      <w:r w:rsidRPr="00DD2715">
        <w:rPr>
          <w:rFonts w:ascii="Times New Roman" w:hAnsi="Times New Roman" w:cs="Times New Roman"/>
        </w:rPr>
        <w:t xml:space="preserve"> сигналы от рецепторов, то у </w:t>
      </w:r>
      <w:proofErr w:type="spellStart"/>
      <w:r w:rsidRPr="00DD2715">
        <w:rPr>
          <w:rFonts w:ascii="Times New Roman" w:hAnsi="Times New Roman" w:cs="Times New Roman"/>
        </w:rPr>
        <w:t>биполяров</w:t>
      </w:r>
      <w:proofErr w:type="spellEnd"/>
      <w:r w:rsidRPr="00DD2715">
        <w:rPr>
          <w:rFonts w:ascii="Times New Roman" w:hAnsi="Times New Roman" w:cs="Times New Roman"/>
        </w:rPr>
        <w:t xml:space="preserve"> с </w:t>
      </w:r>
      <w:r w:rsidRPr="00DD2715">
        <w:rPr>
          <w:rFonts w:ascii="Times New Roman" w:hAnsi="Times New Roman" w:cs="Times New Roman"/>
          <w:lang w:val="en-US"/>
        </w:rPr>
        <w:t>off</w:t>
      </w:r>
      <w:r w:rsidRPr="00DD2715">
        <w:rPr>
          <w:rFonts w:ascii="Times New Roman" w:hAnsi="Times New Roman" w:cs="Times New Roman"/>
        </w:rPr>
        <w:t>-центром они должны быть возбуждающими, поскольку сами рецепторы выключаются (</w:t>
      </w:r>
      <w:proofErr w:type="spellStart"/>
      <w:r w:rsidRPr="00DD2715">
        <w:rPr>
          <w:rFonts w:ascii="Times New Roman" w:hAnsi="Times New Roman" w:cs="Times New Roman"/>
        </w:rPr>
        <w:t>гиперполяризуются</w:t>
      </w:r>
      <w:proofErr w:type="spellEnd"/>
      <w:r w:rsidRPr="00DD2715">
        <w:rPr>
          <w:rFonts w:ascii="Times New Roman" w:hAnsi="Times New Roman" w:cs="Times New Roman"/>
        </w:rPr>
        <w:t xml:space="preserve">) светом; у </w:t>
      </w:r>
      <w:proofErr w:type="spellStart"/>
      <w:r w:rsidRPr="00DD2715">
        <w:rPr>
          <w:rFonts w:ascii="Times New Roman" w:hAnsi="Times New Roman" w:cs="Times New Roman"/>
        </w:rPr>
        <w:t>биполяров</w:t>
      </w:r>
      <w:proofErr w:type="spellEnd"/>
      <w:r w:rsidRPr="00DD2715">
        <w:rPr>
          <w:rFonts w:ascii="Times New Roman" w:hAnsi="Times New Roman" w:cs="Times New Roman"/>
        </w:rPr>
        <w:t xml:space="preserve"> с </w:t>
      </w:r>
      <w:r w:rsidRPr="00DD2715">
        <w:rPr>
          <w:rFonts w:ascii="Times New Roman" w:hAnsi="Times New Roman" w:cs="Times New Roman"/>
          <w:lang w:val="en-US"/>
        </w:rPr>
        <w:t>on</w:t>
      </w:r>
      <w:r w:rsidRPr="00DD2715">
        <w:rPr>
          <w:rFonts w:ascii="Times New Roman" w:hAnsi="Times New Roman" w:cs="Times New Roman"/>
        </w:rPr>
        <w:t>-центром входные синапсы должны быть тормозными.</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Горизонтальные клетки важны потому, что они, видимо, по меньшей </w:t>
      </w:r>
      <w:proofErr w:type="gramStart"/>
      <w:r w:rsidRPr="00DD2715">
        <w:rPr>
          <w:rFonts w:ascii="Times New Roman" w:hAnsi="Times New Roman" w:cs="Times New Roman"/>
        </w:rPr>
        <w:t>мере</w:t>
      </w:r>
      <w:proofErr w:type="gramEnd"/>
      <w:r w:rsidRPr="00DD2715">
        <w:rPr>
          <w:rFonts w:ascii="Times New Roman" w:hAnsi="Times New Roman" w:cs="Times New Roman"/>
        </w:rPr>
        <w:t xml:space="preserve"> частично ответственны за периферию рецептивных полей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сетчатки. Они составляют ту часть непрямого пути, о которой имеется большая часть информации. Это крупные клетки, и они принадлежат к числу </w:t>
      </w:r>
      <w:proofErr w:type="gramStart"/>
      <w:r w:rsidRPr="00DD2715">
        <w:rPr>
          <w:rFonts w:ascii="Times New Roman" w:hAnsi="Times New Roman" w:cs="Times New Roman"/>
        </w:rPr>
        <w:t>самых</w:t>
      </w:r>
      <w:proofErr w:type="gramEnd"/>
      <w:r w:rsidRPr="00DD2715">
        <w:rPr>
          <w:rFonts w:ascii="Times New Roman" w:hAnsi="Times New Roman" w:cs="Times New Roman"/>
        </w:rPr>
        <w:t xml:space="preserve"> удивительных в нервной системе. Их отростки тесно контактируют с окончаниями многих фоторецепторов, которые распределены по площади, размеры которой </w:t>
      </w:r>
      <w:r w:rsidRPr="00DD2715">
        <w:rPr>
          <w:rFonts w:ascii="Times New Roman" w:hAnsi="Times New Roman" w:cs="Times New Roman"/>
        </w:rPr>
        <w:lastRenderedPageBreak/>
        <w:t xml:space="preserve">велики по сравнению с участком, непосредственно связанной с одиночной биполярной клеткой. Каждый рецептор контактирует с обоими типами клеток второго порядка – биполярными и горизонтальными. Многие данные указывают на то, что горизонтальные клетки ответственны за периферию рецептивных полей биполярных клеток; других кандидатов на эту роль, в сущности, </w:t>
      </w:r>
      <w:proofErr w:type="gramStart"/>
      <w:r w:rsidRPr="00DD2715">
        <w:rPr>
          <w:rFonts w:ascii="Times New Roman" w:hAnsi="Times New Roman" w:cs="Times New Roman"/>
        </w:rPr>
        <w:t>нет</w:t>
      </w:r>
      <w:proofErr w:type="gramEnd"/>
      <w:r w:rsidRPr="00DD2715">
        <w:rPr>
          <w:rFonts w:ascii="Times New Roman" w:hAnsi="Times New Roman" w:cs="Times New Roman"/>
        </w:rPr>
        <w:t xml:space="preserve"> поскольку это единственные клетки, связанные с рецепторами на столь обширном пространстве.</w:t>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 xml:space="preserve">3.5. </w:t>
      </w:r>
      <w:proofErr w:type="spellStart"/>
      <w:r w:rsidRPr="00DD2715">
        <w:rPr>
          <w:rFonts w:ascii="Times New Roman" w:hAnsi="Times New Roman" w:cs="Times New Roman"/>
          <w:sz w:val="32"/>
          <w:szCs w:val="32"/>
        </w:rPr>
        <w:t>Амакриновые</w:t>
      </w:r>
      <w:proofErr w:type="spellEnd"/>
      <w:r w:rsidRPr="00DD2715">
        <w:rPr>
          <w:rFonts w:ascii="Times New Roman" w:hAnsi="Times New Roman" w:cs="Times New Roman"/>
          <w:sz w:val="32"/>
          <w:szCs w:val="32"/>
        </w:rPr>
        <w:t xml:space="preserve"> клетки</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Эти клетки удивительно разнообразны по форме и используют необычайно большое число </w:t>
      </w:r>
      <w:proofErr w:type="spellStart"/>
      <w:r w:rsidRPr="00DD2715">
        <w:rPr>
          <w:rFonts w:ascii="Times New Roman" w:hAnsi="Times New Roman" w:cs="Times New Roman"/>
        </w:rPr>
        <w:t>нейромедиаторов</w:t>
      </w:r>
      <w:proofErr w:type="spellEnd"/>
      <w:r w:rsidRPr="00DD2715">
        <w:rPr>
          <w:rFonts w:ascii="Times New Roman" w:hAnsi="Times New Roman" w:cs="Times New Roman"/>
        </w:rPr>
        <w:t xml:space="preserve">, которых может быть более двадцати. Все </w:t>
      </w:r>
      <w:proofErr w:type="spellStart"/>
      <w:r w:rsidRPr="00DD2715">
        <w:rPr>
          <w:rFonts w:ascii="Times New Roman" w:hAnsi="Times New Roman" w:cs="Times New Roman"/>
        </w:rPr>
        <w:t>амакриновые</w:t>
      </w:r>
      <w:proofErr w:type="spellEnd"/>
      <w:r w:rsidRPr="00DD2715">
        <w:rPr>
          <w:rFonts w:ascii="Times New Roman" w:hAnsi="Times New Roman" w:cs="Times New Roman"/>
        </w:rPr>
        <w:t xml:space="preserve"> клетки имеют ряд общих особенностей. </w:t>
      </w:r>
      <w:proofErr w:type="gramStart"/>
      <w:r w:rsidRPr="00DD2715">
        <w:rPr>
          <w:rFonts w:ascii="Times New Roman" w:hAnsi="Times New Roman" w:cs="Times New Roman"/>
        </w:rPr>
        <w:t xml:space="preserve">Во-первых, тела их расположены в среднем слое сетчатки, а отростки – в </w:t>
      </w:r>
      <w:proofErr w:type="spellStart"/>
      <w:r w:rsidRPr="00DD2715">
        <w:rPr>
          <w:rFonts w:ascii="Times New Roman" w:hAnsi="Times New Roman" w:cs="Times New Roman"/>
        </w:rPr>
        <w:t>синаптической</w:t>
      </w:r>
      <w:proofErr w:type="spellEnd"/>
      <w:r w:rsidRPr="00DD2715">
        <w:rPr>
          <w:rFonts w:ascii="Times New Roman" w:hAnsi="Times New Roman" w:cs="Times New Roman"/>
        </w:rPr>
        <w:t xml:space="preserve"> зоне между этим слоем и </w:t>
      </w:r>
      <w:proofErr w:type="spellStart"/>
      <w:r w:rsidRPr="00DD2715">
        <w:rPr>
          <w:rFonts w:ascii="Times New Roman" w:hAnsi="Times New Roman" w:cs="Times New Roman"/>
        </w:rPr>
        <w:t>ганглиозными</w:t>
      </w:r>
      <w:proofErr w:type="spellEnd"/>
      <w:r w:rsidRPr="00DD2715">
        <w:rPr>
          <w:rFonts w:ascii="Times New Roman" w:hAnsi="Times New Roman" w:cs="Times New Roman"/>
        </w:rPr>
        <w:t xml:space="preserve"> клетками; во-вторых, они образуют связи и с биполярными, и с </w:t>
      </w:r>
      <w:proofErr w:type="spellStart"/>
      <w:r w:rsidRPr="00DD2715">
        <w:rPr>
          <w:rFonts w:ascii="Times New Roman" w:hAnsi="Times New Roman" w:cs="Times New Roman"/>
        </w:rPr>
        <w:t>ганглиозными</w:t>
      </w:r>
      <w:proofErr w:type="spellEnd"/>
      <w:r w:rsidRPr="00DD2715">
        <w:rPr>
          <w:rFonts w:ascii="Times New Roman" w:hAnsi="Times New Roman" w:cs="Times New Roman"/>
        </w:rPr>
        <w:t xml:space="preserve"> клетками и таким образом создают между теми и другими альтернативный, непрямой путь; и наконец, у них нет аксонов, но зато их дендриты способны к образованию </w:t>
      </w:r>
      <w:proofErr w:type="spellStart"/>
      <w:r w:rsidRPr="00DD2715">
        <w:rPr>
          <w:rFonts w:ascii="Times New Roman" w:hAnsi="Times New Roman" w:cs="Times New Roman"/>
        </w:rPr>
        <w:t>пресинаптических</w:t>
      </w:r>
      <w:proofErr w:type="spellEnd"/>
      <w:r w:rsidRPr="00DD2715">
        <w:rPr>
          <w:rFonts w:ascii="Times New Roman" w:hAnsi="Times New Roman" w:cs="Times New Roman"/>
        </w:rPr>
        <w:t xml:space="preserve"> окончаний на других клетках.</w:t>
      </w:r>
      <w:proofErr w:type="gramEnd"/>
    </w:p>
    <w:p w:rsidR="00DD2715" w:rsidRPr="00DD2715" w:rsidRDefault="00DD2715" w:rsidP="00DD2715">
      <w:pPr>
        <w:rPr>
          <w:rFonts w:ascii="Times New Roman" w:hAnsi="Times New Roman" w:cs="Times New Roman"/>
        </w:rPr>
      </w:pPr>
      <w:proofErr w:type="spellStart"/>
      <w:r w:rsidRPr="00DD2715">
        <w:rPr>
          <w:rFonts w:ascii="Times New Roman" w:hAnsi="Times New Roman" w:cs="Times New Roman"/>
        </w:rPr>
        <w:t>Амакриновые</w:t>
      </w:r>
      <w:proofErr w:type="spellEnd"/>
      <w:r w:rsidRPr="00DD2715">
        <w:rPr>
          <w:rFonts w:ascii="Times New Roman" w:hAnsi="Times New Roman" w:cs="Times New Roman"/>
        </w:rPr>
        <w:t xml:space="preserve"> клетки, вероятно, выполняют много различных функций, большей частью неизвестных. Один их тип, по-видимому,  участвует в специфических реакциях на движущиеся объекты, обнаруженных в сетчатке лягушки и кролика; другой тип участвует в создании пути, связывающего </w:t>
      </w:r>
      <w:proofErr w:type="spellStart"/>
      <w:r w:rsidRPr="00DD2715">
        <w:rPr>
          <w:rFonts w:ascii="Times New Roman" w:hAnsi="Times New Roman" w:cs="Times New Roman"/>
        </w:rPr>
        <w:t>ганглиозные</w:t>
      </w:r>
      <w:proofErr w:type="spellEnd"/>
      <w:r w:rsidRPr="00DD2715">
        <w:rPr>
          <w:rFonts w:ascii="Times New Roman" w:hAnsi="Times New Roman" w:cs="Times New Roman"/>
        </w:rPr>
        <w:t xml:space="preserve"> клетки с теми </w:t>
      </w:r>
      <w:proofErr w:type="spellStart"/>
      <w:r w:rsidRPr="00DD2715">
        <w:rPr>
          <w:rFonts w:ascii="Times New Roman" w:hAnsi="Times New Roman" w:cs="Times New Roman"/>
        </w:rPr>
        <w:t>биполярами</w:t>
      </w:r>
      <w:proofErr w:type="spellEnd"/>
      <w:r w:rsidRPr="00DD2715">
        <w:rPr>
          <w:rFonts w:ascii="Times New Roman" w:hAnsi="Times New Roman" w:cs="Times New Roman"/>
        </w:rPr>
        <w:t xml:space="preserve">, которые имеют входы от палочек. Нет данных о том, чтобы </w:t>
      </w:r>
      <w:proofErr w:type="spellStart"/>
      <w:r w:rsidRPr="00DD2715">
        <w:rPr>
          <w:rFonts w:ascii="Times New Roman" w:hAnsi="Times New Roman" w:cs="Times New Roman"/>
        </w:rPr>
        <w:t>амакрины</w:t>
      </w:r>
      <w:proofErr w:type="spellEnd"/>
      <w:r w:rsidRPr="00DD2715">
        <w:rPr>
          <w:rFonts w:ascii="Times New Roman" w:hAnsi="Times New Roman" w:cs="Times New Roman"/>
        </w:rPr>
        <w:t xml:space="preserve"> участвовали в организации центра и </w:t>
      </w:r>
      <w:proofErr w:type="gramStart"/>
      <w:r w:rsidRPr="00DD2715">
        <w:rPr>
          <w:rFonts w:ascii="Times New Roman" w:hAnsi="Times New Roman" w:cs="Times New Roman"/>
        </w:rPr>
        <w:t>периферии</w:t>
      </w:r>
      <w:proofErr w:type="gramEnd"/>
      <w:r w:rsidRPr="00DD2715">
        <w:rPr>
          <w:rFonts w:ascii="Times New Roman" w:hAnsi="Times New Roman" w:cs="Times New Roman"/>
        </w:rPr>
        <w:t xml:space="preserve"> рецептивных полей </w:t>
      </w:r>
      <w:proofErr w:type="spellStart"/>
      <w:r w:rsidRPr="00DD2715">
        <w:rPr>
          <w:rFonts w:ascii="Times New Roman" w:hAnsi="Times New Roman" w:cs="Times New Roman"/>
        </w:rPr>
        <w:t>ганглиозных</w:t>
      </w:r>
      <w:proofErr w:type="spellEnd"/>
      <w:r w:rsidRPr="00DD2715">
        <w:rPr>
          <w:rFonts w:ascii="Times New Roman" w:hAnsi="Times New Roman" w:cs="Times New Roman"/>
        </w:rPr>
        <w:t xml:space="preserve"> клеток, но нельзя полностью исключить такую возможность.</w:t>
      </w:r>
    </w:p>
    <w:p w:rsidR="00DD2715" w:rsidRPr="00DD2715" w:rsidRDefault="00DD2715">
      <w:pPr>
        <w:rPr>
          <w:rFonts w:ascii="Times New Roman" w:hAnsi="Times New Roman" w:cs="Times New Roman"/>
        </w:rPr>
      </w:pPr>
    </w:p>
    <w:p w:rsidR="00DD2715" w:rsidRPr="00DD2715" w:rsidRDefault="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4. Зрительный анализатор</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Достаточно хорошо прослежены начальные этапы передачи зрительной информации  (рис. 10). Волокна </w:t>
      </w:r>
      <w:proofErr w:type="spellStart"/>
      <w:r w:rsidRPr="00DD2715">
        <w:rPr>
          <w:rFonts w:ascii="Times New Roman" w:hAnsi="Times New Roman" w:cs="Times New Roman"/>
          <w:szCs w:val="24"/>
        </w:rPr>
        <w:t>щрительного</w:t>
      </w:r>
      <w:proofErr w:type="spellEnd"/>
      <w:r w:rsidRPr="00DD2715">
        <w:rPr>
          <w:rFonts w:ascii="Times New Roman" w:hAnsi="Times New Roman" w:cs="Times New Roman"/>
          <w:szCs w:val="24"/>
        </w:rPr>
        <w:t xml:space="preserve"> нерва образуют синапсы с клетками наружного коленчатого тела (НКТ), а аксоны клеток НКТ оканчиваются в первичной зрительной коре. Эти связи – от сетчатки к НКТ и от НКТ к коре </w:t>
      </w:r>
      <w:proofErr w:type="gramStart"/>
      <w:r w:rsidRPr="00DD2715">
        <w:rPr>
          <w:rFonts w:ascii="Times New Roman" w:hAnsi="Times New Roman" w:cs="Times New Roman"/>
          <w:szCs w:val="24"/>
        </w:rPr>
        <w:t>–и</w:t>
      </w:r>
      <w:proofErr w:type="gramEnd"/>
      <w:r w:rsidRPr="00DD2715">
        <w:rPr>
          <w:rFonts w:ascii="Times New Roman" w:hAnsi="Times New Roman" w:cs="Times New Roman"/>
          <w:szCs w:val="24"/>
        </w:rPr>
        <w:t xml:space="preserve">меют топографическую организацию. </w:t>
      </w:r>
      <w:proofErr w:type="gramStart"/>
      <w:r w:rsidRPr="00DD2715">
        <w:rPr>
          <w:rFonts w:ascii="Times New Roman" w:hAnsi="Times New Roman" w:cs="Times New Roman"/>
          <w:szCs w:val="24"/>
        </w:rPr>
        <w:t>Говоря о топографическом отображении, имеется ввиду, что предшествующая структура проецируется на последующую упорядоченным образом: если идти вдоль какой либо линии на сетчатке, то проекции последовательных точек этой линии в НКТ и в коре также образуют одну непрерывную линию.</w:t>
      </w:r>
      <w:proofErr w:type="gramEnd"/>
      <w:r w:rsidRPr="00DD2715">
        <w:rPr>
          <w:rFonts w:ascii="Times New Roman" w:hAnsi="Times New Roman" w:cs="Times New Roman"/>
          <w:szCs w:val="24"/>
        </w:rPr>
        <w:t xml:space="preserve"> Таким образом, волокна зрительного нерва, выходящие из небольшого участка сетчатки, все будут направляться к какому-то небольшому участку НКТ, а все волокна от небольшой зоны НКТ придут в определенную зону зрительной коры.</w:t>
      </w:r>
    </w:p>
    <w:p w:rsidR="00DD2715" w:rsidRPr="00DD2715" w:rsidRDefault="00DD2715" w:rsidP="00DD2715">
      <w:pPr>
        <w:jc w:val="center"/>
        <w:rPr>
          <w:rFonts w:ascii="Times New Roman" w:hAnsi="Times New Roman" w:cs="Times New Roman"/>
          <w:szCs w:val="24"/>
        </w:rPr>
      </w:pPr>
      <w:r w:rsidRPr="00DD2715">
        <w:rPr>
          <w:rFonts w:ascii="Times New Roman" w:hAnsi="Times New Roman" w:cs="Times New Roman"/>
          <w:noProof/>
          <w:szCs w:val="24"/>
          <w:lang w:eastAsia="ru-RU"/>
        </w:rPr>
        <w:drawing>
          <wp:inline distT="0" distB="0" distL="0" distR="0">
            <wp:extent cx="5124450" cy="5562600"/>
            <wp:effectExtent l="19050" t="0" r="0" b="0"/>
            <wp:docPr id="13" name="Рисунок 1" descr="D:\Универ\Семестр4\СС\Реферат\Путь-к-первичной-зрительной-кор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Универ\Семестр4\СС\Реферат\Путь-к-первичной-зрительной-коре.jpg"/>
                    <pic:cNvPicPr>
                      <a:picLocks noChangeAspect="1" noChangeArrowheads="1"/>
                    </pic:cNvPicPr>
                  </pic:nvPicPr>
                  <pic:blipFill>
                    <a:blip r:embed="rId15" cstate="print"/>
                    <a:srcRect/>
                    <a:stretch>
                      <a:fillRect/>
                    </a:stretch>
                  </pic:blipFill>
                  <pic:spPr bwMode="auto">
                    <a:xfrm>
                      <a:off x="0" y="0"/>
                      <a:ext cx="5124450" cy="5562600"/>
                    </a:xfrm>
                    <a:prstGeom prst="rect">
                      <a:avLst/>
                    </a:prstGeom>
                    <a:noFill/>
                    <a:ln w="9525">
                      <a:noFill/>
                      <a:miter lim="800000"/>
                      <a:headEnd/>
                      <a:tailEnd/>
                    </a:ln>
                  </pic:spPr>
                </pic:pic>
              </a:graphicData>
            </a:graphic>
          </wp:inline>
        </w:drawing>
      </w:r>
    </w:p>
    <w:p w:rsidR="00DD2715" w:rsidRPr="00DD2715" w:rsidRDefault="00DD2715" w:rsidP="00DD2715">
      <w:pPr>
        <w:jc w:val="center"/>
        <w:rPr>
          <w:rFonts w:ascii="Times New Roman" w:hAnsi="Times New Roman" w:cs="Times New Roman"/>
          <w:sz w:val="28"/>
          <w:szCs w:val="28"/>
        </w:rPr>
      </w:pPr>
      <w:r w:rsidRPr="00DD2715">
        <w:rPr>
          <w:rFonts w:ascii="Times New Roman" w:hAnsi="Times New Roman" w:cs="Times New Roman"/>
          <w:sz w:val="28"/>
          <w:szCs w:val="28"/>
        </w:rPr>
        <w:t>Рис. 10. Путь к первичной зрительной коре</w:t>
      </w: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sz w:val="28"/>
          <w:szCs w:val="28"/>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4.1 Ответы наружного коленчатого тела</w:t>
      </w:r>
    </w:p>
    <w:p w:rsidR="00DD2715" w:rsidRPr="00DD2715" w:rsidRDefault="00DD2715" w:rsidP="00DD2715">
      <w:pPr>
        <w:rPr>
          <w:rFonts w:ascii="Times New Roman" w:hAnsi="Times New Roman" w:cs="Times New Roman"/>
          <w:szCs w:val="24"/>
        </w:rPr>
      </w:pPr>
      <w:proofErr w:type="gramStart"/>
      <w:r w:rsidRPr="00DD2715">
        <w:rPr>
          <w:rFonts w:ascii="Times New Roman" w:hAnsi="Times New Roman" w:cs="Times New Roman"/>
          <w:szCs w:val="24"/>
        </w:rPr>
        <w:t>Волокна, идущие в мозг от каждого глаза, проходят через зрительную хиазму (от названия греческой буквы «</w:t>
      </w:r>
      <w:proofErr w:type="spellStart"/>
      <w:r w:rsidRPr="00DD2715">
        <w:rPr>
          <w:rFonts w:ascii="Times New Roman" w:hAnsi="Times New Roman" w:cs="Times New Roman"/>
          <w:szCs w:val="24"/>
        </w:rPr>
        <w:t>хи</w:t>
      </w:r>
      <w:proofErr w:type="spellEnd"/>
      <w:r w:rsidRPr="00DD2715">
        <w:rPr>
          <w:rFonts w:ascii="Times New Roman" w:hAnsi="Times New Roman" w:cs="Times New Roman"/>
          <w:szCs w:val="24"/>
        </w:rPr>
        <w:t xml:space="preserve">» - </w:t>
      </w:r>
      <m:oMath>
        <m:r>
          <w:rPr>
            <w:rFonts w:ascii="Cambria Math" w:hAnsi="Cambria Math" w:cs="Times New Roman"/>
            <w:szCs w:val="24"/>
          </w:rPr>
          <m:t>χ</m:t>
        </m:r>
        <m:r>
          <w:rPr>
            <w:rFonts w:ascii="Cambria Math" w:hAnsi="Times New Roman" w:cs="Times New Roman"/>
            <w:szCs w:val="24"/>
          </w:rPr>
          <m:t xml:space="preserve"> </m:t>
        </m:r>
      </m:oMath>
      <w:r w:rsidRPr="00DD2715">
        <w:rPr>
          <w:rFonts w:ascii="Times New Roman" w:hAnsi="Times New Roman" w:cs="Times New Roman"/>
          <w:szCs w:val="24"/>
        </w:rPr>
        <w:t>). В хиазме примерно половина волокон каждого зрительного нерва переходит на противоположную сторону мозга по отношению к данному глазу, а другая половина остается на той же стороне мозга.</w:t>
      </w:r>
      <w:proofErr w:type="gramEnd"/>
      <w:r w:rsidRPr="00DD2715">
        <w:rPr>
          <w:rFonts w:ascii="Times New Roman" w:hAnsi="Times New Roman" w:cs="Times New Roman"/>
          <w:szCs w:val="24"/>
        </w:rPr>
        <w:t xml:space="preserve"> Пройдя хиазму, волокна направляются в несколько разных пунктов. Некоторые из них идут в нейронные структуры, имеющие отношение к таким специфическим реакциям, как движения глаз и зрачковый рефлекс. Однако большая часть волокон оканчивается в двух наружных коленчатых телах (НКТ). По сравнению с корой и множеством других отделов мозга эти тела устроены сравнительно просто – все или почти все из примерно полутора миллионов клеток в каждом НКТ имеют непосредственные входы от волокон зрительного нерва, и большинство клеток </w:t>
      </w:r>
      <w:proofErr w:type="gramStart"/>
      <w:r w:rsidRPr="00DD2715">
        <w:rPr>
          <w:rFonts w:ascii="Times New Roman" w:hAnsi="Times New Roman" w:cs="Times New Roman"/>
          <w:szCs w:val="24"/>
        </w:rPr>
        <w:t xml:space="preserve">( </w:t>
      </w:r>
      <w:proofErr w:type="gramEnd"/>
      <w:r w:rsidRPr="00DD2715">
        <w:rPr>
          <w:rFonts w:ascii="Times New Roman" w:hAnsi="Times New Roman" w:cs="Times New Roman"/>
          <w:szCs w:val="24"/>
        </w:rPr>
        <w:t xml:space="preserve">но не все) посылают свои аксоны в кору мозга. Отсюда следует, что пути, проходящие через НКТ в кору, имеют только одно </w:t>
      </w:r>
      <w:proofErr w:type="spellStart"/>
      <w:r w:rsidRPr="00DD2715">
        <w:rPr>
          <w:rFonts w:ascii="Times New Roman" w:hAnsi="Times New Roman" w:cs="Times New Roman"/>
          <w:szCs w:val="24"/>
        </w:rPr>
        <w:t>синаптическое</w:t>
      </w:r>
      <w:proofErr w:type="spellEnd"/>
      <w:r w:rsidRPr="00DD2715">
        <w:rPr>
          <w:rFonts w:ascii="Times New Roman" w:hAnsi="Times New Roman" w:cs="Times New Roman"/>
          <w:szCs w:val="24"/>
        </w:rPr>
        <w:t xml:space="preserve"> переключение. Однако было бы ошибкой считать НКТ просто передаточной станцией. Сюда входят не только волокна из зрительного нерва, но и волокна, приходящие обратно из тех участков коры, на которые проецируются НКТ, а так же из ретикулярной формации ствола мозга, имеющей отношение к процессам </w:t>
      </w:r>
      <w:r w:rsidRPr="00DD2715">
        <w:rPr>
          <w:rFonts w:ascii="Times New Roman" w:hAnsi="Times New Roman" w:cs="Times New Roman"/>
          <w:b/>
          <w:szCs w:val="24"/>
        </w:rPr>
        <w:t>внимания</w:t>
      </w:r>
      <w:r w:rsidRPr="00DD2715">
        <w:rPr>
          <w:rFonts w:ascii="Times New Roman" w:hAnsi="Times New Roman" w:cs="Times New Roman"/>
          <w:szCs w:val="24"/>
        </w:rPr>
        <w:t xml:space="preserve"> и </w:t>
      </w:r>
      <w:r w:rsidRPr="00DD2715">
        <w:rPr>
          <w:rFonts w:ascii="Times New Roman" w:hAnsi="Times New Roman" w:cs="Times New Roman"/>
          <w:b/>
          <w:szCs w:val="24"/>
        </w:rPr>
        <w:t>общей активации</w:t>
      </w:r>
      <w:r w:rsidRPr="00DD2715">
        <w:rPr>
          <w:rFonts w:ascii="Times New Roman" w:hAnsi="Times New Roman" w:cs="Times New Roman"/>
          <w:szCs w:val="24"/>
        </w:rPr>
        <w:t xml:space="preserve">. Некоторые клетки НКТ имеют короткие аксоны (меньше миллиметра длиной), они не выходят за пределы НКТ, а образуют </w:t>
      </w:r>
      <w:proofErr w:type="spellStart"/>
      <w:r w:rsidRPr="00DD2715">
        <w:rPr>
          <w:rFonts w:ascii="Times New Roman" w:hAnsi="Times New Roman" w:cs="Times New Roman"/>
          <w:szCs w:val="24"/>
        </w:rPr>
        <w:t>синаптические</w:t>
      </w:r>
      <w:proofErr w:type="spellEnd"/>
      <w:r w:rsidRPr="00DD2715">
        <w:rPr>
          <w:rFonts w:ascii="Times New Roman" w:hAnsi="Times New Roman" w:cs="Times New Roman"/>
          <w:szCs w:val="24"/>
        </w:rPr>
        <w:t xml:space="preserve"> контакты с другими нейронами НКТ. Несмотря на эти усложнения, одиночные клетки НКТ отвечают на световые стимулы примерно так же, как и </w:t>
      </w:r>
      <w:proofErr w:type="spellStart"/>
      <w:r w:rsidRPr="00DD2715">
        <w:rPr>
          <w:rFonts w:ascii="Times New Roman" w:hAnsi="Times New Roman" w:cs="Times New Roman"/>
          <w:szCs w:val="24"/>
        </w:rPr>
        <w:t>ганглиозные</w:t>
      </w:r>
      <w:proofErr w:type="spellEnd"/>
      <w:r w:rsidRPr="00DD2715">
        <w:rPr>
          <w:rFonts w:ascii="Times New Roman" w:hAnsi="Times New Roman" w:cs="Times New Roman"/>
          <w:szCs w:val="24"/>
        </w:rPr>
        <w:t xml:space="preserve"> клетки сетчатки, и у них сходная структура рецептивных полей с </w:t>
      </w:r>
      <w:r w:rsidRPr="00DD2715">
        <w:rPr>
          <w:rFonts w:ascii="Times New Roman" w:hAnsi="Times New Roman" w:cs="Times New Roman"/>
          <w:szCs w:val="24"/>
          <w:lang w:val="en-US"/>
        </w:rPr>
        <w:t>on</w:t>
      </w:r>
      <w:r w:rsidRPr="00DD2715">
        <w:rPr>
          <w:rFonts w:ascii="Times New Roman" w:hAnsi="Times New Roman" w:cs="Times New Roman"/>
          <w:szCs w:val="24"/>
        </w:rPr>
        <w:t xml:space="preserve">- и </w:t>
      </w:r>
      <w:r w:rsidRPr="00DD2715">
        <w:rPr>
          <w:rFonts w:ascii="Times New Roman" w:hAnsi="Times New Roman" w:cs="Times New Roman"/>
          <w:szCs w:val="24"/>
          <w:lang w:val="en-US"/>
        </w:rPr>
        <w:t>off</w:t>
      </w:r>
      <w:r w:rsidRPr="00DD2715">
        <w:rPr>
          <w:rFonts w:ascii="Times New Roman" w:hAnsi="Times New Roman" w:cs="Times New Roman"/>
          <w:szCs w:val="24"/>
        </w:rPr>
        <w:t xml:space="preserve">-центрами и сходные ответы на цветовые стимулы. Таким образом, если говорить о переработке зрительной информации, НКТ, по-видимому, не производит никаких значительных преобразований сигналов. </w:t>
      </w: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sz w:val="28"/>
          <w:szCs w:val="28"/>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4.2. Представительство правой и левой сторон в зрительном пути</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Волокна зрительного нерва распределяются между двумя НКТ не совсем обычным и на первый взгляд даже странным способом. Волокна от левой половины сетчатки левого глаза идут в НКТ той же стороны мозга, в то время как волокна от левой половины сетчатки правого глаза переходят в хиазме на другую сторону и, таким образом, попадают в то же левое НКТ (это показано на рис. 10). Аналогичным образом волокна от правых половин обеих сетчаток тоже оканчиваются в одном – правом полушарии. Поскольку хрусталик создает на сетчатке перевернутое изображение, световые лучи, исходящие из правой половины зрительной сцены, проецируются на левые половины обеих сетчаток и информация передается в левое полушарие.</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4.3. Ответы клеток в первичной зрительной коре головного мозга.</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Первичная </w:t>
      </w:r>
      <w:proofErr w:type="spellStart"/>
      <w:r w:rsidRPr="00DD2715">
        <w:rPr>
          <w:rFonts w:ascii="Times New Roman" w:hAnsi="Times New Roman" w:cs="Times New Roman"/>
          <w:szCs w:val="24"/>
        </w:rPr>
        <w:t>зритальная</w:t>
      </w:r>
      <w:proofErr w:type="spellEnd"/>
      <w:r w:rsidRPr="00DD2715">
        <w:rPr>
          <w:rFonts w:ascii="Times New Roman" w:hAnsi="Times New Roman" w:cs="Times New Roman"/>
          <w:szCs w:val="24"/>
        </w:rPr>
        <w:t xml:space="preserve"> кора (</w:t>
      </w:r>
      <w:proofErr w:type="spellStart"/>
      <w:r w:rsidRPr="00DD2715">
        <w:rPr>
          <w:rFonts w:ascii="Times New Roman" w:hAnsi="Times New Roman" w:cs="Times New Roman"/>
          <w:szCs w:val="24"/>
        </w:rPr>
        <w:t>стриарная</w:t>
      </w:r>
      <w:proofErr w:type="spellEnd"/>
      <w:r w:rsidRPr="00DD2715">
        <w:rPr>
          <w:rFonts w:ascii="Times New Roman" w:hAnsi="Times New Roman" w:cs="Times New Roman"/>
          <w:szCs w:val="24"/>
        </w:rPr>
        <w:t xml:space="preserve"> кора) представляет собой слой клеток толщиной 2мм и площадью несколько квадратных дюймов (1 кв. дюйм = 6.3 кв. см). Для того чтобы дать представление о размерах этой нейронной структуры, можно привести такие цифры: если НКТ содержит полтора миллиона клеток, то </w:t>
      </w:r>
      <w:proofErr w:type="spellStart"/>
      <w:r w:rsidRPr="00DD2715">
        <w:rPr>
          <w:rFonts w:ascii="Times New Roman" w:hAnsi="Times New Roman" w:cs="Times New Roman"/>
          <w:szCs w:val="24"/>
        </w:rPr>
        <w:t>стриарная</w:t>
      </w:r>
      <w:proofErr w:type="spellEnd"/>
      <w:r w:rsidRPr="00DD2715">
        <w:rPr>
          <w:rFonts w:ascii="Times New Roman" w:hAnsi="Times New Roman" w:cs="Times New Roman"/>
          <w:szCs w:val="24"/>
        </w:rPr>
        <w:t xml:space="preserve"> кора – около 200 миллионов клеток. Анатомическая структура </w:t>
      </w:r>
      <w:proofErr w:type="spellStart"/>
      <w:r w:rsidRPr="00DD2715">
        <w:rPr>
          <w:rFonts w:ascii="Times New Roman" w:hAnsi="Times New Roman" w:cs="Times New Roman"/>
          <w:szCs w:val="24"/>
        </w:rPr>
        <w:t>стриарной</w:t>
      </w:r>
      <w:proofErr w:type="spellEnd"/>
      <w:r w:rsidRPr="00DD2715">
        <w:rPr>
          <w:rFonts w:ascii="Times New Roman" w:hAnsi="Times New Roman" w:cs="Times New Roman"/>
          <w:szCs w:val="24"/>
        </w:rPr>
        <w:t xml:space="preserve"> коры удивительно сложна, однако нет необходимости знать ее детали, чтобы понять, каким образом преобразуется здесь зрительная информация. </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Процесс обработки информации в коре состоит из нескольких этапов. На первом этапе большинство клеток дает такие же ответы, как и клетки НКТ. Рецептивные поля этих клеток обладают круговой симметрией. Это означает, что линия или границ</w:t>
      </w:r>
      <w:proofErr w:type="gramStart"/>
      <w:r w:rsidRPr="00DD2715">
        <w:rPr>
          <w:rFonts w:ascii="Times New Roman" w:hAnsi="Times New Roman" w:cs="Times New Roman"/>
          <w:szCs w:val="24"/>
        </w:rPr>
        <w:t>а(</w:t>
      </w:r>
      <w:proofErr w:type="gramEnd"/>
      <w:r w:rsidRPr="00DD2715">
        <w:rPr>
          <w:rFonts w:ascii="Times New Roman" w:hAnsi="Times New Roman" w:cs="Times New Roman"/>
          <w:szCs w:val="24"/>
        </w:rPr>
        <w:t xml:space="preserve">перепад освещенности) вызывает один и тот же ответ вне зависимости от ее ориентации. Регистрировать электрическую активность корковых клеток этого уровня не просто, так как они очень малы и расположены близко друг к другу. Пока еще не ясно, отличаются ли вообще ответы этих корковых клеток от ответов клеток НКТ (точно так же как не ясно, отличаются ли реакции клеток НКТ от ответов </w:t>
      </w:r>
      <w:proofErr w:type="spellStart"/>
      <w:r w:rsidRPr="00DD2715">
        <w:rPr>
          <w:rFonts w:ascii="Times New Roman" w:hAnsi="Times New Roman" w:cs="Times New Roman"/>
          <w:szCs w:val="24"/>
        </w:rPr>
        <w:t>ганглиозных</w:t>
      </w:r>
      <w:proofErr w:type="spellEnd"/>
      <w:r w:rsidRPr="00DD2715">
        <w:rPr>
          <w:rFonts w:ascii="Times New Roman" w:hAnsi="Times New Roman" w:cs="Times New Roman"/>
          <w:szCs w:val="24"/>
        </w:rPr>
        <w:t xml:space="preserve"> клеток сетчатки). Сложность гистологического строения НКТ и коры позволяет думать, что между ними должны быть какие-то различия и что их можно будет выявить, если знать, в чем их следует искать; однако узнать это может оказаться трудным делом.</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И все же </w:t>
      </w:r>
      <w:proofErr w:type="spellStart"/>
      <w:r w:rsidRPr="00DD2715">
        <w:rPr>
          <w:rFonts w:ascii="Times New Roman" w:hAnsi="Times New Roman" w:cs="Times New Roman"/>
          <w:szCs w:val="24"/>
        </w:rPr>
        <w:t>Хьюбелу</w:t>
      </w:r>
      <w:proofErr w:type="spellEnd"/>
      <w:r w:rsidRPr="00DD2715">
        <w:rPr>
          <w:rFonts w:ascii="Times New Roman" w:hAnsi="Times New Roman" w:cs="Times New Roman"/>
          <w:szCs w:val="24"/>
        </w:rPr>
        <w:t xml:space="preserve"> и </w:t>
      </w:r>
      <w:proofErr w:type="spellStart"/>
      <w:r w:rsidRPr="00DD2715">
        <w:rPr>
          <w:rFonts w:ascii="Times New Roman" w:hAnsi="Times New Roman" w:cs="Times New Roman"/>
          <w:szCs w:val="24"/>
        </w:rPr>
        <w:t>Торстену</w:t>
      </w:r>
      <w:proofErr w:type="spellEnd"/>
      <w:r w:rsidRPr="00DD2715">
        <w:rPr>
          <w:rFonts w:ascii="Times New Roman" w:hAnsi="Times New Roman" w:cs="Times New Roman"/>
          <w:szCs w:val="24"/>
        </w:rPr>
        <w:t xml:space="preserve"> </w:t>
      </w:r>
      <w:proofErr w:type="spellStart"/>
      <w:r w:rsidRPr="00DD2715">
        <w:rPr>
          <w:rFonts w:ascii="Times New Roman" w:hAnsi="Times New Roman" w:cs="Times New Roman"/>
          <w:szCs w:val="24"/>
        </w:rPr>
        <w:t>Визелу</w:t>
      </w:r>
      <w:proofErr w:type="spellEnd"/>
      <w:r w:rsidRPr="00DD2715">
        <w:rPr>
          <w:rFonts w:ascii="Times New Roman" w:hAnsi="Times New Roman" w:cs="Times New Roman"/>
          <w:szCs w:val="24"/>
        </w:rPr>
        <w:t xml:space="preserve"> удалось осуществить одно из первых </w:t>
      </w:r>
      <w:proofErr w:type="spellStart"/>
      <w:r w:rsidRPr="00DD2715">
        <w:rPr>
          <w:rFonts w:ascii="Times New Roman" w:hAnsi="Times New Roman" w:cs="Times New Roman"/>
          <w:szCs w:val="24"/>
        </w:rPr>
        <w:t>успешних</w:t>
      </w:r>
      <w:proofErr w:type="spellEnd"/>
      <w:r w:rsidRPr="00DD2715">
        <w:rPr>
          <w:rFonts w:ascii="Times New Roman" w:hAnsi="Times New Roman" w:cs="Times New Roman"/>
          <w:szCs w:val="24"/>
        </w:rPr>
        <w:t xml:space="preserve"> отведений электрической активности коры у кошки. В последствии экспериментов они </w:t>
      </w:r>
      <w:proofErr w:type="gramStart"/>
      <w:r w:rsidRPr="00DD2715">
        <w:rPr>
          <w:rFonts w:ascii="Times New Roman" w:hAnsi="Times New Roman" w:cs="Times New Roman"/>
          <w:szCs w:val="24"/>
        </w:rPr>
        <w:t>выделили</w:t>
      </w:r>
      <w:proofErr w:type="gramEnd"/>
      <w:r w:rsidRPr="00DD2715">
        <w:rPr>
          <w:rFonts w:ascii="Times New Roman" w:hAnsi="Times New Roman" w:cs="Times New Roman"/>
          <w:szCs w:val="24"/>
        </w:rPr>
        <w:t xml:space="preserve"> что клетки коры реагируют на стимулы в виде движущихся светлых либо темных линий или же границы между светлым и темным, и при этом стимулы должны иметь определенную ориентацию в пространстве. В последствии такой тип клеток назвали классом сложных клеток, так как вскоре выяснилось, что они относятся к уровню на две ступени </w:t>
      </w:r>
      <w:proofErr w:type="gramStart"/>
      <w:r w:rsidRPr="00DD2715">
        <w:rPr>
          <w:rFonts w:ascii="Times New Roman" w:hAnsi="Times New Roman" w:cs="Times New Roman"/>
          <w:szCs w:val="24"/>
        </w:rPr>
        <w:t>выше</w:t>
      </w:r>
      <w:proofErr w:type="gramEnd"/>
      <w:r w:rsidRPr="00DD2715">
        <w:rPr>
          <w:rFonts w:ascii="Times New Roman" w:hAnsi="Times New Roman" w:cs="Times New Roman"/>
          <w:szCs w:val="24"/>
        </w:rPr>
        <w:t xml:space="preserve"> чем первый корковый уровень клеток с рецептивными полями, разделенными на центр и периферию. </w:t>
      </w:r>
    </w:p>
    <w:p w:rsidR="00DD2715" w:rsidRPr="00DD2715" w:rsidRDefault="00DD2715" w:rsidP="00DD2715">
      <w:pPr>
        <w:rPr>
          <w:rFonts w:ascii="Times New Roman" w:hAnsi="Times New Roman" w:cs="Times New Roman"/>
          <w:szCs w:val="24"/>
        </w:rPr>
      </w:pPr>
      <w:proofErr w:type="gramStart"/>
      <w:r w:rsidRPr="00DD2715">
        <w:rPr>
          <w:rFonts w:ascii="Times New Roman" w:hAnsi="Times New Roman" w:cs="Times New Roman"/>
          <w:szCs w:val="24"/>
        </w:rPr>
        <w:t>В отличие от клеток первого уровня, имеющих рецептивные поля с центром и периферией, для клеток более высоких уровней решающее значение имеет ориентация линии – чаще всего клетка лучше всего реагирует на определенную оптимальную ориентацию, причем интенсивность ответа (число импульсов, возникающих при пересечении стимулом рецептивного поля) заметно снижалась при отклонении ориентации в любую сторону от оптимальной на 10-20 градусов;</w:t>
      </w:r>
      <w:proofErr w:type="gramEnd"/>
      <w:r w:rsidRPr="00DD2715">
        <w:rPr>
          <w:rFonts w:ascii="Times New Roman" w:hAnsi="Times New Roman" w:cs="Times New Roman"/>
          <w:szCs w:val="24"/>
        </w:rPr>
        <w:t xml:space="preserve"> при еще большем отклонении реакция круто снижалась до нулевого уровня (</w:t>
      </w:r>
      <w:proofErr w:type="gramStart"/>
      <w:r w:rsidRPr="00DD2715">
        <w:rPr>
          <w:rFonts w:ascii="Times New Roman" w:hAnsi="Times New Roman" w:cs="Times New Roman"/>
          <w:szCs w:val="24"/>
        </w:rPr>
        <w:t>см</w:t>
      </w:r>
      <w:proofErr w:type="gramEnd"/>
      <w:r w:rsidRPr="00DD2715">
        <w:rPr>
          <w:rFonts w:ascii="Times New Roman" w:hAnsi="Times New Roman" w:cs="Times New Roman"/>
          <w:szCs w:val="24"/>
        </w:rPr>
        <w:t xml:space="preserve"> рис. 11). </w:t>
      </w:r>
      <w:proofErr w:type="gramStart"/>
      <w:r w:rsidRPr="00DD2715">
        <w:rPr>
          <w:rFonts w:ascii="Times New Roman" w:hAnsi="Times New Roman" w:cs="Times New Roman"/>
          <w:szCs w:val="24"/>
        </w:rPr>
        <w:t>Когда ориентация стимула отличается от оптимальной на 90 градусов, типичная клетка, избирательно чувствительная к ориентации, перестает отвечать вообще.</w:t>
      </w:r>
      <w:proofErr w:type="gramEnd"/>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В отличие от клеток на более низких </w:t>
      </w:r>
      <w:proofErr w:type="gramStart"/>
      <w:r w:rsidRPr="00DD2715">
        <w:rPr>
          <w:rFonts w:ascii="Times New Roman" w:hAnsi="Times New Roman" w:cs="Times New Roman"/>
          <w:szCs w:val="24"/>
        </w:rPr>
        <w:t>уровнях</w:t>
      </w:r>
      <w:proofErr w:type="gramEnd"/>
      <w:r w:rsidRPr="00DD2715">
        <w:rPr>
          <w:rFonts w:ascii="Times New Roman" w:hAnsi="Times New Roman" w:cs="Times New Roman"/>
          <w:szCs w:val="24"/>
        </w:rPr>
        <w:t xml:space="preserve"> зрительной системы нейроны, избирательно чувствительные к ориентации стимула, гораздо лучше отвечают на движущиеся, чем на неподвижные линии. Именно поэтому (</w:t>
      </w:r>
      <w:proofErr w:type="gramStart"/>
      <w:r w:rsidRPr="00DD2715">
        <w:rPr>
          <w:rFonts w:ascii="Times New Roman" w:hAnsi="Times New Roman" w:cs="Times New Roman"/>
          <w:szCs w:val="24"/>
        </w:rPr>
        <w:t>см</w:t>
      </w:r>
      <w:proofErr w:type="gramEnd"/>
      <w:r w:rsidRPr="00DD2715">
        <w:rPr>
          <w:rFonts w:ascii="Times New Roman" w:hAnsi="Times New Roman" w:cs="Times New Roman"/>
          <w:szCs w:val="24"/>
        </w:rPr>
        <w:t xml:space="preserve"> рис. 11) при стимуляции таких нейронов использовали линии, движущиеся через рецептивное поле. Если использовать в качестве стимула неподвижную мелькающую (периодически вспыхивающую) линию, то зачастую клетка дает слабый ответ, и в этом случае предпочтительна такая же </w:t>
      </w:r>
      <w:proofErr w:type="gramStart"/>
      <w:r w:rsidRPr="00DD2715">
        <w:rPr>
          <w:rFonts w:ascii="Times New Roman" w:hAnsi="Times New Roman" w:cs="Times New Roman"/>
          <w:szCs w:val="24"/>
        </w:rPr>
        <w:t>ориентация</w:t>
      </w:r>
      <w:proofErr w:type="gramEnd"/>
      <w:r w:rsidRPr="00DD2715">
        <w:rPr>
          <w:rFonts w:ascii="Times New Roman" w:hAnsi="Times New Roman" w:cs="Times New Roman"/>
          <w:szCs w:val="24"/>
        </w:rPr>
        <w:t xml:space="preserve"> как и при движущейся линии.</w:t>
      </w:r>
    </w:p>
    <w:p w:rsidR="00DD2715" w:rsidRPr="00DD2715" w:rsidRDefault="00DD2715" w:rsidP="00DD2715">
      <w:pPr>
        <w:jc w:val="center"/>
        <w:rPr>
          <w:rFonts w:ascii="Times New Roman" w:hAnsi="Times New Roman" w:cs="Times New Roman"/>
          <w:szCs w:val="24"/>
        </w:rPr>
      </w:pPr>
      <w:r w:rsidRPr="00DD2715">
        <w:rPr>
          <w:rFonts w:ascii="Times New Roman" w:hAnsi="Times New Roman" w:cs="Times New Roman"/>
          <w:noProof/>
          <w:szCs w:val="24"/>
          <w:lang w:eastAsia="ru-RU"/>
        </w:rPr>
        <w:lastRenderedPageBreak/>
        <w:drawing>
          <wp:inline distT="0" distB="0" distL="0" distR="0">
            <wp:extent cx="3686175" cy="2933700"/>
            <wp:effectExtent l="19050" t="0" r="9525" b="0"/>
            <wp:docPr id="14" name="Рисунок 2" descr="D:\Универ\Семестр4\СС\Реферат\ориентационная-избирательнос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Универ\Семестр4\СС\Реферат\ориентационная-избирательность.jpg"/>
                    <pic:cNvPicPr>
                      <a:picLocks noChangeAspect="1" noChangeArrowheads="1"/>
                    </pic:cNvPicPr>
                  </pic:nvPicPr>
                  <pic:blipFill>
                    <a:blip r:embed="rId16" cstate="print"/>
                    <a:srcRect/>
                    <a:stretch>
                      <a:fillRect/>
                    </a:stretch>
                  </pic:blipFill>
                  <pic:spPr bwMode="auto">
                    <a:xfrm>
                      <a:off x="0" y="0"/>
                      <a:ext cx="3686175" cy="2933700"/>
                    </a:xfrm>
                    <a:prstGeom prst="rect">
                      <a:avLst/>
                    </a:prstGeom>
                    <a:noFill/>
                    <a:ln w="9525">
                      <a:noFill/>
                      <a:miter lim="800000"/>
                      <a:headEnd/>
                      <a:tailEnd/>
                    </a:ln>
                  </pic:spPr>
                </pic:pic>
              </a:graphicData>
            </a:graphic>
          </wp:inline>
        </w:drawing>
      </w:r>
    </w:p>
    <w:p w:rsidR="00DD2715" w:rsidRPr="00DD2715" w:rsidRDefault="00DD2715" w:rsidP="00DD2715">
      <w:pPr>
        <w:jc w:val="center"/>
        <w:rPr>
          <w:rFonts w:ascii="Times New Roman" w:hAnsi="Times New Roman" w:cs="Times New Roman"/>
          <w:szCs w:val="24"/>
        </w:rPr>
      </w:pPr>
      <w:r w:rsidRPr="00DD2715">
        <w:rPr>
          <w:rFonts w:ascii="Times New Roman" w:hAnsi="Times New Roman" w:cs="Times New Roman"/>
          <w:szCs w:val="24"/>
        </w:rPr>
        <w:t>Рис. 11. Ориентационная избирательность положения линии и направления движения стимула.</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Многие клетки (вероятно, треть всей популяции) дают еще один характерный вид ответа на движущийся стимул. Вместо того</w:t>
      </w:r>
      <w:proofErr w:type="gramStart"/>
      <w:r w:rsidRPr="00DD2715">
        <w:rPr>
          <w:rFonts w:ascii="Times New Roman" w:hAnsi="Times New Roman" w:cs="Times New Roman"/>
          <w:szCs w:val="24"/>
        </w:rPr>
        <w:t>,</w:t>
      </w:r>
      <w:proofErr w:type="gramEnd"/>
      <w:r w:rsidRPr="00DD2715">
        <w:rPr>
          <w:rFonts w:ascii="Times New Roman" w:hAnsi="Times New Roman" w:cs="Times New Roman"/>
          <w:szCs w:val="24"/>
        </w:rPr>
        <w:t xml:space="preserve"> чтобы давать один и тот же импульсный разряд, независимо от направления движения, такие клетки отвечают боле энергично при одном определенном направлении. Бывает даже так, что движение в одну сторону вызывает сильно выраженный ответ, а при движении в противоположную сторону нет вообще никакой реакции (это показано на рис. 11).</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Когда исследовалась ориентационная избирательность нескольких сотен или тысяч клеток, оказывается, что все ориентации стимула встречаются примерно одинаково часто – вертикальная, горизонтальная и все промежуточные, наклонные ориентации.</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br w:type="page"/>
      </w: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noProof/>
          <w:sz w:val="28"/>
          <w:szCs w:val="28"/>
          <w:lang w:eastAsia="ru-RU"/>
        </w:rPr>
        <w:lastRenderedPageBreak/>
        <w:drawing>
          <wp:anchor distT="0" distB="0" distL="114300" distR="114300" simplePos="0" relativeHeight="251666432" behindDoc="1" locked="0" layoutInCell="1" allowOverlap="1">
            <wp:simplePos x="0" y="0"/>
            <wp:positionH relativeFrom="column">
              <wp:posOffset>-89535</wp:posOffset>
            </wp:positionH>
            <wp:positionV relativeFrom="paragraph">
              <wp:posOffset>327660</wp:posOffset>
            </wp:positionV>
            <wp:extent cx="1457325" cy="4762500"/>
            <wp:effectExtent l="19050" t="0" r="9525" b="0"/>
            <wp:wrapTight wrapText="bothSides">
              <wp:wrapPolygon edited="0">
                <wp:start x="-282" y="0"/>
                <wp:lineTo x="-282" y="21514"/>
                <wp:lineTo x="21741" y="21514"/>
                <wp:lineTo x="21741" y="0"/>
                <wp:lineTo x="-282" y="0"/>
              </wp:wrapPolygon>
            </wp:wrapTight>
            <wp:docPr id="15" name="Рисунок 3" descr="D:\Универ\Семестр4\СС\Реферат\Рецептивные-поля-простых-клет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Универ\Семестр4\СС\Реферат\Рецептивные-поля-простых-клеток.jpg"/>
                    <pic:cNvPicPr>
                      <a:picLocks noChangeAspect="1" noChangeArrowheads="1"/>
                    </pic:cNvPicPr>
                  </pic:nvPicPr>
                  <pic:blipFill>
                    <a:blip r:embed="rId17" cstate="print"/>
                    <a:srcRect/>
                    <a:stretch>
                      <a:fillRect/>
                    </a:stretch>
                  </pic:blipFill>
                  <pic:spPr bwMode="auto">
                    <a:xfrm>
                      <a:off x="0" y="0"/>
                      <a:ext cx="1457325" cy="4762500"/>
                    </a:xfrm>
                    <a:prstGeom prst="rect">
                      <a:avLst/>
                    </a:prstGeom>
                    <a:noFill/>
                    <a:ln w="9525">
                      <a:noFill/>
                      <a:miter lim="800000"/>
                      <a:headEnd/>
                      <a:tailEnd/>
                    </a:ln>
                  </pic:spPr>
                </pic:pic>
              </a:graphicData>
            </a:graphic>
          </wp:anchor>
        </w:drawing>
      </w:r>
      <w:r w:rsidRPr="00DD2715">
        <w:rPr>
          <w:rFonts w:ascii="Times New Roman" w:hAnsi="Times New Roman" w:cs="Times New Roman"/>
          <w:sz w:val="28"/>
          <w:szCs w:val="28"/>
        </w:rPr>
        <w:t>4.3.1. Простые клетки</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Каждая из простых клеток, подобно </w:t>
      </w:r>
      <w:proofErr w:type="spellStart"/>
      <w:r w:rsidRPr="00DD2715">
        <w:rPr>
          <w:rFonts w:ascii="Times New Roman" w:hAnsi="Times New Roman" w:cs="Times New Roman"/>
          <w:szCs w:val="24"/>
        </w:rPr>
        <w:t>ганглиозным</w:t>
      </w:r>
      <w:proofErr w:type="spellEnd"/>
      <w:r w:rsidRPr="00DD2715">
        <w:rPr>
          <w:rFonts w:ascii="Times New Roman" w:hAnsi="Times New Roman" w:cs="Times New Roman"/>
          <w:szCs w:val="24"/>
        </w:rPr>
        <w:t xml:space="preserve"> клеткам сетчатки, клеткам НКТ и корковым клеткам с центрально-симметричными рецептивными полями, имеет небольшое четко очерченное рецептивное поле. Предъявление в пределах этого </w:t>
      </w:r>
      <w:proofErr w:type="spellStart"/>
      <w:r w:rsidRPr="00DD2715">
        <w:rPr>
          <w:rFonts w:ascii="Times New Roman" w:hAnsi="Times New Roman" w:cs="Times New Roman"/>
          <w:szCs w:val="24"/>
        </w:rPr>
        <w:t>рецпетивного</w:t>
      </w:r>
      <w:proofErr w:type="spellEnd"/>
      <w:r w:rsidRPr="00DD2715">
        <w:rPr>
          <w:rFonts w:ascii="Times New Roman" w:hAnsi="Times New Roman" w:cs="Times New Roman"/>
          <w:szCs w:val="24"/>
        </w:rPr>
        <w:t xml:space="preserve"> поля стимула в виде светового пятнышка вызывает либо </w:t>
      </w:r>
      <w:r w:rsidRPr="00DD2715">
        <w:rPr>
          <w:rFonts w:ascii="Times New Roman" w:hAnsi="Times New Roman" w:cs="Times New Roman"/>
          <w:szCs w:val="24"/>
          <w:lang w:val="en-US"/>
        </w:rPr>
        <w:t>on</w:t>
      </w:r>
      <w:r w:rsidRPr="00DD2715">
        <w:rPr>
          <w:rFonts w:ascii="Times New Roman" w:hAnsi="Times New Roman" w:cs="Times New Roman"/>
          <w:szCs w:val="24"/>
        </w:rPr>
        <w:t xml:space="preserve">-, либо </w:t>
      </w:r>
      <w:r w:rsidRPr="00DD2715">
        <w:rPr>
          <w:rFonts w:ascii="Times New Roman" w:hAnsi="Times New Roman" w:cs="Times New Roman"/>
          <w:szCs w:val="24"/>
          <w:lang w:val="en-US"/>
        </w:rPr>
        <w:t>off</w:t>
      </w:r>
      <w:r w:rsidRPr="00DD2715">
        <w:rPr>
          <w:rFonts w:ascii="Times New Roman" w:hAnsi="Times New Roman" w:cs="Times New Roman"/>
          <w:szCs w:val="24"/>
        </w:rPr>
        <w:t xml:space="preserve">-реакцию в зависимости от того, в какой именно участок рецептивного поля подан стимул. Различие между простыми клетками и клетками предыдущих уровней заключается в конфигурации зон возбуждения и торможения. На предыдущих уровнях это центрально-симметричная конфигурация – имеется одна центральная </w:t>
      </w:r>
      <w:r w:rsidRPr="00DD2715">
        <w:rPr>
          <w:rFonts w:ascii="Times New Roman" w:hAnsi="Times New Roman" w:cs="Times New Roman"/>
          <w:szCs w:val="24"/>
          <w:lang w:val="en-US"/>
        </w:rPr>
        <w:t>on</w:t>
      </w:r>
      <w:r w:rsidRPr="00DD2715">
        <w:rPr>
          <w:rFonts w:ascii="Times New Roman" w:hAnsi="Times New Roman" w:cs="Times New Roman"/>
          <w:szCs w:val="24"/>
        </w:rPr>
        <w:t xml:space="preserve">-или </w:t>
      </w:r>
      <w:r w:rsidRPr="00DD2715">
        <w:rPr>
          <w:rFonts w:ascii="Times New Roman" w:hAnsi="Times New Roman" w:cs="Times New Roman"/>
          <w:szCs w:val="24"/>
          <w:lang w:val="en-US"/>
        </w:rPr>
        <w:t>off</w:t>
      </w:r>
      <w:r w:rsidRPr="00DD2715">
        <w:rPr>
          <w:rFonts w:ascii="Times New Roman" w:hAnsi="Times New Roman" w:cs="Times New Roman"/>
          <w:szCs w:val="24"/>
        </w:rPr>
        <w:t xml:space="preserve">-зона и окружающая со всех сторон кольцевая зона с противоположными свойствами. Простые клетки коры более сложны. Зоны возбуждения и торможения в их рецептивных полях всегда разделены одной прямой линией или двумя параллельными линиями (рис. 12). Чаще всего встречается конфигурация, когда к длинной и узкой возбуждающей зоне с </w:t>
      </w:r>
      <w:proofErr w:type="spellStart"/>
      <w:r w:rsidRPr="00DD2715">
        <w:rPr>
          <w:rFonts w:ascii="Times New Roman" w:hAnsi="Times New Roman" w:cs="Times New Roman"/>
          <w:szCs w:val="24"/>
        </w:rPr>
        <w:t>друх</w:t>
      </w:r>
      <w:proofErr w:type="spellEnd"/>
      <w:r w:rsidRPr="00DD2715">
        <w:rPr>
          <w:rFonts w:ascii="Times New Roman" w:hAnsi="Times New Roman" w:cs="Times New Roman"/>
          <w:szCs w:val="24"/>
        </w:rPr>
        <w:t xml:space="preserve"> сторон примыкают более широкие тормозные зоны (рис 12,А). Реже с инверсной конфигурацией (рис. 12, Б) и с конфигурацией на границу перехода темного и светлого (рис 12.В)</w:t>
      </w:r>
      <w:proofErr w:type="gramStart"/>
      <w:r w:rsidRPr="00DD2715">
        <w:rPr>
          <w:rFonts w:ascii="Times New Roman" w:hAnsi="Times New Roman" w:cs="Times New Roman"/>
          <w:szCs w:val="24"/>
        </w:rPr>
        <w:t xml:space="preserve"> .</w:t>
      </w:r>
      <w:proofErr w:type="gramEnd"/>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Возможной схемой связи, определяющей рецептивное поле является </w:t>
      </w:r>
      <w:proofErr w:type="gramStart"/>
      <w:r w:rsidRPr="00DD2715">
        <w:rPr>
          <w:rFonts w:ascii="Times New Roman" w:hAnsi="Times New Roman" w:cs="Times New Roman"/>
          <w:szCs w:val="24"/>
        </w:rPr>
        <w:t>представленная</w:t>
      </w:r>
      <w:proofErr w:type="gramEnd"/>
      <w:r w:rsidRPr="00DD2715">
        <w:rPr>
          <w:rFonts w:ascii="Times New Roman" w:hAnsi="Times New Roman" w:cs="Times New Roman"/>
          <w:szCs w:val="24"/>
        </w:rPr>
        <w:t xml:space="preserve"> на рис. 13. Четыре клетки образуют возбуждающие </w:t>
      </w:r>
      <w:proofErr w:type="spellStart"/>
      <w:r w:rsidRPr="00DD2715">
        <w:rPr>
          <w:rFonts w:ascii="Times New Roman" w:hAnsi="Times New Roman" w:cs="Times New Roman"/>
          <w:szCs w:val="24"/>
        </w:rPr>
        <w:t>синаптические</w:t>
      </w:r>
      <w:proofErr w:type="spellEnd"/>
      <w:r w:rsidRPr="00DD2715">
        <w:rPr>
          <w:rFonts w:ascii="Times New Roman" w:hAnsi="Times New Roman" w:cs="Times New Roman"/>
          <w:szCs w:val="24"/>
        </w:rPr>
        <w:t xml:space="preserve"> связи с клеткой более высокого порядка. Каждая из клеток низшего порядка имеет </w:t>
      </w:r>
      <w:proofErr w:type="gramStart"/>
      <w:r w:rsidRPr="00DD2715">
        <w:rPr>
          <w:rFonts w:ascii="Times New Roman" w:hAnsi="Times New Roman" w:cs="Times New Roman"/>
          <w:szCs w:val="24"/>
        </w:rPr>
        <w:t>рецептивное</w:t>
      </w:r>
      <w:proofErr w:type="gramEnd"/>
      <w:r w:rsidRPr="00DD2715">
        <w:rPr>
          <w:rFonts w:ascii="Times New Roman" w:hAnsi="Times New Roman" w:cs="Times New Roman"/>
          <w:szCs w:val="24"/>
        </w:rPr>
        <w:t xml:space="preserve"> Рис. 12.  Типы               поле с радиальной симметрией, возбуждающим центром и  рецептивных  полей     тормозной периферией. Центры этих рецептивных полей лежат  простой клетки</w:t>
      </w:r>
      <w:proofErr w:type="gramStart"/>
      <w:r w:rsidRPr="00DD2715">
        <w:rPr>
          <w:rFonts w:ascii="Times New Roman" w:hAnsi="Times New Roman" w:cs="Times New Roman"/>
          <w:szCs w:val="24"/>
        </w:rPr>
        <w:t>.</w:t>
      </w:r>
      <w:proofErr w:type="gramEnd"/>
      <w:r w:rsidRPr="00DD2715">
        <w:rPr>
          <w:rFonts w:ascii="Times New Roman" w:hAnsi="Times New Roman" w:cs="Times New Roman"/>
          <w:szCs w:val="24"/>
        </w:rPr>
        <w:t xml:space="preserve">            </w:t>
      </w:r>
      <w:proofErr w:type="gramStart"/>
      <w:r w:rsidRPr="00DD2715">
        <w:rPr>
          <w:rFonts w:ascii="Times New Roman" w:hAnsi="Times New Roman" w:cs="Times New Roman"/>
          <w:szCs w:val="24"/>
        </w:rPr>
        <w:t>в</w:t>
      </w:r>
      <w:proofErr w:type="gramEnd"/>
      <w:r w:rsidRPr="00DD2715">
        <w:rPr>
          <w:rFonts w:ascii="Times New Roman" w:hAnsi="Times New Roman" w:cs="Times New Roman"/>
          <w:szCs w:val="24"/>
        </w:rPr>
        <w:t>доль прямой линии.</w:t>
      </w:r>
    </w:p>
    <w:p w:rsidR="00DD2715" w:rsidRPr="00DD2715" w:rsidRDefault="00DD2715" w:rsidP="00DD2715">
      <w:pPr>
        <w:jc w:val="center"/>
        <w:rPr>
          <w:rFonts w:ascii="Times New Roman" w:hAnsi="Times New Roman" w:cs="Times New Roman"/>
          <w:szCs w:val="24"/>
        </w:rPr>
      </w:pPr>
      <w:r w:rsidRPr="00DD2715">
        <w:rPr>
          <w:rFonts w:ascii="Times New Roman" w:hAnsi="Times New Roman" w:cs="Times New Roman"/>
          <w:noProof/>
          <w:szCs w:val="24"/>
          <w:lang w:eastAsia="ru-RU"/>
        </w:rPr>
        <w:drawing>
          <wp:inline distT="0" distB="0" distL="0" distR="0">
            <wp:extent cx="3581400" cy="2400300"/>
            <wp:effectExtent l="19050" t="0" r="0" b="0"/>
            <wp:docPr id="16" name="Рисунок 4" descr="D:\Универ\Семестр4\СС\Реферат\Схема-подключения-простой-кле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Универ\Семестр4\СС\Реферат\Схема-подключения-простой-клетки.jpg"/>
                    <pic:cNvPicPr>
                      <a:picLocks noChangeAspect="1" noChangeArrowheads="1"/>
                    </pic:cNvPicPr>
                  </pic:nvPicPr>
                  <pic:blipFill>
                    <a:blip r:embed="rId18" cstate="print"/>
                    <a:srcRect/>
                    <a:stretch>
                      <a:fillRect/>
                    </a:stretch>
                  </pic:blipFill>
                  <pic:spPr bwMode="auto">
                    <a:xfrm>
                      <a:off x="0" y="0"/>
                      <a:ext cx="3581400" cy="2400300"/>
                    </a:xfrm>
                    <a:prstGeom prst="rect">
                      <a:avLst/>
                    </a:prstGeom>
                    <a:noFill/>
                    <a:ln w="9525">
                      <a:noFill/>
                      <a:miter lim="800000"/>
                      <a:headEnd/>
                      <a:tailEnd/>
                    </a:ln>
                  </pic:spPr>
                </pic:pic>
              </a:graphicData>
            </a:graphic>
          </wp:inline>
        </w:drawing>
      </w:r>
    </w:p>
    <w:p w:rsidR="00DD2715" w:rsidRPr="00DD2715" w:rsidRDefault="00DD2715" w:rsidP="00DD2715">
      <w:pPr>
        <w:jc w:val="center"/>
        <w:rPr>
          <w:rFonts w:ascii="Times New Roman" w:hAnsi="Times New Roman" w:cs="Times New Roman"/>
          <w:szCs w:val="24"/>
        </w:rPr>
      </w:pPr>
      <w:r w:rsidRPr="00DD2715">
        <w:rPr>
          <w:rFonts w:ascii="Times New Roman" w:hAnsi="Times New Roman" w:cs="Times New Roman"/>
          <w:szCs w:val="24"/>
        </w:rPr>
        <w:t>Рис. 13. Схема связи простой клетки</w:t>
      </w:r>
    </w:p>
    <w:p w:rsidR="00DD2715" w:rsidRPr="00DD2715" w:rsidRDefault="00DD2715" w:rsidP="00DD2715">
      <w:pPr>
        <w:jc w:val="center"/>
        <w:rPr>
          <w:rFonts w:ascii="Times New Roman" w:hAnsi="Times New Roman" w:cs="Times New Roman"/>
          <w:szCs w:val="24"/>
        </w:rPr>
      </w:pPr>
    </w:p>
    <w:p w:rsidR="00DD2715" w:rsidRPr="00DD2715" w:rsidRDefault="00DD2715" w:rsidP="00DD2715">
      <w:pPr>
        <w:jc w:val="center"/>
        <w:rPr>
          <w:rFonts w:ascii="Times New Roman" w:hAnsi="Times New Roman" w:cs="Times New Roman"/>
          <w:szCs w:val="24"/>
        </w:rPr>
      </w:pPr>
    </w:p>
    <w:p w:rsidR="00DD2715" w:rsidRDefault="00DD2715" w:rsidP="00DD2715">
      <w:pPr>
        <w:rPr>
          <w:rFonts w:ascii="Times New Roman" w:hAnsi="Times New Roman" w:cs="Times New Roman"/>
          <w:sz w:val="28"/>
          <w:szCs w:val="28"/>
        </w:rPr>
      </w:pPr>
    </w:p>
    <w:p w:rsidR="00DD2715" w:rsidRPr="00DD2715" w:rsidRDefault="00DD2715" w:rsidP="00DD2715">
      <w:pPr>
        <w:rPr>
          <w:rFonts w:ascii="Times New Roman" w:hAnsi="Times New Roman" w:cs="Times New Roman"/>
          <w:sz w:val="28"/>
          <w:szCs w:val="28"/>
        </w:rPr>
      </w:pPr>
      <w:r w:rsidRPr="00DD2715">
        <w:rPr>
          <w:rFonts w:ascii="Times New Roman" w:hAnsi="Times New Roman" w:cs="Times New Roman"/>
          <w:sz w:val="28"/>
          <w:szCs w:val="28"/>
        </w:rPr>
        <w:lastRenderedPageBreak/>
        <w:t>4.3.2. Сложные клетки</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Сложные клетки соответствуют следующему уровню (или уровням) зрительного анализа. Они наиболее многочисленны в </w:t>
      </w:r>
      <w:proofErr w:type="spellStart"/>
      <w:r w:rsidRPr="00DD2715">
        <w:rPr>
          <w:rFonts w:ascii="Times New Roman" w:hAnsi="Times New Roman" w:cs="Times New Roman"/>
          <w:szCs w:val="24"/>
        </w:rPr>
        <w:t>стриарной</w:t>
      </w:r>
      <w:proofErr w:type="spellEnd"/>
      <w:r w:rsidRPr="00DD2715">
        <w:rPr>
          <w:rFonts w:ascii="Times New Roman" w:hAnsi="Times New Roman" w:cs="Times New Roman"/>
          <w:szCs w:val="24"/>
        </w:rPr>
        <w:t xml:space="preserve"> коре и составляют здесь, вероятно, около трех четвертей всей популяции нейронов. </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Общим свойством сложных и простых клеток является способность реагировать только на линии, ориентированные определенным образом. Сложные клетки, так же как и простые, отвечают на стимулы, предъявляемые в ограниченном участке поля зрения. От простых они отличаются тем, что реакции их нельзя объяснить формой и распределением возбуждающих и тормозных зон в рецептивном поле. Включение или выключение небольшого неподвижного пятна в пределах рецептивного поля редко вызывает ответ клетки. Даже </w:t>
      </w:r>
      <w:proofErr w:type="gramStart"/>
      <w:r w:rsidRPr="00DD2715">
        <w:rPr>
          <w:rFonts w:ascii="Times New Roman" w:hAnsi="Times New Roman" w:cs="Times New Roman"/>
          <w:szCs w:val="24"/>
        </w:rPr>
        <w:t>на</w:t>
      </w:r>
      <w:proofErr w:type="gramEnd"/>
      <w:r w:rsidRPr="00DD2715">
        <w:rPr>
          <w:rFonts w:ascii="Times New Roman" w:hAnsi="Times New Roman" w:cs="Times New Roman"/>
          <w:szCs w:val="24"/>
        </w:rPr>
        <w:t xml:space="preserve"> </w:t>
      </w:r>
      <w:proofErr w:type="gramStart"/>
      <w:r w:rsidRPr="00DD2715">
        <w:rPr>
          <w:rFonts w:ascii="Times New Roman" w:hAnsi="Times New Roman" w:cs="Times New Roman"/>
          <w:szCs w:val="24"/>
        </w:rPr>
        <w:t>надлежащим</w:t>
      </w:r>
      <w:proofErr w:type="gramEnd"/>
      <w:r w:rsidRPr="00DD2715">
        <w:rPr>
          <w:rFonts w:ascii="Times New Roman" w:hAnsi="Times New Roman" w:cs="Times New Roman"/>
          <w:szCs w:val="24"/>
        </w:rPr>
        <w:t xml:space="preserve"> образом ориентированную неподвижную полосу или границу клетка чаще всего не реагирует или дает лишь слабый, быстро затухающий ответ одного и того же типа как при включении, так и при выключении стимула. Однако</w:t>
      </w:r>
      <w:proofErr w:type="gramStart"/>
      <w:r w:rsidRPr="00DD2715">
        <w:rPr>
          <w:rFonts w:ascii="Times New Roman" w:hAnsi="Times New Roman" w:cs="Times New Roman"/>
          <w:szCs w:val="24"/>
        </w:rPr>
        <w:t>,</w:t>
      </w:r>
      <w:proofErr w:type="gramEnd"/>
      <w:r w:rsidRPr="00DD2715">
        <w:rPr>
          <w:rFonts w:ascii="Times New Roman" w:hAnsi="Times New Roman" w:cs="Times New Roman"/>
          <w:szCs w:val="24"/>
        </w:rPr>
        <w:t xml:space="preserve"> если должным образом ориентированная линия перемещается через рецептивное поле, возникает хорошо выраженный длительный разряд импульсов. Этот разряд начинается в момент, когда линия входит в рецептивное поле, и продолжается до тех пор, пока она не выйдет за его пределы.</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noProof/>
          <w:szCs w:val="24"/>
          <w:lang w:eastAsia="ru-RU"/>
        </w:rPr>
        <w:drawing>
          <wp:anchor distT="0" distB="0" distL="114300" distR="114300" simplePos="0" relativeHeight="251667456" behindDoc="1" locked="0" layoutInCell="1" allowOverlap="1">
            <wp:simplePos x="0" y="0"/>
            <wp:positionH relativeFrom="column">
              <wp:posOffset>-156210</wp:posOffset>
            </wp:positionH>
            <wp:positionV relativeFrom="paragraph">
              <wp:posOffset>668655</wp:posOffset>
            </wp:positionV>
            <wp:extent cx="3581400" cy="3438525"/>
            <wp:effectExtent l="19050" t="0" r="0" b="0"/>
            <wp:wrapTight wrapText="bothSides">
              <wp:wrapPolygon edited="0">
                <wp:start x="-115" y="0"/>
                <wp:lineTo x="-115" y="21540"/>
                <wp:lineTo x="21600" y="21540"/>
                <wp:lineTo x="21600" y="0"/>
                <wp:lineTo x="-115" y="0"/>
              </wp:wrapPolygon>
            </wp:wrapTight>
            <wp:docPr id="17" name="Рисунок 5" descr="D:\Универ\Семестр4\СС\Реферат\Связь-для-сложной-кле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Универ\Семестр4\СС\Реферат\Связь-для-сложной-клетки.jpg"/>
                    <pic:cNvPicPr>
                      <a:picLocks noChangeAspect="1" noChangeArrowheads="1"/>
                    </pic:cNvPicPr>
                  </pic:nvPicPr>
                  <pic:blipFill>
                    <a:blip r:embed="rId19" cstate="print"/>
                    <a:srcRect/>
                    <a:stretch>
                      <a:fillRect/>
                    </a:stretch>
                  </pic:blipFill>
                  <pic:spPr bwMode="auto">
                    <a:xfrm>
                      <a:off x="0" y="0"/>
                      <a:ext cx="3581400" cy="3438525"/>
                    </a:xfrm>
                    <a:prstGeom prst="rect">
                      <a:avLst/>
                    </a:prstGeom>
                    <a:noFill/>
                    <a:ln w="9525">
                      <a:noFill/>
                      <a:miter lim="800000"/>
                      <a:headEnd/>
                      <a:tailEnd/>
                    </a:ln>
                  </pic:spPr>
                </pic:pic>
              </a:graphicData>
            </a:graphic>
          </wp:anchor>
        </w:drawing>
      </w:r>
      <w:proofErr w:type="gramStart"/>
      <w:r w:rsidRPr="00DD2715">
        <w:rPr>
          <w:rFonts w:ascii="Times New Roman" w:hAnsi="Times New Roman" w:cs="Times New Roman"/>
          <w:szCs w:val="24"/>
        </w:rPr>
        <w:t>В целом у сложных клеток рецептивные поля несколько больше, чем у простых, но не намного.</w:t>
      </w:r>
      <w:proofErr w:type="gramEnd"/>
      <w:r w:rsidRPr="00DD2715">
        <w:rPr>
          <w:rFonts w:ascii="Times New Roman" w:hAnsi="Times New Roman" w:cs="Times New Roman"/>
          <w:szCs w:val="24"/>
        </w:rPr>
        <w:t xml:space="preserve"> Как и в отношении простых клеток, еще нет четкой схемы организации системы связей, передающая сигналы </w:t>
      </w:r>
      <w:proofErr w:type="gramStart"/>
      <w:r w:rsidRPr="00DD2715">
        <w:rPr>
          <w:rFonts w:ascii="Times New Roman" w:hAnsi="Times New Roman" w:cs="Times New Roman"/>
          <w:szCs w:val="24"/>
        </w:rPr>
        <w:t>сложным</w:t>
      </w:r>
      <w:proofErr w:type="gramEnd"/>
      <w:r w:rsidRPr="00DD2715">
        <w:rPr>
          <w:rFonts w:ascii="Times New Roman" w:hAnsi="Times New Roman" w:cs="Times New Roman"/>
          <w:szCs w:val="24"/>
        </w:rPr>
        <w:t xml:space="preserve"> клетка. Однако предполагают несколько схем.</w:t>
      </w:r>
    </w:p>
    <w:p w:rsidR="00DD2715" w:rsidRPr="00DD2715" w:rsidRDefault="00DD2715" w:rsidP="00DD2715">
      <w:pPr>
        <w:spacing w:after="0" w:line="240" w:lineRule="auto"/>
        <w:rPr>
          <w:rFonts w:ascii="Times New Roman" w:hAnsi="Times New Roman" w:cs="Times New Roman"/>
          <w:szCs w:val="24"/>
        </w:rPr>
      </w:pPr>
      <w:r w:rsidRPr="00DD2715">
        <w:rPr>
          <w:rFonts w:ascii="Times New Roman" w:hAnsi="Times New Roman" w:cs="Times New Roman"/>
          <w:szCs w:val="24"/>
        </w:rPr>
        <w:t>Итак, на рис. 14 объясняются наблюдаемые свойства сложной клетки: к одной сложной клетке могут приходить возбуждающие сигналы от большого числа простых клето</w:t>
      </w:r>
      <w:proofErr w:type="gramStart"/>
      <w:r w:rsidRPr="00DD2715">
        <w:rPr>
          <w:rFonts w:ascii="Times New Roman" w:hAnsi="Times New Roman" w:cs="Times New Roman"/>
          <w:szCs w:val="24"/>
        </w:rPr>
        <w:t>к(</w:t>
      </w:r>
      <w:proofErr w:type="gramEnd"/>
      <w:r w:rsidRPr="00DD2715">
        <w:rPr>
          <w:rFonts w:ascii="Times New Roman" w:hAnsi="Times New Roman" w:cs="Times New Roman"/>
          <w:szCs w:val="24"/>
        </w:rPr>
        <w:t>здесь показаны только 3). Каждая простая клетка наилучшим образом отвечает на вертикальную границу между светлы</w:t>
      </w:r>
      <w:proofErr w:type="gramStart"/>
      <w:r w:rsidRPr="00DD2715">
        <w:rPr>
          <w:rFonts w:ascii="Times New Roman" w:hAnsi="Times New Roman" w:cs="Times New Roman"/>
          <w:szCs w:val="24"/>
        </w:rPr>
        <w:t>м(</w:t>
      </w:r>
      <w:proofErr w:type="gramEnd"/>
      <w:r w:rsidRPr="00DD2715">
        <w:rPr>
          <w:rFonts w:ascii="Times New Roman" w:hAnsi="Times New Roman" w:cs="Times New Roman"/>
          <w:szCs w:val="24"/>
        </w:rPr>
        <w:t xml:space="preserve">слева( и темным (справа) участками. Предполагается, что рецептивные поля простых клеток разбросаны в пределах прямоугольника и перекрываются. Если стимул в виде такой границы подается в любое место прямоугольника, то некоторое число простых клеток активируется                       и это в свою очередь вызывает            ответ сложной клетки. Из-за эффекта адаптации синапсов только Рис. 14. Схема связи для сложной клетки                      движущийся стимул будет вызывать  </w:t>
      </w:r>
    </w:p>
    <w:p w:rsidR="00DD2715" w:rsidRPr="00DD2715" w:rsidRDefault="00DD2715" w:rsidP="00DD2715">
      <w:pPr>
        <w:spacing w:after="0" w:line="240" w:lineRule="auto"/>
        <w:rPr>
          <w:rFonts w:ascii="Times New Roman" w:hAnsi="Times New Roman" w:cs="Times New Roman"/>
          <w:szCs w:val="24"/>
        </w:rPr>
      </w:pPr>
      <w:r w:rsidRPr="00DD2715">
        <w:rPr>
          <w:rFonts w:ascii="Times New Roman" w:hAnsi="Times New Roman" w:cs="Times New Roman"/>
          <w:szCs w:val="24"/>
        </w:rPr>
        <w:t xml:space="preserve">                                                                                             непрерывное возбуждение сложной клетки.</w:t>
      </w: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rsidP="00DD2715">
      <w:pPr>
        <w:spacing w:after="0" w:line="240" w:lineRule="auto"/>
        <w:rPr>
          <w:rFonts w:ascii="Times New Roman" w:hAnsi="Times New Roman" w:cs="Times New Roman"/>
          <w:szCs w:val="24"/>
        </w:rPr>
      </w:pPr>
    </w:p>
    <w:p w:rsidR="00DD2715" w:rsidRDefault="00DD2715">
      <w:pPr>
        <w:rPr>
          <w:rFonts w:ascii="Times New Roman" w:hAnsi="Times New Roman" w:cs="Times New Roman"/>
          <w:sz w:val="28"/>
          <w:szCs w:val="28"/>
        </w:rPr>
      </w:pPr>
      <w:r>
        <w:rPr>
          <w:rFonts w:ascii="Times New Roman" w:hAnsi="Times New Roman" w:cs="Times New Roman"/>
          <w:sz w:val="28"/>
          <w:szCs w:val="28"/>
        </w:rPr>
        <w:br w:type="page"/>
      </w:r>
    </w:p>
    <w:p w:rsidR="00DD2715" w:rsidRPr="00DD2715" w:rsidRDefault="00DD2715" w:rsidP="00DD2715">
      <w:pPr>
        <w:spacing w:after="0" w:line="240" w:lineRule="auto"/>
        <w:rPr>
          <w:rFonts w:ascii="Times New Roman" w:hAnsi="Times New Roman" w:cs="Times New Roman"/>
          <w:sz w:val="28"/>
          <w:szCs w:val="28"/>
        </w:rPr>
      </w:pPr>
      <w:r w:rsidRPr="00DD2715">
        <w:rPr>
          <w:rFonts w:ascii="Times New Roman" w:hAnsi="Times New Roman" w:cs="Times New Roman"/>
          <w:sz w:val="28"/>
          <w:szCs w:val="28"/>
        </w:rPr>
        <w:lastRenderedPageBreak/>
        <w:t>4.3.3. Дирекционная избирательность</w:t>
      </w:r>
    </w:p>
    <w:p w:rsidR="00DD2715" w:rsidRPr="00DD2715" w:rsidRDefault="00DD2715" w:rsidP="00DD2715">
      <w:pPr>
        <w:spacing w:after="0" w:line="240" w:lineRule="auto"/>
        <w:rPr>
          <w:rFonts w:ascii="Times New Roman" w:hAnsi="Times New Roman" w:cs="Times New Roman"/>
          <w:sz w:val="28"/>
          <w:szCs w:val="28"/>
        </w:rPr>
      </w:pPr>
    </w:p>
    <w:p w:rsidR="00DD2715" w:rsidRPr="00DD2715" w:rsidRDefault="00DD2715" w:rsidP="00DD2715">
      <w:pPr>
        <w:spacing w:after="0" w:line="240" w:lineRule="auto"/>
        <w:rPr>
          <w:rFonts w:ascii="Times New Roman" w:hAnsi="Times New Roman" w:cs="Times New Roman"/>
          <w:szCs w:val="24"/>
        </w:rPr>
      </w:pPr>
      <w:r w:rsidRPr="00DD2715">
        <w:rPr>
          <w:rFonts w:ascii="Times New Roman" w:hAnsi="Times New Roman" w:cs="Times New Roman"/>
          <w:szCs w:val="24"/>
        </w:rPr>
        <w:t>Так же как и в предыдущих случаях нет определенной схемы входных сетей для клеток с дирекционной избирательностью. Однако предполагают их следующую схему подключения (рис. 15):</w:t>
      </w:r>
    </w:p>
    <w:p w:rsidR="00DD2715" w:rsidRPr="00DD2715" w:rsidRDefault="00DD2715" w:rsidP="00DD2715">
      <w:pPr>
        <w:spacing w:after="0" w:line="240" w:lineRule="auto"/>
        <w:jc w:val="center"/>
        <w:rPr>
          <w:rFonts w:ascii="Times New Roman" w:hAnsi="Times New Roman" w:cs="Times New Roman"/>
          <w:szCs w:val="24"/>
        </w:rPr>
      </w:pPr>
      <w:r w:rsidRPr="00DD2715">
        <w:rPr>
          <w:rFonts w:ascii="Times New Roman" w:hAnsi="Times New Roman" w:cs="Times New Roman"/>
          <w:noProof/>
          <w:szCs w:val="24"/>
          <w:lang w:eastAsia="ru-RU"/>
        </w:rPr>
        <w:drawing>
          <wp:inline distT="0" distB="0" distL="0" distR="0">
            <wp:extent cx="2790825" cy="3343275"/>
            <wp:effectExtent l="19050" t="0" r="9525" b="0"/>
            <wp:docPr id="18" name="Рисунок 6" descr="D:\Универ\Семестр4\СС\Реферат\Схема-дирекционной-избирательност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Универ\Семестр4\СС\Реферат\Схема-дирекционной-избирательности.jpg"/>
                    <pic:cNvPicPr>
                      <a:picLocks noChangeAspect="1" noChangeArrowheads="1"/>
                    </pic:cNvPicPr>
                  </pic:nvPicPr>
                  <pic:blipFill>
                    <a:blip r:embed="rId20" cstate="print"/>
                    <a:srcRect/>
                    <a:stretch>
                      <a:fillRect/>
                    </a:stretch>
                  </pic:blipFill>
                  <pic:spPr bwMode="auto">
                    <a:xfrm>
                      <a:off x="0" y="0"/>
                      <a:ext cx="2790825" cy="3343275"/>
                    </a:xfrm>
                    <a:prstGeom prst="rect">
                      <a:avLst/>
                    </a:prstGeom>
                    <a:noFill/>
                    <a:ln w="9525">
                      <a:noFill/>
                      <a:miter lim="800000"/>
                      <a:headEnd/>
                      <a:tailEnd/>
                    </a:ln>
                  </pic:spPr>
                </pic:pic>
              </a:graphicData>
            </a:graphic>
          </wp:inline>
        </w:drawing>
      </w:r>
    </w:p>
    <w:p w:rsidR="00DD2715" w:rsidRPr="00DD2715" w:rsidRDefault="00DD2715" w:rsidP="00DD2715">
      <w:pPr>
        <w:spacing w:after="0" w:line="240" w:lineRule="auto"/>
        <w:jc w:val="center"/>
        <w:rPr>
          <w:rFonts w:ascii="Times New Roman" w:hAnsi="Times New Roman" w:cs="Times New Roman"/>
          <w:szCs w:val="24"/>
        </w:rPr>
      </w:pPr>
      <w:r w:rsidRPr="00DD2715">
        <w:rPr>
          <w:rFonts w:ascii="Times New Roman" w:hAnsi="Times New Roman" w:cs="Times New Roman"/>
          <w:szCs w:val="24"/>
        </w:rPr>
        <w:t xml:space="preserve">Рис.15. Схема подключения для клеток с </w:t>
      </w:r>
      <w:proofErr w:type="gramStart"/>
      <w:r w:rsidRPr="00DD2715">
        <w:rPr>
          <w:rFonts w:ascii="Times New Roman" w:hAnsi="Times New Roman" w:cs="Times New Roman"/>
          <w:szCs w:val="24"/>
        </w:rPr>
        <w:t>дирекционной</w:t>
      </w:r>
      <w:proofErr w:type="gramEnd"/>
      <w:r w:rsidRPr="00DD2715">
        <w:rPr>
          <w:rFonts w:ascii="Times New Roman" w:hAnsi="Times New Roman" w:cs="Times New Roman"/>
          <w:szCs w:val="24"/>
        </w:rPr>
        <w:t xml:space="preserve"> </w:t>
      </w:r>
      <w:proofErr w:type="spellStart"/>
      <w:r w:rsidRPr="00DD2715">
        <w:rPr>
          <w:rFonts w:ascii="Times New Roman" w:hAnsi="Times New Roman" w:cs="Times New Roman"/>
          <w:szCs w:val="24"/>
        </w:rPr>
        <w:t>изберательностью</w:t>
      </w:r>
      <w:proofErr w:type="spellEnd"/>
      <w:r w:rsidRPr="00DD2715">
        <w:rPr>
          <w:rFonts w:ascii="Times New Roman" w:hAnsi="Times New Roman" w:cs="Times New Roman"/>
          <w:szCs w:val="24"/>
        </w:rPr>
        <w:t>.</w:t>
      </w:r>
    </w:p>
    <w:p w:rsidR="00DD2715" w:rsidRPr="00DD2715" w:rsidRDefault="00DD2715" w:rsidP="00DD2715">
      <w:pPr>
        <w:spacing w:after="0" w:line="240" w:lineRule="auto"/>
        <w:rPr>
          <w:rFonts w:ascii="Times New Roman" w:hAnsi="Times New Roman" w:cs="Times New Roman"/>
          <w:szCs w:val="24"/>
        </w:rPr>
      </w:pPr>
      <w:r w:rsidRPr="00DD2715">
        <w:rPr>
          <w:rFonts w:ascii="Times New Roman" w:hAnsi="Times New Roman" w:cs="Times New Roman"/>
          <w:szCs w:val="24"/>
        </w:rPr>
        <w:t xml:space="preserve">Синапсы, которые верхние клетки образуют на средних клетках, </w:t>
      </w:r>
      <w:proofErr w:type="gramStart"/>
      <w:r w:rsidRPr="00DD2715">
        <w:rPr>
          <w:rFonts w:ascii="Times New Roman" w:hAnsi="Times New Roman" w:cs="Times New Roman"/>
          <w:szCs w:val="24"/>
        </w:rPr>
        <w:t>-в</w:t>
      </w:r>
      <w:proofErr w:type="gramEnd"/>
      <w:r w:rsidRPr="00DD2715">
        <w:rPr>
          <w:rFonts w:ascii="Times New Roman" w:hAnsi="Times New Roman" w:cs="Times New Roman"/>
          <w:szCs w:val="24"/>
        </w:rPr>
        <w:t xml:space="preserve">озбуждающие, а синапсы, образуемые на нижних клетках – тормозные. А эти три нижние клетки </w:t>
      </w:r>
      <w:proofErr w:type="spellStart"/>
      <w:r w:rsidRPr="00DD2715">
        <w:rPr>
          <w:rFonts w:ascii="Times New Roman" w:hAnsi="Times New Roman" w:cs="Times New Roman"/>
          <w:szCs w:val="24"/>
        </w:rPr>
        <w:t>конвергируют</w:t>
      </w:r>
      <w:proofErr w:type="spellEnd"/>
      <w:r w:rsidRPr="00DD2715">
        <w:rPr>
          <w:rFonts w:ascii="Times New Roman" w:hAnsi="Times New Roman" w:cs="Times New Roman"/>
          <w:szCs w:val="24"/>
        </w:rPr>
        <w:t xml:space="preserve"> на одну «главную» клетку.</w:t>
      </w: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br w:type="page"/>
      </w:r>
    </w:p>
    <w:p w:rsidR="00DD2715" w:rsidRPr="00DD2715" w:rsidRDefault="00DD2715" w:rsidP="00DD2715">
      <w:pPr>
        <w:spacing w:before="100" w:beforeAutospacing="1" w:after="100" w:afterAutospacing="1" w:line="240" w:lineRule="auto"/>
        <w:rPr>
          <w:rFonts w:ascii="Times New Roman" w:hAnsi="Times New Roman" w:cs="Times New Roman"/>
          <w:sz w:val="28"/>
          <w:szCs w:val="28"/>
        </w:rPr>
      </w:pPr>
      <w:r w:rsidRPr="00DD2715">
        <w:rPr>
          <w:rFonts w:ascii="Times New Roman" w:hAnsi="Times New Roman" w:cs="Times New Roman"/>
          <w:sz w:val="28"/>
          <w:szCs w:val="28"/>
        </w:rPr>
        <w:lastRenderedPageBreak/>
        <w:t>4.3.4. Бинокулярное зрение</w:t>
      </w:r>
    </w:p>
    <w:p w:rsidR="00DD2715" w:rsidRPr="00DD2715" w:rsidRDefault="00DD2715" w:rsidP="00DD2715">
      <w:pPr>
        <w:ind w:left="-14"/>
        <w:rPr>
          <w:rFonts w:ascii="Times New Roman" w:hAnsi="Times New Roman" w:cs="Times New Roman"/>
        </w:rPr>
      </w:pPr>
      <w:r w:rsidRPr="00DD2715">
        <w:rPr>
          <w:rFonts w:ascii="Times New Roman" w:hAnsi="Times New Roman" w:cs="Times New Roman"/>
        </w:rPr>
        <w:t xml:space="preserve">Бинокулярное зрение имеет место в том случае, когда зрительные поля обоих глаз перекрываются таким образом, что их центральные ямки фиксируются на одном и том же объекте. Бинокулярное зрение имеет ряд преимуществ по сравнению с использованием одного глаза, в том числе расширяет поле зрения и дает возможность компенсировать повреждения одного глаза за счет другого. Кроме того, бинокулярное зрение снимает эффект слепого пятна и, наконец, лежит в основе стереоскопического зрения – способности воспринимать глубину пространства и оценивать удаленность предметов от глаз. Стереоскопическое зрение обусловлено тем, что на сетчатках двух глаз одновременно возникают слегка различающиеся изображения, которые мозг воспринимает как один образ. Чем больше глаза направлены вперед, тем больше стереоскопическое поле зрения. У человека, например, общее поле зрения охватывает 180 градусов, а стереоскопическое – 140 градусов. Для хорошего стереоскопического зрения необходимы глаза, направленные вперед, с центральными ямками, лежащими посередине их полей, что обеспечивает большую остроту зрения. В этом случае стереоскопическое зрение позволяет получать более точное представление о размерах и форме предмета, а также о расстоянии, на котором он находится. Анализ изображений, получаемых на сетчатке при стереоскопическом зрении, осуществляется в двух симметричных участках, составляющих </w:t>
      </w:r>
      <w:r w:rsidRPr="00DD2715">
        <w:rPr>
          <w:rFonts w:ascii="Times New Roman" w:hAnsi="Times New Roman" w:cs="Times New Roman"/>
          <w:i/>
        </w:rPr>
        <w:t xml:space="preserve">зрительную кору. </w:t>
      </w:r>
      <w:r w:rsidRPr="00DD2715">
        <w:rPr>
          <w:rFonts w:ascii="Times New Roman" w:hAnsi="Times New Roman" w:cs="Times New Roman"/>
        </w:rPr>
        <w:t xml:space="preserve">Известно так же, что небольшая часть волокон мозолистого тела играет некоторую роль в </w:t>
      </w:r>
      <w:proofErr w:type="spellStart"/>
      <w:r w:rsidRPr="00DD2715">
        <w:rPr>
          <w:rFonts w:ascii="Times New Roman" w:hAnsi="Times New Roman" w:cs="Times New Roman"/>
        </w:rPr>
        <w:t>стереопсисе</w:t>
      </w:r>
      <w:proofErr w:type="spellEnd"/>
      <w:r w:rsidRPr="00DD2715">
        <w:rPr>
          <w:rFonts w:ascii="Times New Roman" w:hAnsi="Times New Roman" w:cs="Times New Roman"/>
        </w:rPr>
        <w:t>.</w:t>
      </w:r>
    </w:p>
    <w:p w:rsidR="00DD2715" w:rsidRPr="00DD2715" w:rsidRDefault="00DD2715" w:rsidP="00DD2715">
      <w:pPr>
        <w:rPr>
          <w:rFonts w:ascii="Times New Roman" w:hAnsi="Times New Roman" w:cs="Times New Roman"/>
        </w:rPr>
      </w:pPr>
      <w:r w:rsidRPr="00DD2715">
        <w:rPr>
          <w:rFonts w:ascii="Times New Roman" w:hAnsi="Times New Roman" w:cs="Times New Roman"/>
        </w:rPr>
        <w:t xml:space="preserve">При проведении опытов, для определения того, с какого </w:t>
      </w:r>
      <w:proofErr w:type="gramStart"/>
      <w:r w:rsidRPr="00DD2715">
        <w:rPr>
          <w:rFonts w:ascii="Times New Roman" w:hAnsi="Times New Roman" w:cs="Times New Roman"/>
        </w:rPr>
        <w:t>глаза</w:t>
      </w:r>
      <w:proofErr w:type="gramEnd"/>
      <w:r w:rsidRPr="00DD2715">
        <w:rPr>
          <w:rFonts w:ascii="Times New Roman" w:hAnsi="Times New Roman" w:cs="Times New Roman"/>
        </w:rPr>
        <w:t xml:space="preserve"> куда поступает информация были обнаружены связи одиночных клеток сразу с двумя глазами. Причем выделялись клетки, которые наиболее активно реагируют при воздействии стимула на оба глаза одновременно. А так же выделяли и клетки, которые реагируют одинаково сильно, независимо от того, подается ли стимул на какой-то определенный глаз или же на два глаза сразу. Данный эффект назвали эффектом синергии.</w:t>
      </w:r>
    </w:p>
    <w:p w:rsidR="00DD2715" w:rsidRPr="00DD2715" w:rsidRDefault="00DD2715" w:rsidP="00DD2715">
      <w:pPr>
        <w:rPr>
          <w:rFonts w:ascii="Times New Roman" w:hAnsi="Times New Roman" w:cs="Times New Roman"/>
        </w:rPr>
      </w:pPr>
      <w:r w:rsidRPr="00DD2715">
        <w:rPr>
          <w:rFonts w:ascii="Times New Roman" w:hAnsi="Times New Roman" w:cs="Times New Roman"/>
        </w:rPr>
        <w:t>Подобные связи одиночных клеток с двумя глазами еще раз указывает на высокую степень специфичности соединений в мозгу. Мало того, что входные системы связей данной клетки позволяют ей отвечать только на линию определенной ориентации и лишь на одно направление движения, - оказывается к тому же, что эти системы представлены двумя копиями, по одной от каждого глаза.</w:t>
      </w:r>
    </w:p>
    <w:p w:rsidR="00DD2715" w:rsidRPr="00DD2715" w:rsidRDefault="00DD2715" w:rsidP="00DD2715">
      <w:pPr>
        <w:spacing w:after="0" w:line="240" w:lineRule="auto"/>
        <w:rPr>
          <w:rFonts w:ascii="Times New Roman" w:hAnsi="Times New Roman" w:cs="Times New Roman"/>
          <w:szCs w:val="24"/>
        </w:rPr>
      </w:pPr>
    </w:p>
    <w:p w:rsidR="00DD2715" w:rsidRPr="00DD2715" w:rsidRDefault="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5. Вывод</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Сведения, которыми ныне располагают люди, - это, </w:t>
      </w:r>
      <w:proofErr w:type="spellStart"/>
      <w:r w:rsidRPr="00DD2715">
        <w:rPr>
          <w:rFonts w:ascii="Times New Roman" w:hAnsi="Times New Roman" w:cs="Times New Roman"/>
          <w:szCs w:val="24"/>
        </w:rPr>
        <w:t>по-существу</w:t>
      </w:r>
      <w:proofErr w:type="spellEnd"/>
      <w:r w:rsidRPr="00DD2715">
        <w:rPr>
          <w:rFonts w:ascii="Times New Roman" w:hAnsi="Times New Roman" w:cs="Times New Roman"/>
          <w:szCs w:val="24"/>
        </w:rPr>
        <w:t>, лишь первые плоды попыток понять физиологическую основу восприятия, лишь начало увлекательной повести, следующие главы которой еще только-только просматриваются; со средней дистанции мы можем видеть лишь главные горные хребты, конец их – за пределами видимости.</w:t>
      </w:r>
    </w:p>
    <w:p w:rsidR="00DD2715" w:rsidRPr="00DD2715" w:rsidRDefault="00DD2715" w:rsidP="00DD2715">
      <w:pPr>
        <w:rPr>
          <w:rFonts w:ascii="Times New Roman" w:hAnsi="Times New Roman" w:cs="Times New Roman"/>
          <w:szCs w:val="24"/>
        </w:rPr>
      </w:pPr>
      <w:proofErr w:type="spellStart"/>
      <w:r w:rsidRPr="00DD2715">
        <w:rPr>
          <w:rFonts w:ascii="Times New Roman" w:hAnsi="Times New Roman" w:cs="Times New Roman"/>
          <w:szCs w:val="24"/>
        </w:rPr>
        <w:t>Стриарная</w:t>
      </w:r>
      <w:proofErr w:type="spellEnd"/>
      <w:r w:rsidRPr="00DD2715">
        <w:rPr>
          <w:rFonts w:ascii="Times New Roman" w:hAnsi="Times New Roman" w:cs="Times New Roman"/>
          <w:szCs w:val="24"/>
        </w:rPr>
        <w:t xml:space="preserve"> кора – всего только первая </w:t>
      </w:r>
      <w:proofErr w:type="gramStart"/>
      <w:r w:rsidRPr="00DD2715">
        <w:rPr>
          <w:rFonts w:ascii="Times New Roman" w:hAnsi="Times New Roman" w:cs="Times New Roman"/>
          <w:szCs w:val="24"/>
        </w:rPr>
        <w:t>из</w:t>
      </w:r>
      <w:proofErr w:type="gramEnd"/>
      <w:r w:rsidRPr="00DD2715">
        <w:rPr>
          <w:rFonts w:ascii="Times New Roman" w:hAnsi="Times New Roman" w:cs="Times New Roman"/>
          <w:szCs w:val="24"/>
        </w:rPr>
        <w:t xml:space="preserve"> более </w:t>
      </w:r>
      <w:proofErr w:type="gramStart"/>
      <w:r w:rsidRPr="00DD2715">
        <w:rPr>
          <w:rFonts w:ascii="Times New Roman" w:hAnsi="Times New Roman" w:cs="Times New Roman"/>
          <w:szCs w:val="24"/>
        </w:rPr>
        <w:t>чем</w:t>
      </w:r>
      <w:proofErr w:type="gramEnd"/>
      <w:r w:rsidRPr="00DD2715">
        <w:rPr>
          <w:rFonts w:ascii="Times New Roman" w:hAnsi="Times New Roman" w:cs="Times New Roman"/>
          <w:szCs w:val="24"/>
        </w:rPr>
        <w:t xml:space="preserve"> дюжины отдельных зрительных зон, в каждой из которых представлено все поле зрения. Вместе эти зоны образуют подобие лоскутного одеяла, которое покрывает затылочную кору и простирается вперед на заднюю височную и заднюю теменную кору. Начиная со </w:t>
      </w:r>
      <w:proofErr w:type="spellStart"/>
      <w:r w:rsidRPr="00DD2715">
        <w:rPr>
          <w:rFonts w:ascii="Times New Roman" w:hAnsi="Times New Roman" w:cs="Times New Roman"/>
          <w:szCs w:val="24"/>
        </w:rPr>
        <w:t>стриарной</w:t>
      </w:r>
      <w:proofErr w:type="spellEnd"/>
      <w:r w:rsidRPr="00DD2715">
        <w:rPr>
          <w:rFonts w:ascii="Times New Roman" w:hAnsi="Times New Roman" w:cs="Times New Roman"/>
          <w:szCs w:val="24"/>
        </w:rPr>
        <w:t xml:space="preserve"> коры, каждая зона снабжает информацией две или несколько вышележащих (в смысле иерархии) зон, а связи между ними топографически организованы так, что любая данная зона, подобно </w:t>
      </w:r>
      <w:proofErr w:type="spellStart"/>
      <w:r w:rsidRPr="00DD2715">
        <w:rPr>
          <w:rFonts w:ascii="Times New Roman" w:hAnsi="Times New Roman" w:cs="Times New Roman"/>
          <w:szCs w:val="24"/>
        </w:rPr>
        <w:t>стриарной</w:t>
      </w:r>
      <w:proofErr w:type="spellEnd"/>
      <w:r w:rsidRPr="00DD2715">
        <w:rPr>
          <w:rFonts w:ascii="Times New Roman" w:hAnsi="Times New Roman" w:cs="Times New Roman"/>
          <w:szCs w:val="24"/>
        </w:rPr>
        <w:t xml:space="preserve"> коре, содержит упорядоченное </w:t>
      </w:r>
      <w:proofErr w:type="gramStart"/>
      <w:r w:rsidRPr="00DD2715">
        <w:rPr>
          <w:rFonts w:ascii="Times New Roman" w:hAnsi="Times New Roman" w:cs="Times New Roman"/>
          <w:szCs w:val="24"/>
        </w:rPr>
        <w:t>отображение</w:t>
      </w:r>
      <w:proofErr w:type="gramEnd"/>
      <w:r w:rsidRPr="00DD2715">
        <w:rPr>
          <w:rFonts w:ascii="Times New Roman" w:hAnsi="Times New Roman" w:cs="Times New Roman"/>
          <w:szCs w:val="24"/>
        </w:rPr>
        <w:t xml:space="preserve"> поря зрения. Восходящие связи предположительно передают зрительную информацию из одной области в другую для дальнейшей обработки. В дальнейшем людям предстоит еще долго выяснять, каким образом здесь обрабатывается информация, - та же задача, с которой ранее сталкивались, интересуясь, что делает </w:t>
      </w:r>
      <w:proofErr w:type="spellStart"/>
      <w:r w:rsidRPr="00DD2715">
        <w:rPr>
          <w:rFonts w:ascii="Times New Roman" w:hAnsi="Times New Roman" w:cs="Times New Roman"/>
          <w:szCs w:val="24"/>
        </w:rPr>
        <w:t>стриарная</w:t>
      </w:r>
      <w:proofErr w:type="spellEnd"/>
      <w:r w:rsidRPr="00DD2715">
        <w:rPr>
          <w:rFonts w:ascii="Times New Roman" w:hAnsi="Times New Roman" w:cs="Times New Roman"/>
          <w:szCs w:val="24"/>
        </w:rPr>
        <w:t xml:space="preserve"> кора с информацией, получаемой от коленчатого тела.</w:t>
      </w:r>
    </w:p>
    <w:p w:rsidR="00DD2715" w:rsidRPr="00DD2715" w:rsidRDefault="00DD2715" w:rsidP="00DD2715">
      <w:pPr>
        <w:rPr>
          <w:rFonts w:ascii="Times New Roman" w:hAnsi="Times New Roman" w:cs="Times New Roman"/>
          <w:szCs w:val="24"/>
        </w:rPr>
      </w:pPr>
      <w:r w:rsidRPr="00DD2715">
        <w:rPr>
          <w:rFonts w:ascii="Times New Roman" w:hAnsi="Times New Roman" w:cs="Times New Roman"/>
          <w:szCs w:val="24"/>
        </w:rPr>
        <w:t xml:space="preserve">Потенциальная польза от познания мозга связана не только с лечением и профилактикой неврологических и психических заболеваний. Она должна затронуть и такие, например, области, как образование, где тоже пытаются влиять на мозг. Так разве мы не сможем учить лучше, если познаем </w:t>
      </w:r>
      <w:proofErr w:type="gramStart"/>
      <w:r w:rsidRPr="00DD2715">
        <w:rPr>
          <w:rFonts w:ascii="Times New Roman" w:hAnsi="Times New Roman" w:cs="Times New Roman"/>
          <w:szCs w:val="24"/>
        </w:rPr>
        <w:t>объект</w:t>
      </w:r>
      <w:proofErr w:type="gramEnd"/>
      <w:r w:rsidRPr="00DD2715">
        <w:rPr>
          <w:rFonts w:ascii="Times New Roman" w:hAnsi="Times New Roman" w:cs="Times New Roman"/>
          <w:szCs w:val="24"/>
        </w:rPr>
        <w:t xml:space="preserve"> на который хотим воздействовать? Также это привнесет прогресс в области создания искусственных технологий, кибернетику и робототехнику.</w:t>
      </w:r>
    </w:p>
    <w:p w:rsidR="00DD2715" w:rsidRPr="00DD2715" w:rsidRDefault="00DD2715" w:rsidP="00DD2715">
      <w:pPr>
        <w:rPr>
          <w:rFonts w:ascii="Times New Roman" w:hAnsi="Times New Roman" w:cs="Times New Roman"/>
          <w:szCs w:val="24"/>
        </w:rPr>
      </w:pP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br w:type="page"/>
      </w:r>
    </w:p>
    <w:p w:rsidR="00DD2715" w:rsidRPr="00DD2715" w:rsidRDefault="00DD2715" w:rsidP="00DD2715">
      <w:pPr>
        <w:rPr>
          <w:rFonts w:ascii="Times New Roman" w:hAnsi="Times New Roman" w:cs="Times New Roman"/>
          <w:sz w:val="32"/>
          <w:szCs w:val="32"/>
        </w:rPr>
      </w:pPr>
      <w:r w:rsidRPr="00DD2715">
        <w:rPr>
          <w:rFonts w:ascii="Times New Roman" w:hAnsi="Times New Roman" w:cs="Times New Roman"/>
          <w:sz w:val="32"/>
          <w:szCs w:val="32"/>
        </w:rPr>
        <w:lastRenderedPageBreak/>
        <w:t>6. Список использованной литературы:</w:t>
      </w:r>
    </w:p>
    <w:p w:rsidR="00DD2715" w:rsidRPr="00DD2715" w:rsidRDefault="00DD2715" w:rsidP="00DD2715">
      <w:pPr>
        <w:pStyle w:val="a7"/>
        <w:numPr>
          <w:ilvl w:val="0"/>
          <w:numId w:val="4"/>
        </w:numPr>
        <w:rPr>
          <w:rFonts w:ascii="Times New Roman" w:hAnsi="Times New Roman" w:cs="Times New Roman"/>
          <w:sz w:val="24"/>
          <w:szCs w:val="24"/>
        </w:rPr>
      </w:pPr>
      <w:r w:rsidRPr="00DD2715">
        <w:rPr>
          <w:rFonts w:ascii="Times New Roman" w:hAnsi="Times New Roman" w:cs="Times New Roman"/>
          <w:sz w:val="24"/>
          <w:szCs w:val="24"/>
        </w:rPr>
        <w:t>Глаз, мозг, зрение: Пер. с англ. – М.: Мир, 1990. – 239 с., ил.</w:t>
      </w:r>
    </w:p>
    <w:p w:rsidR="00DD2715" w:rsidRPr="00DD2715" w:rsidRDefault="00DD2715" w:rsidP="00DD2715">
      <w:pPr>
        <w:pStyle w:val="a7"/>
        <w:numPr>
          <w:ilvl w:val="0"/>
          <w:numId w:val="4"/>
        </w:numPr>
        <w:rPr>
          <w:rFonts w:ascii="Times New Roman" w:hAnsi="Times New Roman" w:cs="Times New Roman"/>
          <w:sz w:val="24"/>
          <w:szCs w:val="24"/>
        </w:rPr>
      </w:pPr>
      <w:r w:rsidRPr="00DD2715">
        <w:rPr>
          <w:rFonts w:ascii="Times New Roman" w:hAnsi="Times New Roman" w:cs="Times New Roman"/>
          <w:sz w:val="24"/>
          <w:szCs w:val="24"/>
        </w:rPr>
        <w:t xml:space="preserve">Информация сайта </w:t>
      </w:r>
      <w:hyperlink r:id="rId21" w:history="1">
        <w:r w:rsidRPr="00DD2715">
          <w:rPr>
            <w:rStyle w:val="a9"/>
            <w:rFonts w:ascii="Times New Roman" w:hAnsi="Times New Roman" w:cs="Times New Roman"/>
            <w:sz w:val="24"/>
            <w:szCs w:val="24"/>
            <w:lang w:val="en-US"/>
          </w:rPr>
          <w:t>http</w:t>
        </w:r>
        <w:r w:rsidRPr="00DD2715">
          <w:rPr>
            <w:rStyle w:val="a9"/>
            <w:rFonts w:ascii="Times New Roman" w:hAnsi="Times New Roman" w:cs="Times New Roman"/>
            <w:sz w:val="24"/>
            <w:szCs w:val="24"/>
          </w:rPr>
          <w:t>://</w:t>
        </w:r>
        <w:proofErr w:type="spellStart"/>
        <w:r w:rsidRPr="00DD2715">
          <w:rPr>
            <w:rStyle w:val="a9"/>
            <w:rFonts w:ascii="Times New Roman" w:hAnsi="Times New Roman" w:cs="Times New Roman"/>
            <w:sz w:val="24"/>
            <w:szCs w:val="24"/>
            <w:lang w:val="en-US"/>
          </w:rPr>
          <w:t>ru</w:t>
        </w:r>
        <w:proofErr w:type="spellEnd"/>
        <w:r w:rsidRPr="00DD2715">
          <w:rPr>
            <w:rStyle w:val="a9"/>
            <w:rFonts w:ascii="Times New Roman" w:hAnsi="Times New Roman" w:cs="Times New Roman"/>
            <w:sz w:val="24"/>
            <w:szCs w:val="24"/>
          </w:rPr>
          <w:t>.</w:t>
        </w:r>
        <w:proofErr w:type="spellStart"/>
        <w:r w:rsidRPr="00DD2715">
          <w:rPr>
            <w:rStyle w:val="a9"/>
            <w:rFonts w:ascii="Times New Roman" w:hAnsi="Times New Roman" w:cs="Times New Roman"/>
            <w:sz w:val="24"/>
            <w:szCs w:val="24"/>
            <w:lang w:val="en-US"/>
          </w:rPr>
          <w:t>wikipedia</w:t>
        </w:r>
        <w:proofErr w:type="spellEnd"/>
        <w:r w:rsidRPr="00DD2715">
          <w:rPr>
            <w:rStyle w:val="a9"/>
            <w:rFonts w:ascii="Times New Roman" w:hAnsi="Times New Roman" w:cs="Times New Roman"/>
            <w:sz w:val="24"/>
            <w:szCs w:val="24"/>
          </w:rPr>
          <w:t>.</w:t>
        </w:r>
        <w:r w:rsidRPr="00DD2715">
          <w:rPr>
            <w:rStyle w:val="a9"/>
            <w:rFonts w:ascii="Times New Roman" w:hAnsi="Times New Roman" w:cs="Times New Roman"/>
            <w:sz w:val="24"/>
            <w:szCs w:val="24"/>
            <w:lang w:val="en-US"/>
          </w:rPr>
          <w:t>org</w:t>
        </w:r>
        <w:r w:rsidRPr="00DD2715">
          <w:rPr>
            <w:rStyle w:val="a9"/>
            <w:rFonts w:ascii="Times New Roman" w:hAnsi="Times New Roman" w:cs="Times New Roman"/>
            <w:sz w:val="24"/>
            <w:szCs w:val="24"/>
          </w:rPr>
          <w:t>/</w:t>
        </w:r>
      </w:hyperlink>
    </w:p>
    <w:p w:rsidR="00DD2715" w:rsidRPr="00DD2715" w:rsidRDefault="00DD2715" w:rsidP="00DD2715">
      <w:pPr>
        <w:pStyle w:val="a7"/>
        <w:rPr>
          <w:rFonts w:ascii="Times New Roman" w:hAnsi="Times New Roman" w:cs="Times New Roman"/>
          <w:sz w:val="32"/>
          <w:szCs w:val="32"/>
        </w:rPr>
      </w:pPr>
    </w:p>
    <w:p w:rsidR="00DD2715" w:rsidRPr="00DD2715" w:rsidRDefault="00DD2715">
      <w:pPr>
        <w:rPr>
          <w:rFonts w:ascii="Times New Roman" w:hAnsi="Times New Roman" w:cs="Times New Roman"/>
        </w:rPr>
      </w:pPr>
    </w:p>
    <w:sectPr w:rsidR="00DD2715" w:rsidRPr="00DD2715" w:rsidSect="00BC5DA4">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B14D2"/>
    <w:multiLevelType w:val="multilevel"/>
    <w:tmpl w:val="DB32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FA026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4EB3242"/>
    <w:multiLevelType w:val="multilevel"/>
    <w:tmpl w:val="A7200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57269D6"/>
    <w:multiLevelType w:val="hybridMultilevel"/>
    <w:tmpl w:val="E492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2715"/>
    <w:rsid w:val="001E17A2"/>
    <w:rsid w:val="0088666A"/>
    <w:rsid w:val="00DD2715"/>
    <w:rsid w:val="00F37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715"/>
  </w:style>
  <w:style w:type="paragraph" w:styleId="1">
    <w:name w:val="heading 1"/>
    <w:basedOn w:val="a"/>
    <w:next w:val="a"/>
    <w:link w:val="10"/>
    <w:qFormat/>
    <w:rsid w:val="00DD2715"/>
    <w:pPr>
      <w:keepNext/>
      <w:spacing w:after="0" w:line="240" w:lineRule="auto"/>
      <w:jc w:val="center"/>
      <w:outlineLvl w:val="0"/>
    </w:pPr>
    <w:rPr>
      <w:rFonts w:ascii="Times New Roman" w:eastAsia="Times New Roman" w:hAnsi="Times New Roman" w:cs="Times New Roman"/>
      <w:b/>
      <w:sz w:val="28"/>
      <w:szCs w:val="20"/>
      <w:lang w:val="uk-UA" w:eastAsia="ru-RU"/>
    </w:rPr>
  </w:style>
  <w:style w:type="paragraph" w:styleId="2">
    <w:name w:val="heading 2"/>
    <w:basedOn w:val="a"/>
    <w:next w:val="a"/>
    <w:link w:val="20"/>
    <w:qFormat/>
    <w:rsid w:val="00DD2715"/>
    <w:pPr>
      <w:keepNext/>
      <w:tabs>
        <w:tab w:val="num" w:pos="576"/>
      </w:tabs>
      <w:spacing w:before="240" w:after="60" w:line="240" w:lineRule="auto"/>
      <w:ind w:left="576" w:hanging="576"/>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DD2715"/>
    <w:pPr>
      <w:keepNext/>
      <w:tabs>
        <w:tab w:val="num" w:pos="720"/>
      </w:tabs>
      <w:spacing w:before="240" w:after="60" w:line="240" w:lineRule="auto"/>
      <w:ind w:left="720" w:hanging="720"/>
      <w:outlineLvl w:val="2"/>
    </w:pPr>
    <w:rPr>
      <w:rFonts w:ascii="Arial" w:eastAsia="Times New Roman" w:hAnsi="Arial" w:cs="Arial"/>
      <w:b/>
      <w:bCs/>
      <w:sz w:val="26"/>
      <w:szCs w:val="26"/>
      <w:lang w:eastAsia="ru-RU"/>
    </w:rPr>
  </w:style>
  <w:style w:type="paragraph" w:styleId="4">
    <w:name w:val="heading 4"/>
    <w:basedOn w:val="a"/>
    <w:next w:val="a"/>
    <w:link w:val="40"/>
    <w:qFormat/>
    <w:rsid w:val="00DD2715"/>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DD2715"/>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DD2715"/>
    <w:pPr>
      <w:tabs>
        <w:tab w:val="num" w:pos="1152"/>
      </w:tabs>
      <w:spacing w:before="240" w:after="60" w:line="240" w:lineRule="auto"/>
      <w:ind w:left="1152" w:hanging="1152"/>
      <w:outlineLvl w:val="5"/>
    </w:pPr>
    <w:rPr>
      <w:rFonts w:ascii="Times New Roman" w:eastAsia="Times New Roman" w:hAnsi="Times New Roman" w:cs="Times New Roman"/>
      <w:b/>
      <w:bCs/>
      <w:lang w:eastAsia="ru-RU"/>
    </w:rPr>
  </w:style>
  <w:style w:type="paragraph" w:styleId="7">
    <w:name w:val="heading 7"/>
    <w:basedOn w:val="a"/>
    <w:next w:val="a"/>
    <w:link w:val="70"/>
    <w:qFormat/>
    <w:rsid w:val="00DD2715"/>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DD2715"/>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DD2715"/>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2715"/>
    <w:rPr>
      <w:rFonts w:ascii="Times New Roman" w:eastAsia="Times New Roman" w:hAnsi="Times New Roman" w:cs="Times New Roman"/>
      <w:b/>
      <w:sz w:val="28"/>
      <w:szCs w:val="20"/>
      <w:lang w:val="uk-UA" w:eastAsia="ru-RU"/>
    </w:rPr>
  </w:style>
  <w:style w:type="paragraph" w:styleId="a3">
    <w:name w:val="Balloon Text"/>
    <w:basedOn w:val="a"/>
    <w:link w:val="a4"/>
    <w:uiPriority w:val="99"/>
    <w:semiHidden/>
    <w:unhideWhenUsed/>
    <w:rsid w:val="00DD27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2715"/>
    <w:rPr>
      <w:rFonts w:ascii="Tahoma" w:hAnsi="Tahoma" w:cs="Tahoma"/>
      <w:sz w:val="16"/>
      <w:szCs w:val="16"/>
    </w:rPr>
  </w:style>
  <w:style w:type="character" w:customStyle="1" w:styleId="20">
    <w:name w:val="Заголовок 2 Знак"/>
    <w:basedOn w:val="a0"/>
    <w:link w:val="2"/>
    <w:rsid w:val="00DD2715"/>
    <w:rPr>
      <w:rFonts w:ascii="Arial" w:eastAsia="Times New Roman" w:hAnsi="Arial" w:cs="Arial"/>
      <w:b/>
      <w:bCs/>
      <w:i/>
      <w:iCs/>
      <w:sz w:val="28"/>
      <w:szCs w:val="28"/>
      <w:lang w:eastAsia="ru-RU"/>
    </w:rPr>
  </w:style>
  <w:style w:type="character" w:customStyle="1" w:styleId="30">
    <w:name w:val="Заголовок 3 Знак"/>
    <w:basedOn w:val="a0"/>
    <w:link w:val="3"/>
    <w:rsid w:val="00DD2715"/>
    <w:rPr>
      <w:rFonts w:ascii="Arial" w:eastAsia="Times New Roman" w:hAnsi="Arial" w:cs="Arial"/>
      <w:b/>
      <w:bCs/>
      <w:sz w:val="26"/>
      <w:szCs w:val="26"/>
      <w:lang w:eastAsia="ru-RU"/>
    </w:rPr>
  </w:style>
  <w:style w:type="character" w:customStyle="1" w:styleId="40">
    <w:name w:val="Заголовок 4 Знак"/>
    <w:basedOn w:val="a0"/>
    <w:link w:val="4"/>
    <w:rsid w:val="00DD271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DD271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DD2715"/>
    <w:rPr>
      <w:rFonts w:ascii="Times New Roman" w:eastAsia="Times New Roman" w:hAnsi="Times New Roman" w:cs="Times New Roman"/>
      <w:b/>
      <w:bCs/>
      <w:lang w:eastAsia="ru-RU"/>
    </w:rPr>
  </w:style>
  <w:style w:type="character" w:customStyle="1" w:styleId="70">
    <w:name w:val="Заголовок 7 Знак"/>
    <w:basedOn w:val="a0"/>
    <w:link w:val="7"/>
    <w:rsid w:val="00DD27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DD271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D2715"/>
    <w:rPr>
      <w:rFonts w:ascii="Arial" w:eastAsia="Times New Roman" w:hAnsi="Arial" w:cs="Arial"/>
      <w:lang w:eastAsia="ru-RU"/>
    </w:rPr>
  </w:style>
  <w:style w:type="table" w:styleId="a5">
    <w:name w:val="Table Grid"/>
    <w:basedOn w:val="a1"/>
    <w:uiPriority w:val="59"/>
    <w:rsid w:val="00DD27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DD2715"/>
    <w:rPr>
      <w:b/>
      <w:bCs/>
    </w:rPr>
  </w:style>
  <w:style w:type="paragraph" w:styleId="a7">
    <w:name w:val="List Paragraph"/>
    <w:basedOn w:val="a"/>
    <w:uiPriority w:val="34"/>
    <w:qFormat/>
    <w:rsid w:val="00DD2715"/>
    <w:pPr>
      <w:ind w:left="720"/>
      <w:contextualSpacing/>
    </w:pPr>
  </w:style>
  <w:style w:type="paragraph" w:styleId="a8">
    <w:name w:val="Normal (Web)"/>
    <w:basedOn w:val="a"/>
    <w:uiPriority w:val="99"/>
    <w:unhideWhenUsed/>
    <w:rsid w:val="00DD27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DD271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yperlink" Target="http://ru.wikipedia.org/" TargetMode="Externa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5818</Words>
  <Characters>33163</Characters>
  <Application>Microsoft Office Word</Application>
  <DocSecurity>0</DocSecurity>
  <Lines>276</Lines>
  <Paragraphs>77</Paragraphs>
  <ScaleCrop>false</ScaleCrop>
  <Company>Grizli777</Company>
  <LinksUpToDate>false</LinksUpToDate>
  <CharactersWithSpaces>38904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PaRaDoXaD</dc:creator>
  <cp:keywords/>
  <dc:description/>
  <cp:lastModifiedBy>PaRaDoXaD</cp:lastModifiedBy>
  <cp:revision>2</cp:revision>
  <dcterms:created xsi:type="dcterms:W3CDTF">2010-05-27T02:10:00Z</dcterms:created>
  <dcterms:modified xsi:type="dcterms:W3CDTF">2010-05-27T02:18:00Z</dcterms:modified>
</cp:coreProperties>
</file>