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1103C" w:rsidRDefault="00D522D2">
      <w:pPr>
        <w:pStyle w:val="a3"/>
        <w:numPr>
          <w:ilvl w:val="0"/>
          <w:numId w:val="3"/>
        </w:numPr>
        <w:rPr>
          <w:b/>
          <w:sz w:val="36"/>
        </w:rPr>
      </w:pPr>
      <w:r>
        <w:rPr>
          <w:b/>
          <w:sz w:val="36"/>
        </w:rPr>
        <w:t>Вступление</w:t>
      </w:r>
    </w:p>
    <w:p w:rsidR="0071103C" w:rsidRDefault="00D522D2">
      <w:pPr>
        <w:pStyle w:val="a3"/>
      </w:pPr>
      <w:r>
        <w:t xml:space="preserve">        По данным некоторых ученых 70% всех сведений человек полу</w:t>
      </w:r>
      <w:r>
        <w:softHyphen/>
        <w:t>чает из окружающего мира с помощью зрения, другие пола</w:t>
      </w:r>
      <w:r>
        <w:softHyphen/>
        <w:t>гают, что цифра должна быть увеличена до 90%. Недаром А. М. Горький, которому пришлось несколько дней во время бо</w:t>
      </w:r>
      <w:r>
        <w:softHyphen/>
        <w:t>лезни пробыть с повязкой на глазах, писал о своем состоянии так: «Ничто не может быть страшнее, как потерять зрение,— это невыразимая обида, она отнимает у человека девять десятых мира».</w:t>
      </w:r>
    </w:p>
    <w:p w:rsidR="0071103C" w:rsidRDefault="00D522D2">
      <w:pPr>
        <w:pStyle w:val="a3"/>
      </w:pPr>
      <w:r>
        <w:t xml:space="preserve">        Основная функция зрения состоит в различении яркости, цвета, формы, размеров наблюдаемых объектов. Наряду с другими анализаторами зрение играет большую роль в регуляции положе</w:t>
      </w:r>
      <w:r>
        <w:softHyphen/>
        <w:t>ния тела и в определении расстояния до объекта.</w:t>
      </w:r>
    </w:p>
    <w:p w:rsidR="0071103C" w:rsidRDefault="00D522D2">
      <w:pPr>
        <w:rPr>
          <w:rFonts w:ascii="Arial" w:hAnsi="Arial"/>
          <w:b/>
          <w:sz w:val="36"/>
        </w:rPr>
      </w:pPr>
      <w:r>
        <w:rPr>
          <w:rFonts w:ascii="Arial" w:hAnsi="Arial"/>
          <w:b/>
          <w:sz w:val="36"/>
        </w:rPr>
        <w:t xml:space="preserve">                    2. Зрительная система.</w:t>
      </w:r>
    </w:p>
    <w:p w:rsidR="0071103C" w:rsidRDefault="00D522D2">
      <w:pPr>
        <w:rPr>
          <w:rFonts w:ascii="Arial" w:hAnsi="Arial"/>
          <w:sz w:val="28"/>
        </w:rPr>
      </w:pPr>
      <w:r>
        <w:rPr>
          <w:rFonts w:ascii="Arial" w:hAnsi="Arial"/>
          <w:b/>
          <w:sz w:val="28"/>
        </w:rPr>
        <w:t xml:space="preserve">2.1 </w:t>
      </w:r>
      <w:r>
        <w:rPr>
          <w:rFonts w:ascii="Arial" w:hAnsi="Arial"/>
          <w:b/>
          <w:i/>
          <w:sz w:val="28"/>
        </w:rPr>
        <w:t>Вспомогательные образования глаза</w:t>
      </w:r>
    </w:p>
    <w:p w:rsidR="0071103C" w:rsidRDefault="00D522D2">
      <w:pPr>
        <w:rPr>
          <w:rFonts w:ascii="Arial" w:hAnsi="Arial"/>
          <w:sz w:val="28"/>
        </w:rPr>
      </w:pPr>
      <w:r>
        <w:rPr>
          <w:rFonts w:ascii="Arial" w:hAnsi="Arial"/>
          <w:sz w:val="28"/>
        </w:rPr>
        <w:t xml:space="preserve">        К вспомогательным образованиям глаза относятся веки с рес</w:t>
      </w:r>
      <w:r>
        <w:rPr>
          <w:rFonts w:ascii="Arial" w:hAnsi="Arial"/>
          <w:sz w:val="28"/>
        </w:rPr>
        <w:softHyphen/>
        <w:t>ницами, слезная железа, с помощью которой осуществляется ув</w:t>
      </w:r>
      <w:r>
        <w:rPr>
          <w:rFonts w:ascii="Arial" w:hAnsi="Arial"/>
          <w:sz w:val="28"/>
        </w:rPr>
        <w:softHyphen/>
        <w:t>лажнение поверхности глаза и удаление инородных мелких частиц, а также мышцы, прикрепляющиеся к наружной поверхности глаз</w:t>
      </w:r>
      <w:r>
        <w:rPr>
          <w:rFonts w:ascii="Arial" w:hAnsi="Arial"/>
          <w:sz w:val="28"/>
        </w:rPr>
        <w:softHyphen/>
        <w:t>ного яблока, обеспечивающие его движение.</w:t>
      </w:r>
    </w:p>
    <w:p w:rsidR="0071103C" w:rsidRDefault="00D522D2">
      <w:pPr>
        <w:rPr>
          <w:rFonts w:ascii="Arial" w:hAnsi="Arial"/>
          <w:sz w:val="28"/>
        </w:rPr>
      </w:pPr>
      <w:r>
        <w:rPr>
          <w:rFonts w:ascii="Arial" w:hAnsi="Arial"/>
          <w:sz w:val="28"/>
        </w:rPr>
        <w:t>Веки располагаются спереди глазного яблока. Различают вер</w:t>
      </w:r>
      <w:r>
        <w:rPr>
          <w:rFonts w:ascii="Arial" w:hAnsi="Arial"/>
          <w:sz w:val="28"/>
        </w:rPr>
        <w:softHyphen/>
        <w:t>хнее и нижнее веко. Основу век составляет хрящ, с наружной по</w:t>
      </w:r>
      <w:r>
        <w:rPr>
          <w:rFonts w:ascii="Arial" w:hAnsi="Arial"/>
          <w:sz w:val="28"/>
        </w:rPr>
        <w:softHyphen/>
        <w:t>верхности он покрыт кожей, а с внутренней - конъюктивой век. Коньюктива покрывает внутреннюю поверхность век и состоит из двуслойного или многослойного цилиндрического эпителия с бо</w:t>
      </w:r>
      <w:r>
        <w:rPr>
          <w:rFonts w:ascii="Arial" w:hAnsi="Arial"/>
          <w:sz w:val="28"/>
        </w:rPr>
        <w:softHyphen/>
        <w:t>каловидными клетками, рыхлой соединительной ткани, в которой находятся сплетения лимфоцитов, а также многочисленные кровеносные сосуды. В области края роговицы конъюктива проходит в ее эпителий.</w:t>
      </w:r>
    </w:p>
    <w:p w:rsidR="0071103C" w:rsidRDefault="0071103C">
      <w:pPr>
        <w:rPr>
          <w:rFonts w:ascii="Arial" w:hAnsi="Arial"/>
          <w:sz w:val="28"/>
        </w:rPr>
        <w:sectPr w:rsidR="0071103C">
          <w:headerReference w:type="even" r:id="rId7"/>
          <w:headerReference w:type="default" r:id="rId8"/>
          <w:type w:val="continuous"/>
          <w:pgSz w:w="11900" w:h="16820" w:code="9"/>
          <w:pgMar w:top="1440" w:right="1440" w:bottom="794" w:left="1440" w:header="720" w:footer="720" w:gutter="0"/>
          <w:cols w:space="60"/>
          <w:noEndnote/>
        </w:sectPr>
      </w:pPr>
    </w:p>
    <w:p w:rsidR="0071103C" w:rsidRDefault="00D522D2">
      <w:pPr>
        <w:rPr>
          <w:i/>
          <w:sz w:val="24"/>
        </w:rPr>
      </w:pPr>
      <w:r>
        <w:rPr>
          <w:rFonts w:ascii="Arial" w:hAnsi="Arial"/>
          <w:sz w:val="28"/>
        </w:rPr>
        <w:t xml:space="preserve">Рис. 2 </w:t>
      </w:r>
      <w:r>
        <w:rPr>
          <w:rFonts w:ascii="Arial" w:hAnsi="Arial"/>
          <w:i/>
          <w:sz w:val="24"/>
        </w:rPr>
        <w:t>Слезная железа.</w:t>
      </w:r>
      <w:r>
        <w:rPr>
          <w:i/>
          <w:sz w:val="24"/>
        </w:rPr>
        <w:t xml:space="preserve">    </w:t>
      </w:r>
    </w:p>
    <w:p w:rsidR="0071103C" w:rsidRDefault="00D522D2">
      <w:pPr>
        <w:numPr>
          <w:ilvl w:val="0"/>
          <w:numId w:val="4"/>
        </w:numPr>
        <w:rPr>
          <w:i/>
          <w:sz w:val="24"/>
        </w:rPr>
      </w:pPr>
      <w:r>
        <w:rPr>
          <w:i/>
          <w:sz w:val="24"/>
        </w:rPr>
        <w:t xml:space="preserve">слезная железа.  </w:t>
      </w:r>
    </w:p>
    <w:p w:rsidR="0071103C" w:rsidRDefault="00D522D2">
      <w:pPr>
        <w:ind w:left="45"/>
        <w:rPr>
          <w:i/>
          <w:sz w:val="24"/>
        </w:rPr>
      </w:pPr>
      <w:r>
        <w:rPr>
          <w:i/>
          <w:sz w:val="24"/>
        </w:rPr>
        <w:t xml:space="preserve">2-выводные канальцы. </w:t>
      </w:r>
    </w:p>
    <w:p w:rsidR="0071103C" w:rsidRDefault="00D522D2">
      <w:pPr>
        <w:ind w:left="45"/>
        <w:rPr>
          <w:sz w:val="32"/>
        </w:rPr>
      </w:pPr>
      <w:r>
        <w:rPr>
          <w:i/>
          <w:sz w:val="24"/>
        </w:rPr>
        <w:t xml:space="preserve"> 3-медиальный угол глаза</w:t>
      </w:r>
      <w:r>
        <w:rPr>
          <w:sz w:val="32"/>
        </w:rPr>
        <w:t>.</w:t>
      </w:r>
    </w:p>
    <w:p w:rsidR="0071103C" w:rsidRDefault="00B761A9">
      <w:pPr>
        <w:pStyle w:val="FR1"/>
        <w:sectPr w:rsidR="0071103C">
          <w:type w:val="continuous"/>
          <w:pgSz w:w="11900" w:h="16820"/>
          <w:pgMar w:top="1440" w:right="6900" w:bottom="720" w:left="1440" w:header="720" w:footer="720" w:gutter="0"/>
          <w:cols w:space="60"/>
          <w:noEndnote/>
        </w:sectPr>
      </w:pPr>
      <w:r>
        <w:rPr>
          <w:b w:val="0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201.75pt;height:124.5pt" fillcolor="window">
            <v:imagedata r:id="rId9" o:title="" gain="86232f" blacklevel="-3932f"/>
          </v:shape>
        </w:pict>
      </w:r>
    </w:p>
    <w:p w:rsidR="0071103C" w:rsidRDefault="00D522D2">
      <w:pPr>
        <w:rPr>
          <w:rFonts w:ascii="Arial" w:hAnsi="Arial"/>
          <w:sz w:val="28"/>
          <w:lang w:val="en-US"/>
        </w:rPr>
      </w:pPr>
      <w:r>
        <w:rPr>
          <w:rFonts w:ascii="Arial" w:hAnsi="Arial"/>
          <w:i/>
          <w:sz w:val="28"/>
        </w:rPr>
        <w:t>Слезный аппарат</w:t>
      </w:r>
      <w:r>
        <w:rPr>
          <w:rFonts w:ascii="Arial" w:hAnsi="Arial"/>
          <w:sz w:val="28"/>
        </w:rPr>
        <w:t xml:space="preserve"> состоит из слезной железы, выводных про</w:t>
      </w:r>
      <w:r>
        <w:rPr>
          <w:rFonts w:ascii="Arial" w:hAnsi="Arial"/>
          <w:sz w:val="28"/>
        </w:rPr>
        <w:softHyphen/>
        <w:t xml:space="preserve">токов и слезоотводящих путей. Слезная железа имеет альвеолярно-трубчатое строение и находится в боковом углу глазницы. </w:t>
      </w:r>
    </w:p>
    <w:bookmarkStart w:id="0" w:name="_MON_997036310"/>
    <w:bookmarkEnd w:id="0"/>
    <w:p w:rsidR="0071103C" w:rsidRDefault="00D522D2">
      <w:pPr>
        <w:rPr>
          <w:rFonts w:ascii="Arial" w:hAnsi="Arial"/>
          <w:sz w:val="28"/>
          <w:lang w:val="en-US"/>
        </w:rPr>
      </w:pPr>
      <w:r>
        <w:rPr>
          <w:rFonts w:ascii="Arial" w:hAnsi="Arial"/>
          <w:sz w:val="28"/>
        </w:rPr>
        <w:object w:dxaOrig="3861" w:dyaOrig="5061">
          <v:shape id="_x0000_i1026" type="#_x0000_t75" style="width:170.25pt;height:225.75pt" o:ole="" fillcolor="window">
            <v:imagedata r:id="rId10" o:title="" gain="112993f" blacklevel="-5898f"/>
          </v:shape>
          <o:OLEObject Type="Embed" ProgID="Word.Picture.8" ShapeID="_x0000_i1026" DrawAspect="Content" ObjectID="_1453273648" r:id="rId11"/>
        </w:object>
      </w:r>
    </w:p>
    <w:p w:rsidR="0071103C" w:rsidRDefault="00D522D2">
      <w:pPr>
        <w:rPr>
          <w:rFonts w:ascii="Arial" w:hAnsi="Arial"/>
          <w:sz w:val="28"/>
        </w:rPr>
      </w:pPr>
      <w:r>
        <w:rPr>
          <w:rFonts w:ascii="Arial" w:hAnsi="Arial"/>
          <w:sz w:val="28"/>
        </w:rPr>
        <w:t xml:space="preserve"> Рис.2</w:t>
      </w:r>
    </w:p>
    <w:p w:rsidR="0071103C" w:rsidRDefault="00D522D2">
      <w:pPr>
        <w:rPr>
          <w:rFonts w:ascii="Arial" w:hAnsi="Arial"/>
          <w:i/>
          <w:sz w:val="24"/>
        </w:rPr>
      </w:pPr>
      <w:r>
        <w:rPr>
          <w:rFonts w:ascii="Arial" w:hAnsi="Arial"/>
          <w:sz w:val="28"/>
        </w:rPr>
        <w:t xml:space="preserve"> </w:t>
      </w:r>
      <w:r>
        <w:rPr>
          <w:rFonts w:ascii="Arial" w:hAnsi="Arial"/>
          <w:i/>
          <w:sz w:val="24"/>
        </w:rPr>
        <w:t>Слезный аппарат.</w:t>
      </w:r>
    </w:p>
    <w:p w:rsidR="0071103C" w:rsidRDefault="00D522D2">
      <w:pPr>
        <w:rPr>
          <w:rFonts w:ascii="Arial" w:hAnsi="Arial"/>
          <w:i/>
          <w:sz w:val="24"/>
        </w:rPr>
      </w:pPr>
      <w:r>
        <w:rPr>
          <w:rFonts w:ascii="Arial" w:hAnsi="Arial"/>
          <w:i/>
          <w:sz w:val="24"/>
        </w:rPr>
        <w:t>1 - слезный сосочек, 2 - слезное озеро: 3 - слезный каналец: 4 -слезный мешок: 5 - носослезный проток: 6 - свод слезного мешка;</w:t>
      </w:r>
    </w:p>
    <w:p w:rsidR="0071103C" w:rsidRDefault="00D522D2">
      <w:pPr>
        <w:rPr>
          <w:rFonts w:ascii="Arial" w:hAnsi="Arial"/>
          <w:i/>
          <w:sz w:val="24"/>
        </w:rPr>
      </w:pPr>
      <w:r>
        <w:rPr>
          <w:rFonts w:ascii="Arial" w:hAnsi="Arial"/>
          <w:i/>
          <w:sz w:val="24"/>
        </w:rPr>
        <w:t>7 - глазное яблоко; 8 - медиальный угол глаза.</w:t>
      </w:r>
    </w:p>
    <w:p w:rsidR="0071103C" w:rsidRDefault="00D522D2">
      <w:pPr>
        <w:pStyle w:val="a3"/>
      </w:pPr>
      <w:r>
        <w:t xml:space="preserve">         Ее вывод</w:t>
      </w:r>
      <w:r>
        <w:softHyphen/>
        <w:t>ные протоки в количестве от 6 до 14 открываются в верхний коньюктивальный мешок. Слеза, выраба</w:t>
      </w:r>
      <w:r>
        <w:softHyphen/>
        <w:t>тываемая железой, омывает вне</w:t>
      </w:r>
      <w:r>
        <w:softHyphen/>
        <w:t>шнюю поверхность роговицы тон</w:t>
      </w:r>
      <w:r>
        <w:softHyphen/>
        <w:t>ким слоем слезной жидкости, за счет чего улучшаются оптические свойства этой поверхности. Далее слезная жидкость направляется в слезное озеро, откуда берут начало слезоотводящие пути. Их образуют слезные канальцы, слезный мешок и носослезный проток. Слезный мешок находится в нижнемедиаль</w:t>
      </w:r>
      <w:r>
        <w:softHyphen/>
        <w:t>ном углу глазницы, он имеет дли</w:t>
      </w:r>
      <w:r>
        <w:softHyphen/>
        <w:t>ну примерно 1.5 см. ширину - 0.5 см. Книзу слезный мешок перехо</w:t>
      </w:r>
      <w:r>
        <w:softHyphen/>
        <w:t>дит в носослезный проток, кото</w:t>
      </w:r>
      <w:r>
        <w:softHyphen/>
        <w:t>рый открывается в нижний носо</w:t>
      </w:r>
      <w:r>
        <w:softHyphen/>
        <w:t>вой ход. Парасимпатические волок</w:t>
      </w:r>
      <w:r>
        <w:softHyphen/>
        <w:t>на увеличивают, а симпатические тормозят секрецию слезной жидко</w:t>
      </w:r>
      <w:r>
        <w:softHyphen/>
        <w:t>сти. Слезная жидкость увлажняет роговицу и конъюктиву, смы</w:t>
      </w:r>
      <w:r>
        <w:softHyphen/>
        <w:t>вая механические частицы пыли. В ней также находится бактери</w:t>
      </w:r>
      <w:r>
        <w:softHyphen/>
        <w:t>цидное вещество лизоцим. Увеличение выделения слезной жидко</w:t>
      </w:r>
      <w:r>
        <w:softHyphen/>
        <w:t>сти происходит при защитном мигательном рефлексе.</w:t>
      </w:r>
    </w:p>
    <w:p w:rsidR="0071103C" w:rsidRDefault="0071103C">
      <w:pPr>
        <w:pStyle w:val="a3"/>
      </w:pPr>
    </w:p>
    <w:p w:rsidR="0071103C" w:rsidRDefault="00D522D2">
      <w:pPr>
        <w:rPr>
          <w:b/>
          <w:i/>
          <w:sz w:val="28"/>
        </w:rPr>
      </w:pPr>
      <w:r>
        <w:rPr>
          <w:b/>
          <w:i/>
          <w:sz w:val="28"/>
        </w:rPr>
        <w:t>2.2 Строение глаза и движения глазных яблок.</w:t>
      </w:r>
    </w:p>
    <w:p w:rsidR="0071103C" w:rsidRDefault="00D522D2">
      <w:pPr>
        <w:rPr>
          <w:i/>
          <w:sz w:val="28"/>
        </w:rPr>
      </w:pPr>
      <w:r>
        <w:rPr>
          <w:b/>
          <w:i/>
          <w:sz w:val="28"/>
        </w:rPr>
        <w:t xml:space="preserve">                                                   </w:t>
      </w:r>
      <w:r>
        <w:rPr>
          <w:i/>
          <w:sz w:val="28"/>
        </w:rPr>
        <w:t>Строение глаза</w:t>
      </w:r>
    </w:p>
    <w:p w:rsidR="0071103C" w:rsidRDefault="00D522D2">
      <w:pPr>
        <w:pStyle w:val="a3"/>
      </w:pPr>
      <w:r>
        <w:t>Глазное яблоко располагается в глазничной впадине лицевой части черепа.</w:t>
      </w:r>
    </w:p>
    <w:p w:rsidR="0071103C" w:rsidRDefault="00D522D2">
      <w:pPr>
        <w:rPr>
          <w:rFonts w:ascii="Arial" w:hAnsi="Arial"/>
          <w:sz w:val="28"/>
        </w:rPr>
      </w:pPr>
      <w:r>
        <w:rPr>
          <w:rFonts w:ascii="Arial" w:hAnsi="Arial"/>
          <w:sz w:val="28"/>
        </w:rPr>
        <w:t>Форму глазного яблока определяет наружная белочная обо</w:t>
      </w:r>
      <w:r>
        <w:rPr>
          <w:rFonts w:ascii="Arial" w:hAnsi="Arial"/>
          <w:sz w:val="28"/>
        </w:rPr>
        <w:softHyphen/>
        <w:t>лочка глаза - склера, переходящая спереди в роговицу.</w:t>
      </w:r>
    </w:p>
    <w:p w:rsidR="0071103C" w:rsidRDefault="00D522D2">
      <w:pPr>
        <w:rPr>
          <w:rFonts w:ascii="Arial" w:hAnsi="Arial"/>
          <w:sz w:val="28"/>
        </w:rPr>
      </w:pPr>
      <w:r>
        <w:rPr>
          <w:rFonts w:ascii="Arial" w:hAnsi="Arial"/>
          <w:sz w:val="28"/>
        </w:rPr>
        <w:t xml:space="preserve">       За роговицей располагается хрусталик, к которому прилегает радужка. Простран</w:t>
      </w:r>
      <w:r>
        <w:rPr>
          <w:rFonts w:ascii="Arial" w:hAnsi="Arial"/>
          <w:sz w:val="28"/>
        </w:rPr>
        <w:softHyphen/>
        <w:t>ство между хрусталиком и роговицей заполнено жидкостью. Это пространство называют передней камерой глаза. Глазное яблоко заполнено стекловидным телом - прозрачной массой студенистой консистенции.</w:t>
      </w:r>
    </w:p>
    <w:p w:rsidR="0071103C" w:rsidRDefault="0071103C">
      <w:pPr>
        <w:rPr>
          <w:rFonts w:ascii="Arial" w:hAnsi="Arial"/>
          <w:sz w:val="28"/>
        </w:rPr>
      </w:pPr>
    </w:p>
    <w:p w:rsidR="0071103C" w:rsidRDefault="00D522D2">
      <w:pPr>
        <w:rPr>
          <w:rFonts w:ascii="Arial" w:hAnsi="Arial"/>
          <w:sz w:val="28"/>
        </w:rPr>
      </w:pPr>
      <w:r>
        <w:rPr>
          <w:rFonts w:ascii="Arial" w:hAnsi="Arial"/>
          <w:sz w:val="28"/>
        </w:rPr>
        <w:t xml:space="preserve"> </w:t>
      </w:r>
      <w:r>
        <w:rPr>
          <w:rFonts w:ascii="Arial" w:hAnsi="Arial"/>
          <w:sz w:val="28"/>
        </w:rPr>
        <w:object w:dxaOrig="6841" w:dyaOrig="7021">
          <v:shape id="_x0000_i1027" type="#_x0000_t75" style="width:249pt;height:255.75pt" o:ole="" fillcolor="window">
            <v:imagedata r:id="rId12" o:title="" gain="74473f" blacklevel="-1966f"/>
          </v:shape>
          <o:OLEObject Type="Embed" ProgID="Word.Picture.8" ShapeID="_x0000_i1027" DrawAspect="Content" ObjectID="_1453273649" r:id="rId13"/>
        </w:object>
      </w:r>
    </w:p>
    <w:p w:rsidR="0071103C" w:rsidRDefault="00D522D2">
      <w:pPr>
        <w:rPr>
          <w:rFonts w:ascii="Arial" w:hAnsi="Arial"/>
          <w:i/>
          <w:sz w:val="24"/>
        </w:rPr>
      </w:pPr>
      <w:r>
        <w:rPr>
          <w:rFonts w:ascii="Arial" w:hAnsi="Arial"/>
          <w:sz w:val="28"/>
        </w:rPr>
        <w:t xml:space="preserve">Рис. </w:t>
      </w:r>
      <w:r>
        <w:rPr>
          <w:rFonts w:ascii="Arial" w:hAnsi="Arial"/>
          <w:i/>
          <w:sz w:val="24"/>
        </w:rPr>
        <w:t>3 Схематический разрез глазного яблока. 1 - роговица: 2 - передняя камера; 3 - задняя камера: 4 - радужка; 5 - хрусталик:</w:t>
      </w:r>
    </w:p>
    <w:p w:rsidR="0071103C" w:rsidRDefault="00D522D2">
      <w:pPr>
        <w:rPr>
          <w:rFonts w:ascii="Arial" w:hAnsi="Arial"/>
          <w:i/>
          <w:sz w:val="24"/>
        </w:rPr>
      </w:pPr>
      <w:r>
        <w:rPr>
          <w:rFonts w:ascii="Arial" w:hAnsi="Arial"/>
          <w:i/>
          <w:sz w:val="24"/>
        </w:rPr>
        <w:t>6 - ресничная мышца: 7 - склера: 8 - сосудистая оболочка; 9 - сетчатка; 10 - стекловидное тело: 11 - сосок зрительного нерва: 12 - мышца века; 13 -конъюктива: 14 - хрящ нижнего века: 15 - железы хряща века; 16- мышца, однимающая верхнее веко: 17-ресницы: 18 - жировое тело глазницы; 19 -верхний конъюктивальный мешок.</w:t>
      </w:r>
    </w:p>
    <w:p w:rsidR="0071103C" w:rsidRDefault="00D522D2">
      <w:pPr>
        <w:rPr>
          <w:rFonts w:ascii="Arial" w:hAnsi="Arial"/>
          <w:sz w:val="28"/>
        </w:rPr>
      </w:pPr>
      <w:r>
        <w:rPr>
          <w:rFonts w:ascii="Arial" w:hAnsi="Arial"/>
          <w:sz w:val="28"/>
        </w:rPr>
        <w:t xml:space="preserve">          Расположение отдельных частей глаза почти всегда неизменно. Такая устойчивость поддерживается как жесткой скле</w:t>
      </w:r>
      <w:r>
        <w:rPr>
          <w:rFonts w:ascii="Arial" w:hAnsi="Arial"/>
          <w:sz w:val="28"/>
        </w:rPr>
        <w:softHyphen/>
        <w:t>рой, так и постоянным уровнем внутриглазного давления. Водяни</w:t>
      </w:r>
      <w:r>
        <w:rPr>
          <w:rFonts w:ascii="Arial" w:hAnsi="Arial"/>
          <w:sz w:val="28"/>
        </w:rPr>
        <w:softHyphen/>
        <w:t>стая влага передней камеры глаза образуется благодаря процессу фильтрации из кровеносных капилляров цилиарного тела. Фильтрат</w:t>
      </w:r>
    </w:p>
    <w:p w:rsidR="0071103C" w:rsidRDefault="00D522D2">
      <w:pPr>
        <w:rPr>
          <w:rFonts w:ascii="Arial" w:hAnsi="Arial"/>
          <w:sz w:val="28"/>
        </w:rPr>
      </w:pPr>
      <w:r>
        <w:rPr>
          <w:rFonts w:ascii="Arial" w:hAnsi="Arial"/>
          <w:sz w:val="28"/>
        </w:rPr>
        <w:t>поступает в заднюю камеру глаза - пространство между радуж</w:t>
      </w:r>
      <w:r>
        <w:rPr>
          <w:rFonts w:ascii="Arial" w:hAnsi="Arial"/>
          <w:sz w:val="28"/>
        </w:rPr>
        <w:softHyphen/>
        <w:t>ной оболочкой и хрусталиком, и из него жидкость переходит в переднюю камеру. По краю камеры в месте соединения радужной оболочки и роговицы водянистая влага поступает в слезовой канал и венозную систему. Внутриглазное давление сохраняется постоянным, если количество выводимой через шлемов канал жидкости точно соответствует количеству жидкости, образующейся в цилиарном теле. Если же отток затруднен, то повышается внутриглаз</w:t>
      </w:r>
      <w:r>
        <w:rPr>
          <w:rFonts w:ascii="Arial" w:hAnsi="Arial"/>
          <w:sz w:val="28"/>
        </w:rPr>
        <w:softHyphen/>
        <w:t>ное давление, и возникает глаукома.</w:t>
      </w:r>
    </w:p>
    <w:p w:rsidR="0071103C" w:rsidRDefault="00D522D2">
      <w:pPr>
        <w:rPr>
          <w:rFonts w:ascii="Arial" w:hAnsi="Arial"/>
          <w:i/>
          <w:sz w:val="24"/>
        </w:rPr>
      </w:pPr>
      <w:r>
        <w:rPr>
          <w:sz w:val="28"/>
        </w:rPr>
        <w:t xml:space="preserve"> Рис. 4 </w:t>
      </w:r>
      <w:r>
        <w:rPr>
          <w:rFonts w:ascii="Arial" w:hAnsi="Arial"/>
          <w:i/>
          <w:sz w:val="24"/>
        </w:rPr>
        <w:t>Микроскопическое строение роговицы</w:t>
      </w:r>
    </w:p>
    <w:p w:rsidR="0071103C" w:rsidRDefault="00D522D2">
      <w:pPr>
        <w:rPr>
          <w:rFonts w:ascii="Arial" w:hAnsi="Arial"/>
          <w:i/>
          <w:sz w:val="24"/>
        </w:rPr>
      </w:pPr>
      <w:r>
        <w:rPr>
          <w:rFonts w:ascii="Arial" w:hAnsi="Arial"/>
          <w:i/>
          <w:sz w:val="24"/>
        </w:rPr>
        <w:t>1-передний эпителий. Пятислойный плоский неороговевающий эпителий покрывает переднюю поверхность роговицы и делает ее Идеально ровной</w:t>
      </w:r>
      <w:r>
        <w:rPr>
          <w:rFonts w:ascii="Arial" w:hAnsi="Arial"/>
          <w:i/>
          <w:sz w:val="24"/>
          <w:lang w:val="en-US"/>
        </w:rPr>
        <w:t>.</w:t>
      </w:r>
    </w:p>
    <w:p w:rsidR="0071103C" w:rsidRDefault="00D522D2">
      <w:pPr>
        <w:ind w:firstLine="2940"/>
        <w:rPr>
          <w:rFonts w:ascii="Arial" w:hAnsi="Arial"/>
          <w:i/>
          <w:sz w:val="24"/>
        </w:rPr>
      </w:pPr>
      <w:r>
        <w:rPr>
          <w:rFonts w:ascii="Arial" w:hAnsi="Arial"/>
          <w:i/>
          <w:sz w:val="24"/>
        </w:rPr>
        <w:t xml:space="preserve">                    2- базальная мембрана перед-</w:t>
      </w:r>
    </w:p>
    <w:p w:rsidR="0071103C" w:rsidRDefault="00D522D2">
      <w:pPr>
        <w:ind w:firstLine="2940"/>
        <w:rPr>
          <w:rFonts w:ascii="Arial" w:hAnsi="Arial"/>
          <w:i/>
          <w:sz w:val="24"/>
        </w:rPr>
      </w:pPr>
      <w:r>
        <w:rPr>
          <w:rFonts w:ascii="Arial" w:hAnsi="Arial"/>
          <w:i/>
          <w:sz w:val="24"/>
        </w:rPr>
        <w:t xml:space="preserve">                     него эпителия</w:t>
      </w:r>
      <w:r>
        <w:rPr>
          <w:rFonts w:ascii="Arial" w:hAnsi="Arial"/>
          <w:i/>
          <w:sz w:val="24"/>
          <w:lang w:val="en-US"/>
        </w:rPr>
        <w:t>;</w:t>
      </w:r>
    </w:p>
    <w:p w:rsidR="0071103C" w:rsidRDefault="00D522D2">
      <w:pPr>
        <w:ind w:firstLine="2940"/>
        <w:rPr>
          <w:rFonts w:ascii="Arial" w:hAnsi="Arial"/>
          <w:i/>
          <w:sz w:val="24"/>
        </w:rPr>
      </w:pPr>
      <w:r>
        <w:rPr>
          <w:rFonts w:ascii="Arial" w:hAnsi="Arial"/>
          <w:i/>
          <w:sz w:val="24"/>
        </w:rPr>
        <w:t xml:space="preserve">                    3 – собственное вещество.</w:t>
      </w:r>
    </w:p>
    <w:p w:rsidR="0071103C" w:rsidRDefault="00D522D2">
      <w:pPr>
        <w:ind w:firstLine="2940"/>
        <w:rPr>
          <w:rFonts w:ascii="Arial" w:hAnsi="Arial"/>
          <w:i/>
          <w:sz w:val="24"/>
        </w:rPr>
      </w:pPr>
      <w:r>
        <w:rPr>
          <w:rFonts w:ascii="Arial" w:hAnsi="Arial"/>
          <w:i/>
          <w:sz w:val="24"/>
        </w:rPr>
        <w:t xml:space="preserve">                   Оно не имеет сосудов  и сос - </w:t>
      </w:r>
    </w:p>
    <w:p w:rsidR="0071103C" w:rsidRDefault="00D522D2">
      <w:pPr>
        <w:ind w:firstLine="2940"/>
        <w:rPr>
          <w:rFonts w:ascii="Arial" w:hAnsi="Arial"/>
          <w:i/>
          <w:sz w:val="24"/>
        </w:rPr>
      </w:pPr>
      <w:r>
        <w:rPr>
          <w:rFonts w:ascii="Arial" w:hAnsi="Arial"/>
          <w:i/>
          <w:sz w:val="24"/>
        </w:rPr>
        <w:t xml:space="preserve">                    тоит из накладывающихся </w:t>
      </w:r>
    </w:p>
    <w:p w:rsidR="0071103C" w:rsidRDefault="00D522D2">
      <w:pPr>
        <w:ind w:firstLine="2940"/>
        <w:rPr>
          <w:rFonts w:ascii="Arial" w:hAnsi="Arial"/>
          <w:i/>
          <w:sz w:val="24"/>
        </w:rPr>
      </w:pPr>
      <w:r>
        <w:rPr>
          <w:rFonts w:ascii="Arial" w:hAnsi="Arial"/>
          <w:i/>
          <w:sz w:val="24"/>
        </w:rPr>
        <w:t xml:space="preserve">                    пластинок коллагеновых во-</w:t>
      </w:r>
    </w:p>
    <w:p w:rsidR="0071103C" w:rsidRDefault="00D522D2">
      <w:pPr>
        <w:ind w:firstLine="2940"/>
        <w:rPr>
          <w:rFonts w:ascii="Arial" w:hAnsi="Arial"/>
          <w:i/>
          <w:sz w:val="24"/>
        </w:rPr>
      </w:pPr>
      <w:r>
        <w:rPr>
          <w:rFonts w:ascii="Arial" w:hAnsi="Arial"/>
          <w:i/>
          <w:sz w:val="24"/>
        </w:rPr>
        <w:t xml:space="preserve">                    локон. Степень набухания во-</w:t>
      </w:r>
    </w:p>
    <w:p w:rsidR="0071103C" w:rsidRDefault="00D522D2">
      <w:pPr>
        <w:ind w:firstLine="2940"/>
        <w:rPr>
          <w:rFonts w:ascii="Arial" w:hAnsi="Arial"/>
          <w:i/>
          <w:sz w:val="24"/>
        </w:rPr>
      </w:pPr>
      <w:r>
        <w:rPr>
          <w:rFonts w:ascii="Arial" w:hAnsi="Arial"/>
          <w:i/>
          <w:sz w:val="24"/>
        </w:rPr>
        <w:t xml:space="preserve">                   локон определяет прозрачность</w:t>
      </w:r>
    </w:p>
    <w:p w:rsidR="0071103C" w:rsidRDefault="00D522D2">
      <w:pPr>
        <w:ind w:firstLine="2940"/>
        <w:rPr>
          <w:rFonts w:ascii="Arial" w:hAnsi="Arial"/>
          <w:i/>
          <w:sz w:val="24"/>
        </w:rPr>
      </w:pPr>
      <w:r>
        <w:rPr>
          <w:rFonts w:ascii="Arial" w:hAnsi="Arial"/>
          <w:i/>
          <w:sz w:val="24"/>
        </w:rPr>
        <w:t xml:space="preserve">                   роговицы</w:t>
      </w:r>
      <w:r>
        <w:rPr>
          <w:rFonts w:ascii="Arial" w:hAnsi="Arial"/>
          <w:i/>
          <w:sz w:val="24"/>
          <w:lang w:val="en-US"/>
        </w:rPr>
        <w:t>;</w:t>
      </w:r>
    </w:p>
    <w:p w:rsidR="0071103C" w:rsidRDefault="00D522D2">
      <w:pPr>
        <w:ind w:firstLine="2940"/>
        <w:rPr>
          <w:rFonts w:ascii="Arial" w:hAnsi="Arial"/>
          <w:i/>
          <w:sz w:val="24"/>
        </w:rPr>
      </w:pPr>
      <w:r>
        <w:rPr>
          <w:rFonts w:ascii="Arial" w:hAnsi="Arial"/>
          <w:i/>
          <w:sz w:val="24"/>
        </w:rPr>
        <w:t xml:space="preserve">                   4 – базальная мембрана заднего</w:t>
      </w:r>
    </w:p>
    <w:p w:rsidR="0071103C" w:rsidRDefault="00D522D2">
      <w:pPr>
        <w:ind w:firstLine="2940"/>
        <w:rPr>
          <w:rFonts w:ascii="Arial" w:hAnsi="Arial"/>
          <w:i/>
          <w:sz w:val="24"/>
        </w:rPr>
      </w:pPr>
      <w:r>
        <w:rPr>
          <w:rFonts w:ascii="Arial" w:hAnsi="Arial"/>
          <w:i/>
          <w:sz w:val="24"/>
        </w:rPr>
        <w:t xml:space="preserve">                   роговичного эпителия</w:t>
      </w:r>
    </w:p>
    <w:p w:rsidR="0071103C" w:rsidRDefault="00D522D2">
      <w:pPr>
        <w:ind w:firstLine="2940"/>
        <w:rPr>
          <w:rFonts w:ascii="Arial" w:hAnsi="Arial"/>
          <w:i/>
          <w:sz w:val="28"/>
        </w:rPr>
      </w:pPr>
      <w:r>
        <w:rPr>
          <w:rFonts w:ascii="Arial" w:hAnsi="Arial"/>
          <w:i/>
          <w:sz w:val="24"/>
          <w:lang w:val="en-US"/>
        </w:rPr>
        <w:t xml:space="preserve"> 5 – </w:t>
      </w:r>
      <w:r>
        <w:rPr>
          <w:rFonts w:ascii="Arial" w:hAnsi="Arial"/>
          <w:i/>
          <w:sz w:val="24"/>
        </w:rPr>
        <w:t>однослойный плоский эпителий, покрывающий заднюю поверхность роговицы.</w:t>
      </w:r>
      <w:r>
        <w:rPr>
          <w:rFonts w:ascii="Arial" w:hAnsi="Arial"/>
          <w:i/>
          <w:sz w:val="28"/>
        </w:rPr>
        <w:t xml:space="preserve">  </w:t>
      </w:r>
    </w:p>
    <w:p w:rsidR="0071103C" w:rsidRDefault="00D522D2">
      <w:pPr>
        <w:rPr>
          <w:rFonts w:ascii="Arial" w:hAnsi="Arial"/>
          <w:sz w:val="28"/>
        </w:rPr>
      </w:pPr>
      <w:r>
        <w:rPr>
          <w:rFonts w:ascii="Arial" w:hAnsi="Arial"/>
          <w:i/>
          <w:sz w:val="28"/>
        </w:rPr>
        <w:t xml:space="preserve">    </w:t>
      </w:r>
      <w:r>
        <w:rPr>
          <w:rFonts w:ascii="Arial" w:hAnsi="Arial"/>
          <w:sz w:val="28"/>
        </w:rPr>
        <w:t>Под склерой находится  сосудистая оболочка и кровеносные сосуды, которые питают сетчатку Сосудистая оболочка переходит в ресничное или цилиарное тело, в котором находятся гладкие мы</w:t>
      </w:r>
      <w:r>
        <w:rPr>
          <w:rFonts w:ascii="Arial" w:hAnsi="Arial"/>
          <w:sz w:val="28"/>
        </w:rPr>
        <w:softHyphen/>
        <w:t>шечные волокна, образующие ресничную мышцу.</w:t>
      </w:r>
    </w:p>
    <w:p w:rsidR="0071103C" w:rsidRDefault="00B761A9">
      <w:pPr>
        <w:ind w:firstLine="2940"/>
        <w:rPr>
          <w:rFonts w:ascii="Arial" w:hAnsi="Arial"/>
          <w:i/>
          <w:sz w:val="28"/>
        </w:rPr>
      </w:pPr>
      <w:r>
        <w:rPr>
          <w:rFonts w:ascii="Arial" w:hAnsi="Arial"/>
          <w:sz w:val="28"/>
        </w:rPr>
        <w:pict>
          <v:shape id="_x0000_i1028" type="#_x0000_t75" style="width:191.25pt;height:147pt" fillcolor="window">
            <v:imagedata r:id="rId14" o:title="" gain="93623f" blacklevel="-1966f"/>
          </v:shape>
        </w:pict>
      </w:r>
      <w:r w:rsidR="00D522D2">
        <w:rPr>
          <w:rFonts w:ascii="Arial" w:hAnsi="Arial"/>
          <w:i/>
          <w:sz w:val="28"/>
        </w:rPr>
        <w:t xml:space="preserve">    </w:t>
      </w:r>
    </w:p>
    <w:p w:rsidR="0071103C" w:rsidRDefault="00D522D2">
      <w:pPr>
        <w:rPr>
          <w:rFonts w:ascii="Arial" w:hAnsi="Arial"/>
          <w:i/>
          <w:sz w:val="24"/>
        </w:rPr>
      </w:pPr>
      <w:r>
        <w:rPr>
          <w:rFonts w:ascii="Arial" w:hAnsi="Arial"/>
          <w:sz w:val="28"/>
        </w:rPr>
        <w:t xml:space="preserve">Рис. 5 </w:t>
      </w:r>
      <w:r>
        <w:rPr>
          <w:rFonts w:ascii="Arial" w:hAnsi="Arial"/>
          <w:i/>
          <w:sz w:val="24"/>
        </w:rPr>
        <w:t>Сосудистая оболочка.</w:t>
      </w:r>
    </w:p>
    <w:p w:rsidR="0071103C" w:rsidRDefault="00D522D2">
      <w:pPr>
        <w:rPr>
          <w:rFonts w:ascii="Arial" w:hAnsi="Arial"/>
          <w:i/>
          <w:sz w:val="24"/>
        </w:rPr>
      </w:pPr>
      <w:r>
        <w:rPr>
          <w:rFonts w:ascii="Arial" w:hAnsi="Arial"/>
          <w:i/>
          <w:sz w:val="24"/>
        </w:rPr>
        <w:t>1 - склера. Состоит из беспорядочно расположенных коллагеновых волокон; 2 - собственно сосудистая оболочка: 3 - пигментные клетки.</w:t>
      </w:r>
    </w:p>
    <w:p w:rsidR="0071103C" w:rsidRDefault="00D522D2">
      <w:pPr>
        <w:rPr>
          <w:rFonts w:ascii="Arial" w:hAnsi="Arial"/>
          <w:sz w:val="28"/>
        </w:rPr>
      </w:pPr>
      <w:r>
        <w:rPr>
          <w:rFonts w:ascii="Arial" w:hAnsi="Arial"/>
          <w:sz w:val="28"/>
        </w:rPr>
        <w:t>Самый передней отдел сосудистой оболочки образует радужную, регулирующую размер зрачка. В радужной оболочке име</w:t>
      </w:r>
      <w:r>
        <w:rPr>
          <w:rFonts w:ascii="Arial" w:hAnsi="Arial"/>
          <w:sz w:val="28"/>
        </w:rPr>
        <w:softHyphen/>
        <w:t>ются два рода мышц: кольцевые и радиальные. Наружный слой сет</w:t>
      </w:r>
      <w:r>
        <w:rPr>
          <w:rFonts w:ascii="Arial" w:hAnsi="Arial"/>
          <w:sz w:val="28"/>
        </w:rPr>
        <w:softHyphen/>
        <w:t>чатки, примыкающий к сосудистому слою, образован пигментны</w:t>
      </w:r>
      <w:r>
        <w:rPr>
          <w:rFonts w:ascii="Arial" w:hAnsi="Arial"/>
          <w:sz w:val="28"/>
        </w:rPr>
        <w:softHyphen/>
        <w:t>ми клетками. Внутренняя оболочка глазного яблока – сетчатка.</w:t>
      </w:r>
    </w:p>
    <w:p w:rsidR="0071103C" w:rsidRDefault="00D522D2">
      <w:pPr>
        <w:rPr>
          <w:rFonts w:ascii="Arial" w:hAnsi="Arial"/>
          <w:sz w:val="28"/>
        </w:rPr>
      </w:pPr>
      <w:r>
        <w:rPr>
          <w:rFonts w:ascii="Arial" w:hAnsi="Arial"/>
          <w:sz w:val="28"/>
        </w:rPr>
        <w:t>Она состоит из фоторецептивных клеток: колбочек и палочек. В месте пересечения сетчатки с оптической осью глаза располагается область наилучшего видения - желтое пятно, образованное гро</w:t>
      </w:r>
      <w:r>
        <w:rPr>
          <w:rFonts w:ascii="Arial" w:hAnsi="Arial"/>
          <w:sz w:val="28"/>
        </w:rPr>
        <w:softHyphen/>
        <w:t>мадным числом колбочек. Участок сетчатки, где сходятся отростки чувствительных нейронов, образующих зрительный нерв, лишен колбочек и палочек. Это место называют слепым пятном.</w:t>
      </w:r>
    </w:p>
    <w:p w:rsidR="0071103C" w:rsidRDefault="00D522D2">
      <w:pPr>
        <w:pStyle w:val="1"/>
      </w:pPr>
      <w:r>
        <w:t xml:space="preserve">                               Движение глазных яблок</w:t>
      </w:r>
    </w:p>
    <w:p w:rsidR="0071103C" w:rsidRDefault="00D522D2">
      <w:pPr>
        <w:rPr>
          <w:rFonts w:ascii="Arial" w:hAnsi="Arial"/>
          <w:sz w:val="28"/>
        </w:rPr>
      </w:pPr>
      <w:r>
        <w:rPr>
          <w:rFonts w:ascii="Arial" w:hAnsi="Arial"/>
          <w:sz w:val="28"/>
        </w:rPr>
        <w:t>Движения глаз происходят при рассматривании как движу</w:t>
      </w:r>
      <w:r>
        <w:rPr>
          <w:rFonts w:ascii="Arial" w:hAnsi="Arial"/>
          <w:sz w:val="28"/>
        </w:rPr>
        <w:softHyphen/>
        <w:t>щихся, так и неподвижных предметов. Глазное яблоко из положе</w:t>
      </w:r>
      <w:r>
        <w:rPr>
          <w:rFonts w:ascii="Arial" w:hAnsi="Arial"/>
          <w:sz w:val="28"/>
        </w:rPr>
        <w:softHyphen/>
        <w:t>ния, когда взгляд направлен прямо, может повернуться наружу на 42', внутрь - на 45°, вверх - на 54° и вниз - на 57°.</w:t>
      </w:r>
    </w:p>
    <w:p w:rsidR="0071103C" w:rsidRDefault="00D522D2">
      <w:pPr>
        <w:rPr>
          <w:rFonts w:ascii="Arial" w:hAnsi="Arial"/>
          <w:sz w:val="28"/>
        </w:rPr>
      </w:pPr>
      <w:r>
        <w:rPr>
          <w:rFonts w:ascii="Arial" w:hAnsi="Arial"/>
          <w:sz w:val="28"/>
        </w:rPr>
        <w:t xml:space="preserve">    Движение глазных яблок всегда осуществляется содружествен</w:t>
      </w:r>
      <w:r>
        <w:rPr>
          <w:rFonts w:ascii="Arial" w:hAnsi="Arial"/>
          <w:sz w:val="28"/>
        </w:rPr>
        <w:softHyphen/>
        <w:t>но. При рассмотрении близких предметов зрительные оси сходят</w:t>
      </w:r>
      <w:r>
        <w:rPr>
          <w:rFonts w:ascii="Arial" w:hAnsi="Arial"/>
          <w:sz w:val="28"/>
        </w:rPr>
        <w:softHyphen/>
        <w:t>ся, а более далеких - расходятся. Сведение осей при рассматрива</w:t>
      </w:r>
      <w:r>
        <w:rPr>
          <w:rFonts w:ascii="Arial" w:hAnsi="Arial"/>
          <w:sz w:val="28"/>
        </w:rPr>
        <w:softHyphen/>
        <w:t>нии близких предметов называется конвергенцией, а разведение - дивергенцией. Движения глазного яблока осуществляются шестью мышцами: двумя косыми - верхней и нижней и четырьмя прямыми мышцами - наружной, внутренней, верхней, нижней (см. III, IV, VI пары ч.м.н.)</w:t>
      </w:r>
    </w:p>
    <w:p w:rsidR="0071103C" w:rsidRDefault="00B761A9">
      <w:pPr>
        <w:rPr>
          <w:rFonts w:ascii="Arial" w:hAnsi="Arial"/>
          <w:sz w:val="28"/>
        </w:rPr>
      </w:pPr>
      <w:r>
        <w:rPr>
          <w:rFonts w:ascii="Arial" w:hAnsi="Arial"/>
          <w:sz w:val="28"/>
        </w:rPr>
        <w:pict>
          <v:shape id="_x0000_i1029" type="#_x0000_t75" style="width:128.25pt;height:172.5pt" fillcolor="window">
            <v:imagedata r:id="rId15" o:title="" gain="93623f" blacklevel="-3932f"/>
          </v:shape>
        </w:pict>
      </w:r>
      <w:r>
        <w:rPr>
          <w:rFonts w:ascii="Arial" w:hAnsi="Arial"/>
          <w:sz w:val="28"/>
        </w:rPr>
        <w:pict>
          <v:shape id="_x0000_i1030" type="#_x0000_t75" style="width:236.25pt;height:159pt" fillcolor="window">
            <v:imagedata r:id="rId16" o:title="" gain="112993f" blacklevel="-3932f"/>
          </v:shape>
        </w:pict>
      </w:r>
    </w:p>
    <w:p w:rsidR="0071103C" w:rsidRDefault="00D522D2">
      <w:pPr>
        <w:rPr>
          <w:rFonts w:ascii="Arial" w:hAnsi="Arial"/>
          <w:i/>
          <w:sz w:val="24"/>
        </w:rPr>
      </w:pPr>
      <w:r>
        <w:rPr>
          <w:rFonts w:ascii="Arial" w:hAnsi="Arial"/>
          <w:i/>
          <w:sz w:val="28"/>
        </w:rPr>
        <w:t xml:space="preserve">Рис. 6  </w:t>
      </w:r>
      <w:r>
        <w:rPr>
          <w:rFonts w:ascii="Arial" w:hAnsi="Arial"/>
          <w:i/>
          <w:sz w:val="24"/>
        </w:rPr>
        <w:t>Мышцы глазного яблока: А - вид сбоку, Б - вид сверху.</w:t>
      </w:r>
    </w:p>
    <w:p w:rsidR="0071103C" w:rsidRDefault="00D522D2">
      <w:pPr>
        <w:rPr>
          <w:rFonts w:ascii="Arial" w:hAnsi="Arial"/>
          <w:sz w:val="28"/>
        </w:rPr>
      </w:pPr>
      <w:r>
        <w:rPr>
          <w:rFonts w:ascii="Arial" w:hAnsi="Arial"/>
          <w:i/>
          <w:sz w:val="24"/>
        </w:rPr>
        <w:t>1 - прямая верхняя мышца; 2 - прямая нижняя мышца; 3 - нижняя косая мышца: 4 - верхняя косая мышца; 5 - прямая наружная мышца; 6 -прямая внутренняя мышца; 7 - мышца, поднимающая верхнее веко, 8 - блок фиброзно-хрящевой петли</w:t>
      </w:r>
      <w:r>
        <w:rPr>
          <w:rFonts w:ascii="Arial" w:hAnsi="Arial"/>
          <w:sz w:val="28"/>
        </w:rPr>
        <w:t xml:space="preserve"> </w:t>
      </w:r>
    </w:p>
    <w:p w:rsidR="0071103C" w:rsidRDefault="00B761A9">
      <w:pPr>
        <w:rPr>
          <w:rFonts w:ascii="Arial" w:hAnsi="Arial"/>
          <w:sz w:val="28"/>
        </w:rPr>
      </w:pPr>
      <w:r>
        <w:rPr>
          <w:rFonts w:ascii="Arial" w:hAnsi="Arial"/>
          <w:noProof/>
          <w:sz w:val="28"/>
        </w:rPr>
        <w:pict>
          <v:line id="_x0000_s1141" style="position:absolute;flip:y;z-index:251667968;mso-position-horizontal:absolute;mso-position-horizontal-relative:text;mso-position-vertical:absolute;mso-position-vertical-relative:text" from="244.8pt,3.95pt" to="259.2pt,18.35pt" o:allowincell="f">
            <v:stroke endarrow="block"/>
          </v:line>
        </w:pict>
      </w:r>
      <w:r>
        <w:rPr>
          <w:rFonts w:ascii="Arial" w:hAnsi="Arial"/>
          <w:noProof/>
          <w:sz w:val="28"/>
        </w:rPr>
        <w:pict>
          <v:rect id="_x0000_s1136" style="position:absolute;margin-left:201.6pt;margin-top:11.15pt;width:7.2pt;height:36pt;z-index:251662848;mso-position-horizontal:absolute;mso-position-horizontal-relative:text;mso-position-vertical:absolute;mso-position-vertical-relative:text" o:allowincell="f" fillcolor="black"/>
        </w:pict>
      </w:r>
      <w:r>
        <w:rPr>
          <w:rFonts w:ascii="Arial" w:hAnsi="Arial"/>
          <w:noProof/>
          <w:sz w:val="28"/>
        </w:rPr>
        <w:pict>
          <v:rect id="_x0000_s1127" style="position:absolute;margin-left:93.6pt;margin-top:11.15pt;width:7.2pt;height:36pt;z-index:251653632;mso-position-horizontal:absolute;mso-position-horizontal-relative:text;mso-position-vertical:absolute;mso-position-vertical-relative:text" o:allowincell="f" fillcolor="black"/>
        </w:pict>
      </w:r>
      <w:r>
        <w:rPr>
          <w:rFonts w:ascii="Arial" w:hAnsi="Arial"/>
          <w:noProof/>
          <w:sz w:val="28"/>
        </w:rPr>
        <w:pict>
          <v:line id="_x0000_s1124" style="position:absolute;flip:x y;z-index:251650560;mso-position-horizontal:absolute;mso-position-horizontal-relative:text;mso-position-vertical:absolute;mso-position-vertical-relative:text" from="28.8pt,3.95pt" to="36pt,18.35pt" o:allowincell="f">
            <v:stroke endarrow="block"/>
          </v:line>
        </w:pict>
      </w:r>
      <w:r>
        <w:rPr>
          <w:rFonts w:ascii="Arial" w:hAnsi="Arial"/>
          <w:noProof/>
          <w:sz w:val="28"/>
        </w:rPr>
        <w:pict>
          <v:rect id="_x0000_s1118" style="position:absolute;margin-left:7.2pt;margin-top:11.15pt;width:7.2pt;height:28.8pt;z-index:251644416;mso-position-horizontal:absolute;mso-position-horizontal-relative:text;mso-position-vertical:absolute;mso-position-vertical-relative:text" o:allowincell="f" fillcolor="black"/>
        </w:pict>
      </w:r>
    </w:p>
    <w:p w:rsidR="0071103C" w:rsidRDefault="00B761A9">
      <w:pPr>
        <w:rPr>
          <w:rFonts w:ascii="Arial" w:hAnsi="Arial"/>
          <w:sz w:val="28"/>
        </w:rPr>
      </w:pPr>
      <w:r>
        <w:rPr>
          <w:rFonts w:ascii="Arial" w:hAnsi="Arial"/>
          <w:noProof/>
          <w:sz w:val="28"/>
        </w:rPr>
        <w:pict>
          <v:oval id="_x0000_s1138" style="position:absolute;margin-left:223.2pt;margin-top:2.25pt;width:28.8pt;height:28.8pt;z-index:251664896;mso-position-horizontal:absolute;mso-position-horizontal-relative:text;mso-position-vertical:absolute;mso-position-vertical-relative:text" o:allowincell="f"/>
        </w:pict>
      </w:r>
      <w:r>
        <w:rPr>
          <w:rFonts w:ascii="Arial" w:hAnsi="Arial"/>
          <w:noProof/>
          <w:sz w:val="28"/>
        </w:rPr>
        <w:pict>
          <v:oval id="_x0000_s1129" style="position:absolute;margin-left:115.2pt;margin-top:9.45pt;width:21.6pt;height:21.6pt;z-index:251655680;mso-position-horizontal:absolute;mso-position-horizontal-relative:text;mso-position-vertical:absolute;mso-position-vertical-relative:text" o:allowincell="f"/>
        </w:pict>
      </w:r>
      <w:r>
        <w:rPr>
          <w:rFonts w:ascii="Arial" w:hAnsi="Arial"/>
          <w:noProof/>
          <w:sz w:val="28"/>
        </w:rPr>
        <w:pict>
          <v:oval id="_x0000_s1121" style="position:absolute;margin-left:36pt;margin-top:9.45pt;width:7.2pt;height:7.2pt;z-index:251647488;mso-position-horizontal:absolute;mso-position-horizontal-relative:text;mso-position-vertical:absolute;mso-position-vertical-relative:text" o:allowincell="f" fillcolor="black"/>
        </w:pict>
      </w:r>
      <w:r>
        <w:rPr>
          <w:rFonts w:ascii="Arial" w:hAnsi="Arial"/>
          <w:noProof/>
          <w:sz w:val="28"/>
        </w:rPr>
        <w:pict>
          <v:oval id="_x0000_s1120" style="position:absolute;margin-left:28.8pt;margin-top:2.25pt;width:21.6pt;height:21.6pt;z-index:251646464;mso-position-horizontal:absolute;mso-position-horizontal-relative:text;mso-position-vertical:absolute;mso-position-vertical-relative:text" o:allowincell="f"/>
        </w:pict>
      </w:r>
      <w:r w:rsidR="00D522D2">
        <w:rPr>
          <w:rFonts w:ascii="Arial" w:hAnsi="Arial"/>
          <w:sz w:val="28"/>
        </w:rPr>
        <w:t>1                   2                          3</w:t>
      </w:r>
    </w:p>
    <w:p w:rsidR="0071103C" w:rsidRDefault="00B761A9">
      <w:pPr>
        <w:rPr>
          <w:rFonts w:ascii="Arial" w:hAnsi="Arial"/>
          <w:sz w:val="24"/>
        </w:rPr>
      </w:pPr>
      <w:r>
        <w:rPr>
          <w:rFonts w:ascii="Arial" w:hAnsi="Arial"/>
          <w:noProof/>
          <w:sz w:val="28"/>
        </w:rPr>
        <w:pict>
          <v:line id="_x0000_s1134" style="position:absolute;z-index:251660800;mso-position-horizontal:absolute;mso-position-horizontal-relative:text;mso-position-vertical:absolute;mso-position-vertical-relative:text" from="136.8pt,7.75pt" to="151.2pt,22.15pt" o:allowincell="f">
            <v:stroke endarrow="block"/>
          </v:line>
        </w:pict>
      </w:r>
      <w:r>
        <w:rPr>
          <w:rFonts w:ascii="Arial" w:hAnsi="Arial"/>
          <w:noProof/>
          <w:sz w:val="28"/>
        </w:rPr>
        <w:pict>
          <v:oval id="_x0000_s1130" style="position:absolute;margin-left:122.4pt;margin-top:.55pt;width:7.2pt;height:7.2pt;z-index:251656704;mso-position-horizontal:absolute;mso-position-horizontal-relative:text;mso-position-vertical:absolute;mso-position-vertical-relative:text" o:allowincell="f" fillcolor="black"/>
        </w:pict>
      </w:r>
      <w:r w:rsidR="00D522D2">
        <w:rPr>
          <w:rFonts w:ascii="Arial" w:hAnsi="Arial"/>
          <w:sz w:val="28"/>
        </w:rPr>
        <w:t xml:space="preserve">       </w:t>
      </w:r>
      <w:r w:rsidR="00D522D2">
        <w:rPr>
          <w:rFonts w:ascii="Arial" w:hAnsi="Arial"/>
          <w:sz w:val="24"/>
        </w:rPr>
        <w:t xml:space="preserve">  </w:t>
      </w:r>
    </w:p>
    <w:p w:rsidR="0071103C" w:rsidRDefault="00D522D2">
      <w:pPr>
        <w:rPr>
          <w:rFonts w:ascii="Arial" w:hAnsi="Arial"/>
          <w:sz w:val="24"/>
        </w:rPr>
      </w:pPr>
      <w:r>
        <w:rPr>
          <w:rFonts w:ascii="Arial" w:hAnsi="Arial"/>
          <w:sz w:val="28"/>
        </w:rPr>
        <w:t xml:space="preserve">        </w:t>
      </w:r>
      <w:r>
        <w:rPr>
          <w:rFonts w:ascii="Arial" w:hAnsi="Arial"/>
          <w:sz w:val="24"/>
        </w:rPr>
        <w:t xml:space="preserve">глаз        </w:t>
      </w:r>
    </w:p>
    <w:p w:rsidR="0071103C" w:rsidRDefault="00B761A9">
      <w:pPr>
        <w:rPr>
          <w:rFonts w:ascii="Arial" w:hAnsi="Arial"/>
          <w:sz w:val="28"/>
        </w:rPr>
      </w:pPr>
      <w:r>
        <w:rPr>
          <w:rFonts w:ascii="Arial" w:hAnsi="Arial"/>
          <w:noProof/>
          <w:sz w:val="28"/>
        </w:rPr>
        <w:pict>
          <v:oval id="_x0000_s1139" style="position:absolute;margin-left:223.2pt;margin-top:10.5pt;width:28.8pt;height:29.85pt;z-index:251665920;mso-position-horizontal:absolute;mso-position-horizontal-relative:text;mso-position-vertical:absolute;mso-position-vertical-relative:text" o:allowincell="f"/>
        </w:pict>
      </w:r>
      <w:r>
        <w:rPr>
          <w:rFonts w:ascii="Arial" w:hAnsi="Arial"/>
          <w:noProof/>
          <w:sz w:val="28"/>
        </w:rPr>
        <w:pict>
          <v:rect id="_x0000_s1137" style="position:absolute;margin-left:201.6pt;margin-top:4.35pt;width:7.2pt;height:36pt;z-index:251663872;mso-position-horizontal:absolute;mso-position-horizontal-relative:text;mso-position-vertical:absolute;mso-position-vertical-relative:text" o:allowincell="f" fillcolor="black"/>
        </w:pict>
      </w:r>
      <w:r>
        <w:rPr>
          <w:rFonts w:ascii="Arial" w:hAnsi="Arial"/>
          <w:noProof/>
          <w:sz w:val="28"/>
        </w:rPr>
        <w:pict>
          <v:rect id="_x0000_s1128" style="position:absolute;margin-left:93.6pt;margin-top:4.35pt;width:7.2pt;height:36pt;z-index:251654656;mso-position-horizontal:absolute;mso-position-horizontal-relative:text;mso-position-vertical:absolute;mso-position-vertical-relative:text" o:allowincell="f" fillcolor="black"/>
        </w:pict>
      </w:r>
      <w:r>
        <w:rPr>
          <w:rFonts w:ascii="Arial" w:hAnsi="Arial"/>
          <w:noProof/>
          <w:sz w:val="28"/>
        </w:rPr>
        <w:pict>
          <v:oval id="_x0000_s1132" style="position:absolute;margin-left:115.2pt;margin-top:11.55pt;width:21.6pt;height:21.6pt;z-index:251658752;mso-position-horizontal:absolute;mso-position-horizontal-relative:text;mso-position-vertical:absolute;mso-position-vertical-relative:text" o:allowincell="f"/>
        </w:pict>
      </w:r>
      <w:r>
        <w:rPr>
          <w:rFonts w:ascii="Arial" w:hAnsi="Arial"/>
          <w:noProof/>
          <w:sz w:val="28"/>
        </w:rPr>
        <w:pict>
          <v:oval id="_x0000_s1122" style="position:absolute;margin-left:28.8pt;margin-top:11.55pt;width:21.6pt;height:21.6pt;z-index:251648512;mso-position-horizontal:absolute;mso-position-horizontal-relative:text;mso-position-vertical:absolute;mso-position-vertical-relative:text" o:allowincell="f"/>
        </w:pict>
      </w:r>
      <w:r>
        <w:rPr>
          <w:rFonts w:ascii="Arial" w:hAnsi="Arial"/>
          <w:noProof/>
          <w:sz w:val="28"/>
        </w:rPr>
        <w:pict>
          <v:rect id="_x0000_s1119" style="position:absolute;margin-left:7.2pt;margin-top:4.35pt;width:7.2pt;height:36pt;z-index:251645440;mso-position-horizontal:absolute;mso-position-horizontal-relative:text;mso-position-vertical:absolute;mso-position-vertical-relative:text" o:allowincell="f" fillcolor="black"/>
        </w:pict>
      </w:r>
    </w:p>
    <w:p w:rsidR="0071103C" w:rsidRDefault="00B761A9">
      <w:pPr>
        <w:rPr>
          <w:rFonts w:ascii="Arial" w:hAnsi="Arial"/>
          <w:sz w:val="28"/>
        </w:rPr>
      </w:pPr>
      <w:r>
        <w:rPr>
          <w:rFonts w:ascii="Arial" w:hAnsi="Arial"/>
          <w:noProof/>
          <w:sz w:val="28"/>
        </w:rPr>
        <w:pict>
          <v:line id="_x0000_s1140" style="position:absolute;flip:x;z-index:251666944;mso-position-horizontal:absolute;mso-position-horizontal-relative:text;mso-position-vertical:absolute;mso-position-vertical-relative:text" from="208.8pt,9.85pt" to="223.2pt,9.85pt" o:allowincell="f">
            <v:stroke endarrow="block"/>
          </v:line>
        </w:pict>
      </w:r>
      <w:r>
        <w:rPr>
          <w:rFonts w:ascii="Arial" w:hAnsi="Arial"/>
          <w:noProof/>
          <w:sz w:val="28"/>
        </w:rPr>
        <w:pict>
          <v:line id="_x0000_s1135" style="position:absolute;z-index:251661824;mso-position-horizontal:absolute;mso-position-horizontal-relative:text;mso-position-vertical:absolute;mso-position-vertical-relative:text" from="136.8pt,9.85pt" to="158.4pt,9.85pt" o:allowincell="f">
            <v:stroke endarrow="block"/>
          </v:line>
        </w:pict>
      </w:r>
      <w:r>
        <w:rPr>
          <w:rFonts w:ascii="Arial" w:hAnsi="Arial"/>
          <w:noProof/>
          <w:sz w:val="28"/>
        </w:rPr>
        <w:pict>
          <v:oval id="_x0000_s1133" style="position:absolute;margin-left:122.4pt;margin-top:2.65pt;width:7.2pt;height:7.2pt;z-index:251659776;mso-position-horizontal:absolute;mso-position-horizontal-relative:text;mso-position-vertical:absolute;mso-position-vertical-relative:text" o:allowincell="f" fillcolor="black"/>
        </w:pict>
      </w:r>
      <w:r>
        <w:rPr>
          <w:rFonts w:ascii="Arial" w:hAnsi="Arial"/>
          <w:noProof/>
          <w:sz w:val="28"/>
        </w:rPr>
        <w:pict>
          <v:oval id="_x0000_s1131" style="position:absolute;margin-left:122.4pt;margin-top:2.65pt;width:7.2pt;height:7.2pt;z-index:251657728;mso-position-horizontal:absolute;mso-position-horizontal-relative:text;mso-position-vertical:absolute;mso-position-vertical-relative:text" o:allowincell="f"/>
        </w:pict>
      </w:r>
      <w:r>
        <w:rPr>
          <w:rFonts w:ascii="Arial" w:hAnsi="Arial"/>
          <w:noProof/>
          <w:sz w:val="28"/>
        </w:rPr>
        <w:pict>
          <v:oval id="_x0000_s1123" style="position:absolute;margin-left:36pt;margin-top:2.65pt;width:7.2pt;height:7.2pt;z-index:251649536;mso-position-horizontal:absolute;mso-position-horizontal-relative:text;mso-position-vertical:absolute;mso-position-vertical-relative:text" o:allowincell="f" fillcolor="black"/>
        </w:pict>
      </w:r>
      <w:r w:rsidR="00D522D2">
        <w:rPr>
          <w:rFonts w:ascii="Arial" w:hAnsi="Arial"/>
          <w:sz w:val="28"/>
        </w:rPr>
        <w:t xml:space="preserve">4                    5                          6     </w:t>
      </w:r>
    </w:p>
    <w:p w:rsidR="0071103C" w:rsidRDefault="00B761A9">
      <w:pPr>
        <w:rPr>
          <w:rFonts w:ascii="Arial" w:hAnsi="Arial"/>
          <w:sz w:val="28"/>
        </w:rPr>
      </w:pPr>
      <w:r>
        <w:rPr>
          <w:rFonts w:ascii="Arial" w:hAnsi="Arial"/>
          <w:noProof/>
          <w:sz w:val="28"/>
        </w:rPr>
        <w:pict>
          <v:shape id="_x0000_s1125" style="position:absolute;margin-left:28.8pt;margin-top:.95pt;width:16.8pt;height:14.4pt;z-index:251651584;mso-position-horizontal:absolute;mso-position-horizontal-relative:text;mso-position-vertical:absolute;mso-position-vertical-relative:text" coordsize="336,288" o:allowincell="f" path="m288,v24,48,48,96,,144c240,192,48,264,,288e" filled="f">
            <v:path arrowok="t"/>
          </v:shape>
        </w:pict>
      </w:r>
      <w:r w:rsidR="00D522D2">
        <w:rPr>
          <w:rFonts w:ascii="Arial" w:hAnsi="Arial"/>
          <w:sz w:val="28"/>
        </w:rPr>
        <w:t xml:space="preserve">                                                                          </w:t>
      </w:r>
    </w:p>
    <w:p w:rsidR="0071103C" w:rsidRDefault="00B761A9">
      <w:pPr>
        <w:rPr>
          <w:rFonts w:ascii="Arial" w:hAnsi="Arial"/>
          <w:sz w:val="24"/>
        </w:rPr>
      </w:pPr>
      <w:r>
        <w:rPr>
          <w:rFonts w:ascii="Arial" w:hAnsi="Arial"/>
          <w:noProof/>
          <w:sz w:val="28"/>
        </w:rPr>
        <w:pict>
          <v:line id="_x0000_s1126" style="position:absolute;flip:x;z-index:251652608;mso-position-horizontal:absolute;mso-position-horizontal-relative:text;mso-position-vertical:absolute;mso-position-vertical-relative:text" from="21.6pt,-.7pt" to="28.8pt,-.7pt" o:allowincell="f">
            <v:stroke endarrow="block"/>
          </v:line>
        </w:pict>
      </w:r>
      <w:r w:rsidR="00D522D2">
        <w:rPr>
          <w:rFonts w:ascii="Arial" w:hAnsi="Arial"/>
          <w:sz w:val="24"/>
        </w:rPr>
        <w:t>нос</w:t>
      </w:r>
    </w:p>
    <w:p w:rsidR="0071103C" w:rsidRDefault="00D522D2">
      <w:pPr>
        <w:rPr>
          <w:rFonts w:ascii="Arial" w:hAnsi="Arial"/>
          <w:i/>
          <w:sz w:val="28"/>
        </w:rPr>
      </w:pPr>
      <w:r>
        <w:rPr>
          <w:rFonts w:ascii="Arial" w:hAnsi="Arial"/>
          <w:sz w:val="24"/>
        </w:rPr>
        <w:t xml:space="preserve"> </w:t>
      </w:r>
      <w:r>
        <w:rPr>
          <w:rFonts w:ascii="Arial" w:hAnsi="Arial"/>
          <w:sz w:val="28"/>
        </w:rPr>
        <w:t xml:space="preserve">Рис. 7 </w:t>
      </w:r>
      <w:r>
        <w:rPr>
          <w:rFonts w:ascii="Arial" w:hAnsi="Arial"/>
          <w:i/>
          <w:sz w:val="28"/>
        </w:rPr>
        <w:t>Схема движений глазного яблока. 1 - верхняя прямая; 2 - нижняя прямая; 3 - нижняя косая; 4 -верхняя косая; 5 - наружная прямая; 6 - внутренняя прямая</w:t>
      </w:r>
    </w:p>
    <w:p w:rsidR="0071103C" w:rsidRDefault="00D522D2">
      <w:pPr>
        <w:pStyle w:val="1"/>
      </w:pPr>
      <w:r>
        <w:t xml:space="preserve">            Формирование изображения на сетчатке</w:t>
      </w:r>
    </w:p>
    <w:p w:rsidR="0071103C" w:rsidRDefault="00D522D2">
      <w:pPr>
        <w:rPr>
          <w:rFonts w:ascii="Arial" w:hAnsi="Arial"/>
          <w:sz w:val="28"/>
        </w:rPr>
      </w:pPr>
      <w:r>
        <w:rPr>
          <w:rFonts w:ascii="Arial" w:hAnsi="Arial"/>
          <w:sz w:val="28"/>
        </w:rPr>
        <w:t>Благодаря одновременному движению обоих глазных яблок получается четкое изображение на сетчатке. В случае нарушения содружественных движений глаз возникает косоглазие, и происхо</w:t>
      </w:r>
      <w:r>
        <w:rPr>
          <w:rFonts w:ascii="Arial" w:hAnsi="Arial"/>
          <w:sz w:val="28"/>
        </w:rPr>
        <w:softHyphen/>
        <w:t>дит расстройство бинокулярной фиксации предмета, т.к. изображе</w:t>
      </w:r>
      <w:r>
        <w:rPr>
          <w:rFonts w:ascii="Arial" w:hAnsi="Arial"/>
          <w:sz w:val="28"/>
        </w:rPr>
        <w:softHyphen/>
        <w:t>ние от разных глаз на сетчатке будет занимать на ней разное место.</w:t>
      </w:r>
    </w:p>
    <w:p w:rsidR="0071103C" w:rsidRDefault="00D522D2">
      <w:pPr>
        <w:rPr>
          <w:rFonts w:ascii="Arial" w:hAnsi="Arial"/>
          <w:sz w:val="28"/>
        </w:rPr>
      </w:pPr>
      <w:r>
        <w:rPr>
          <w:rFonts w:ascii="Arial" w:hAnsi="Arial"/>
          <w:sz w:val="28"/>
        </w:rPr>
        <w:t xml:space="preserve">      При разглядывании предмета обоими глазами изображение от предметов попадает в идентичные участки сетчатки обоих глаз и поэтому изображения от двух глаз сливаются в одно. Если же изображение попадает на разные участки сетчатки, то оно будет представляться раздвоенным. В этом легко убедиться, на</w:t>
      </w:r>
      <w:r>
        <w:rPr>
          <w:rFonts w:ascii="Arial" w:hAnsi="Arial"/>
          <w:sz w:val="28"/>
        </w:rPr>
        <w:softHyphen/>
        <w:t>давливая слегка на один глаз сбоку, в результате чего будет "дво</w:t>
      </w:r>
      <w:r>
        <w:rPr>
          <w:rFonts w:ascii="Arial" w:hAnsi="Arial"/>
          <w:sz w:val="28"/>
        </w:rPr>
        <w:softHyphen/>
        <w:t>иться" в глазах.</w:t>
      </w:r>
    </w:p>
    <w:p w:rsidR="0071103C" w:rsidRDefault="00D522D2">
      <w:pPr>
        <w:rPr>
          <w:rFonts w:ascii="Arial" w:hAnsi="Arial"/>
          <w:sz w:val="28"/>
        </w:rPr>
      </w:pPr>
      <w:r>
        <w:rPr>
          <w:rFonts w:ascii="Arial" w:hAnsi="Arial"/>
          <w:sz w:val="28"/>
        </w:rPr>
        <w:t>При взгляде на любой предмет глаза совершают небольшие быстрые колебательные движения. Продолжительность отдельного такого перемещения равна сотым долям секунды, а между такими скачками существует время фиксации взора от 0.2-0.6 сек. При рас</w:t>
      </w:r>
      <w:r>
        <w:rPr>
          <w:rFonts w:ascii="Arial" w:hAnsi="Arial"/>
          <w:sz w:val="28"/>
        </w:rPr>
        <w:softHyphen/>
        <w:t>сматривании любых объектов происходит как бы ощупывание кон</w:t>
      </w:r>
      <w:r>
        <w:rPr>
          <w:rFonts w:ascii="Arial" w:hAnsi="Arial"/>
          <w:sz w:val="28"/>
        </w:rPr>
        <w:softHyphen/>
        <w:t>туров рассмотрения. Причем интерес наблюдателя к объекту, так</w:t>
      </w:r>
      <w:r>
        <w:rPr>
          <w:rFonts w:ascii="Arial" w:hAnsi="Arial"/>
          <w:sz w:val="28"/>
        </w:rPr>
        <w:softHyphen/>
        <w:t>же как и его значение для человека влияют на частоту фиксации.</w:t>
      </w:r>
    </w:p>
    <w:p w:rsidR="0071103C" w:rsidRDefault="00D522D2">
      <w:pPr>
        <w:rPr>
          <w:rFonts w:ascii="Arial" w:hAnsi="Arial"/>
          <w:sz w:val="28"/>
        </w:rPr>
      </w:pPr>
      <w:r>
        <w:rPr>
          <w:rFonts w:ascii="Arial" w:hAnsi="Arial"/>
          <w:sz w:val="28"/>
        </w:rPr>
        <w:t>Зрачковые рефлексы</w:t>
      </w:r>
    </w:p>
    <w:p w:rsidR="0071103C" w:rsidRDefault="00D522D2">
      <w:pPr>
        <w:rPr>
          <w:rFonts w:ascii="Arial" w:hAnsi="Arial"/>
          <w:sz w:val="28"/>
        </w:rPr>
      </w:pPr>
      <w:r>
        <w:rPr>
          <w:rFonts w:ascii="Arial" w:hAnsi="Arial"/>
          <w:sz w:val="28"/>
        </w:rPr>
        <w:t>В норме зрачки обоих глаз круглые, и их диаметр одинаков. При снижении общей освещенности зрачок рефлекторно расширя</w:t>
      </w:r>
      <w:r>
        <w:rPr>
          <w:rFonts w:ascii="Arial" w:hAnsi="Arial"/>
          <w:sz w:val="28"/>
        </w:rPr>
        <w:softHyphen/>
        <w:t>ется. Следовательно, расширение и сужение зрачка - это реакция на снижение и увеличение общей освещенности. Диаметр зрачка также зависит от расстояния до фиксируемого предмета. При пе</w:t>
      </w:r>
      <w:r>
        <w:rPr>
          <w:rFonts w:ascii="Arial" w:hAnsi="Arial"/>
          <w:sz w:val="28"/>
        </w:rPr>
        <w:softHyphen/>
        <w:t>реводе взгляда от дальнего предмета к ближнему зрачки сужаются.</w:t>
      </w:r>
    </w:p>
    <w:p w:rsidR="0071103C" w:rsidRDefault="0071103C">
      <w:pPr>
        <w:rPr>
          <w:rFonts w:ascii="Arial" w:hAnsi="Arial"/>
          <w:sz w:val="28"/>
        </w:rPr>
      </w:pPr>
    </w:p>
    <w:p w:rsidR="0071103C" w:rsidRDefault="00B761A9">
      <w:pPr>
        <w:rPr>
          <w:rFonts w:ascii="Arial" w:hAnsi="Arial"/>
          <w:sz w:val="28"/>
        </w:rPr>
      </w:pPr>
      <w:r>
        <w:rPr>
          <w:rFonts w:ascii="Arial" w:hAnsi="Arial"/>
          <w:sz w:val="28"/>
        </w:rPr>
        <w:pict>
          <v:shape id="_x0000_i1031" type="#_x0000_t75" style="width:186.75pt;height:201pt" fillcolor="window">
            <v:imagedata r:id="rId17" o:title="" gain="112993f" blacklevel="-5898f"/>
          </v:shape>
        </w:pict>
      </w:r>
    </w:p>
    <w:p w:rsidR="0071103C" w:rsidRDefault="00D522D2">
      <w:pPr>
        <w:rPr>
          <w:rFonts w:ascii="Arial" w:hAnsi="Arial"/>
          <w:i/>
          <w:sz w:val="24"/>
        </w:rPr>
      </w:pPr>
      <w:r>
        <w:rPr>
          <w:rFonts w:ascii="Arial" w:hAnsi="Arial"/>
          <w:sz w:val="28"/>
        </w:rPr>
        <w:t>Рис. 8</w:t>
      </w:r>
      <w:r>
        <w:rPr>
          <w:rFonts w:ascii="Arial" w:hAnsi="Arial"/>
          <w:i/>
          <w:sz w:val="28"/>
        </w:rPr>
        <w:t xml:space="preserve">.  </w:t>
      </w:r>
      <w:r>
        <w:rPr>
          <w:rFonts w:ascii="Arial" w:hAnsi="Arial"/>
          <w:i/>
          <w:sz w:val="24"/>
        </w:rPr>
        <w:t>Схема иннервации радужной оболочки и ресничной мышцы.</w:t>
      </w:r>
    </w:p>
    <w:p w:rsidR="0071103C" w:rsidRDefault="00D522D2">
      <w:pPr>
        <w:rPr>
          <w:rFonts w:ascii="Arial" w:hAnsi="Arial"/>
          <w:sz w:val="28"/>
        </w:rPr>
      </w:pPr>
      <w:r>
        <w:rPr>
          <w:rFonts w:ascii="Arial" w:hAnsi="Arial"/>
          <w:i/>
          <w:sz w:val="24"/>
        </w:rPr>
        <w:t>1 - ресничный ганглий, (цилиарный): 2 -короткие ресничные нервы; 3 - верхний шейный симпатический ганглий; 4 -симпатические нервы, (цилиарная); 5 -ресничная мышца 6 - волокна капсулы хрусталика: 7 - радужная оболочка: 8 -роговая оболочка.9 – хрусталик. 10 -кольцевая мускулатура радужной оболочки.11 - радиальная мускулатура радужной оболочки</w:t>
      </w:r>
      <w:r>
        <w:rPr>
          <w:rFonts w:ascii="Arial" w:hAnsi="Arial"/>
          <w:i/>
          <w:sz w:val="28"/>
        </w:rPr>
        <w:t>.</w:t>
      </w:r>
      <w:r>
        <w:rPr>
          <w:rFonts w:ascii="Arial" w:hAnsi="Arial"/>
          <w:sz w:val="28"/>
        </w:rPr>
        <w:t xml:space="preserve"> </w:t>
      </w:r>
    </w:p>
    <w:p w:rsidR="0071103C" w:rsidRDefault="00D522D2">
      <w:pPr>
        <w:rPr>
          <w:rFonts w:ascii="Arial" w:hAnsi="Arial"/>
          <w:sz w:val="28"/>
        </w:rPr>
      </w:pPr>
      <w:r>
        <w:rPr>
          <w:rFonts w:ascii="Arial" w:hAnsi="Arial"/>
          <w:sz w:val="28"/>
        </w:rPr>
        <w:t>В радужной оболочке имеется два вида мышечных волокон, окружающих зрачок: кольцевые, иннервируемые парасимпатическими волокнами глазодвигательного нерва, к которым под</w:t>
      </w:r>
      <w:r>
        <w:rPr>
          <w:rFonts w:ascii="Arial" w:hAnsi="Arial"/>
          <w:sz w:val="28"/>
        </w:rPr>
        <w:softHyphen/>
        <w:t>ходят нервы от ресничного узла. Радиальные мышцы иннервируются симпатическими нервами, отходящими от верхнего шей</w:t>
      </w:r>
      <w:r>
        <w:rPr>
          <w:rFonts w:ascii="Arial" w:hAnsi="Arial"/>
          <w:sz w:val="28"/>
        </w:rPr>
        <w:softHyphen/>
        <w:t>ного симпатического  узла. Сокращение первых вызывает сужение зрачка (миоз), а сокращение вторых - расширение (мидриаз).</w:t>
      </w:r>
    </w:p>
    <w:p w:rsidR="0071103C" w:rsidRDefault="00D522D2">
      <w:pPr>
        <w:rPr>
          <w:rFonts w:ascii="Arial" w:hAnsi="Arial"/>
          <w:sz w:val="28"/>
        </w:rPr>
      </w:pPr>
      <w:r>
        <w:rPr>
          <w:rFonts w:ascii="Arial" w:hAnsi="Arial"/>
          <w:sz w:val="28"/>
        </w:rPr>
        <w:t>Диаметр зрачка и зрачковые реакции - важные диагностичес</w:t>
      </w:r>
      <w:r>
        <w:rPr>
          <w:rFonts w:ascii="Arial" w:hAnsi="Arial"/>
          <w:sz w:val="28"/>
        </w:rPr>
        <w:softHyphen/>
        <w:t>кие признаки при повреждении мозга.</w:t>
      </w:r>
    </w:p>
    <w:p w:rsidR="0071103C" w:rsidRDefault="00D522D2">
      <w:pPr>
        <w:rPr>
          <w:rFonts w:ascii="Arial" w:hAnsi="Arial"/>
          <w:b/>
          <w:i/>
          <w:sz w:val="28"/>
        </w:rPr>
      </w:pPr>
      <w:r>
        <w:rPr>
          <w:rFonts w:ascii="Arial" w:hAnsi="Arial"/>
          <w:b/>
          <w:i/>
          <w:sz w:val="28"/>
        </w:rPr>
        <w:t>2.3 Светопреломляющий аппарат глаза</w:t>
      </w:r>
    </w:p>
    <w:p w:rsidR="0071103C" w:rsidRDefault="00D522D2">
      <w:pPr>
        <w:rPr>
          <w:rFonts w:ascii="Arial" w:hAnsi="Arial"/>
          <w:sz w:val="28"/>
        </w:rPr>
      </w:pPr>
      <w:r>
        <w:rPr>
          <w:rFonts w:ascii="Arial" w:hAnsi="Arial"/>
          <w:sz w:val="28"/>
        </w:rPr>
        <w:t xml:space="preserve">       Глаз представляет собой сложную оптическую систему линз, которые образуют на сетчатке перевернутое и уменьшенное изоб</w:t>
      </w:r>
      <w:r>
        <w:rPr>
          <w:rFonts w:ascii="Arial" w:hAnsi="Arial"/>
          <w:sz w:val="28"/>
        </w:rPr>
        <w:softHyphen/>
        <w:t>ражение внешнего мира.</w:t>
      </w:r>
    </w:p>
    <w:p w:rsidR="0071103C" w:rsidRDefault="00D522D2">
      <w:pPr>
        <w:rPr>
          <w:rFonts w:ascii="Arial" w:hAnsi="Arial"/>
          <w:sz w:val="28"/>
        </w:rPr>
      </w:pPr>
      <w:r>
        <w:rPr>
          <w:rFonts w:ascii="Arial" w:hAnsi="Arial"/>
          <w:sz w:val="28"/>
        </w:rPr>
        <w:t>Диоптрический аппарат состоит из прозрачной роговицы, передней и задней камер, заполненных водянистой волной, радуж</w:t>
      </w:r>
      <w:r>
        <w:rPr>
          <w:rFonts w:ascii="Arial" w:hAnsi="Arial"/>
          <w:sz w:val="28"/>
        </w:rPr>
        <w:softHyphen/>
        <w:t>ной оболочки, окружающей зрачок, хрусталика и стекловидного тела.</w:t>
      </w:r>
    </w:p>
    <w:p w:rsidR="0071103C" w:rsidRDefault="00D522D2">
      <w:pPr>
        <w:rPr>
          <w:rFonts w:ascii="Arial" w:hAnsi="Arial"/>
          <w:sz w:val="28"/>
        </w:rPr>
      </w:pPr>
      <w:r>
        <w:rPr>
          <w:rFonts w:ascii="Arial" w:hAnsi="Arial"/>
          <w:sz w:val="28"/>
        </w:rPr>
        <w:t>Преломляющая сила глаза зависит от радиуса кривизны ро</w:t>
      </w:r>
      <w:r>
        <w:rPr>
          <w:rFonts w:ascii="Arial" w:hAnsi="Arial"/>
          <w:sz w:val="28"/>
        </w:rPr>
        <w:softHyphen/>
        <w:t>говицы, передней и задней поверхности хрусталика, от показате</w:t>
      </w:r>
      <w:r>
        <w:rPr>
          <w:rFonts w:ascii="Arial" w:hAnsi="Arial"/>
          <w:sz w:val="28"/>
        </w:rPr>
        <w:softHyphen/>
        <w:t>лей преломления воздуха, роговицы, водянистой влаги, хрустали</w:t>
      </w:r>
      <w:r>
        <w:rPr>
          <w:rFonts w:ascii="Arial" w:hAnsi="Arial"/>
          <w:sz w:val="28"/>
        </w:rPr>
        <w:softHyphen/>
        <w:t>ка, стекловидного тела. Знание этих показателей, а также некото</w:t>
      </w:r>
      <w:r>
        <w:rPr>
          <w:rFonts w:ascii="Arial" w:hAnsi="Arial"/>
          <w:sz w:val="28"/>
        </w:rPr>
        <w:softHyphen/>
        <w:t>рых дополнительных сведений позволило по специальным форму</w:t>
      </w:r>
      <w:r>
        <w:rPr>
          <w:rFonts w:ascii="Arial" w:hAnsi="Arial"/>
          <w:sz w:val="28"/>
        </w:rPr>
        <w:softHyphen/>
        <w:t>лам рассчитать общую преломляющую силу диоптрического аппа</w:t>
      </w:r>
      <w:r>
        <w:rPr>
          <w:rFonts w:ascii="Arial" w:hAnsi="Arial"/>
          <w:sz w:val="28"/>
        </w:rPr>
        <w:softHyphen/>
        <w:t>рата глаза. Она равна для глаза 58.6 диоптрий.</w:t>
      </w:r>
    </w:p>
    <w:p w:rsidR="0071103C" w:rsidRDefault="00D522D2">
      <w:pPr>
        <w:rPr>
          <w:rFonts w:ascii="Arial" w:hAnsi="Arial"/>
          <w:sz w:val="28"/>
        </w:rPr>
      </w:pPr>
      <w:r>
        <w:rPr>
          <w:rFonts w:ascii="Arial" w:hAnsi="Arial"/>
          <w:sz w:val="28"/>
        </w:rPr>
        <w:t>Преломляющая сила измеряется уравнением 1/f, где f- фо</w:t>
      </w:r>
      <w:r>
        <w:rPr>
          <w:rFonts w:ascii="Arial" w:hAnsi="Arial"/>
          <w:sz w:val="28"/>
        </w:rPr>
        <w:softHyphen/>
        <w:t>кусное расстояние. Если оно задано в метрах, единицей преломля</w:t>
      </w:r>
      <w:r>
        <w:rPr>
          <w:rFonts w:ascii="Arial" w:hAnsi="Arial"/>
          <w:sz w:val="28"/>
        </w:rPr>
        <w:softHyphen/>
        <w:t>ющей (оптической) силы, будет диоптрия. Само же фокусное расстояние</w:t>
      </w:r>
    </w:p>
    <w:p w:rsidR="0071103C" w:rsidRDefault="00B761A9">
      <w:pPr>
        <w:rPr>
          <w:rFonts w:ascii="Arial" w:hAnsi="Arial"/>
          <w:sz w:val="28"/>
        </w:rPr>
      </w:pPr>
      <w:r>
        <w:rPr>
          <w:rFonts w:ascii="Arial" w:hAnsi="Arial"/>
          <w:sz w:val="28"/>
        </w:rPr>
        <w:pict>
          <v:shape id="_x0000_i1032" type="#_x0000_t75" style="width:446.25pt;height:120.75pt" fillcolor="window">
            <v:imagedata r:id="rId18" o:title="" gain="142470f" blacklevel="-7864f"/>
          </v:shape>
        </w:pict>
      </w:r>
    </w:p>
    <w:p w:rsidR="0071103C" w:rsidRDefault="00D522D2">
      <w:pPr>
        <w:rPr>
          <w:rFonts w:ascii="Arial" w:hAnsi="Arial"/>
          <w:i/>
          <w:sz w:val="24"/>
        </w:rPr>
      </w:pPr>
      <w:r>
        <w:rPr>
          <w:rFonts w:ascii="Arial" w:hAnsi="Arial"/>
          <w:sz w:val="28"/>
        </w:rPr>
        <w:t xml:space="preserve">Рис. 9. </w:t>
      </w:r>
      <w:r>
        <w:rPr>
          <w:rFonts w:ascii="Arial" w:hAnsi="Arial"/>
          <w:i/>
          <w:sz w:val="24"/>
        </w:rPr>
        <w:t>Построение изображения.</w:t>
      </w:r>
    </w:p>
    <w:p w:rsidR="0071103C" w:rsidRDefault="00D522D2">
      <w:pPr>
        <w:rPr>
          <w:rFonts w:ascii="Arial" w:hAnsi="Arial"/>
          <w:i/>
          <w:sz w:val="24"/>
        </w:rPr>
      </w:pPr>
      <w:r>
        <w:rPr>
          <w:rFonts w:ascii="Arial" w:hAnsi="Arial"/>
          <w:i/>
          <w:sz w:val="24"/>
        </w:rPr>
        <w:t>АВ – предмет</w:t>
      </w:r>
      <w:r>
        <w:rPr>
          <w:rFonts w:ascii="Arial" w:hAnsi="Arial"/>
          <w:i/>
          <w:sz w:val="24"/>
          <w:lang w:val="en-US"/>
        </w:rPr>
        <w:t>;</w:t>
      </w:r>
      <w:r>
        <w:rPr>
          <w:rFonts w:ascii="Arial" w:hAnsi="Arial"/>
          <w:i/>
          <w:sz w:val="24"/>
        </w:rPr>
        <w:t xml:space="preserve"> аб - его изображение</w:t>
      </w:r>
      <w:r>
        <w:rPr>
          <w:rFonts w:ascii="Arial" w:hAnsi="Arial"/>
          <w:i/>
          <w:sz w:val="24"/>
          <w:lang w:val="en-US"/>
        </w:rPr>
        <w:t>;</w:t>
      </w:r>
      <w:r>
        <w:rPr>
          <w:rFonts w:ascii="Arial" w:hAnsi="Arial"/>
          <w:i/>
          <w:sz w:val="24"/>
        </w:rPr>
        <w:t xml:space="preserve"> 0 - узловая точка.</w:t>
      </w:r>
    </w:p>
    <w:p w:rsidR="0071103C" w:rsidRDefault="00D522D2">
      <w:pPr>
        <w:rPr>
          <w:rFonts w:ascii="Arial" w:hAnsi="Arial"/>
          <w:sz w:val="28"/>
        </w:rPr>
      </w:pPr>
      <w:r>
        <w:rPr>
          <w:rFonts w:ascii="Arial" w:hAnsi="Arial"/>
          <w:sz w:val="28"/>
        </w:rPr>
        <w:t>позади линзы зависит от разницы показателей преломле</w:t>
      </w:r>
      <w:r>
        <w:rPr>
          <w:rFonts w:ascii="Arial" w:hAnsi="Arial"/>
          <w:sz w:val="28"/>
        </w:rPr>
        <w:softHyphen/>
        <w:t>ния на границе двух поверхностей раздела и от радиуса кривизны раздела этих сред.</w:t>
      </w:r>
    </w:p>
    <w:p w:rsidR="0071103C" w:rsidRDefault="00D522D2">
      <w:pPr>
        <w:rPr>
          <w:rFonts w:ascii="Arial" w:hAnsi="Arial"/>
          <w:sz w:val="28"/>
        </w:rPr>
      </w:pPr>
      <w:r>
        <w:rPr>
          <w:rFonts w:ascii="Arial" w:hAnsi="Arial"/>
          <w:sz w:val="28"/>
        </w:rPr>
        <w:t xml:space="preserve">        Основными преломляющими средами являются роговица и хрусталик. Хрусталик заключен в капсулу, которая прикреплена циановыми связками к ресничному телу. Благодаря сокращению ресничных мышц меняется кривизна хрусталика. 4</w:t>
      </w:r>
    </w:p>
    <w:p w:rsidR="0071103C" w:rsidRDefault="00B761A9">
      <w:pPr>
        <w:rPr>
          <w:rFonts w:ascii="Arial" w:hAnsi="Arial"/>
          <w:sz w:val="28"/>
        </w:rPr>
      </w:pPr>
      <w:r>
        <w:rPr>
          <w:rFonts w:ascii="Arial" w:hAnsi="Arial"/>
          <w:sz w:val="28"/>
        </w:rPr>
        <w:pict>
          <v:shape id="_x0000_i1033" type="#_x0000_t75" style="width:222.75pt;height:142.5pt" fillcolor="window">
            <v:imagedata r:id="rId19" o:title="" gain="1.5625" blacklevel="-5898f"/>
          </v:shape>
        </w:pict>
      </w:r>
    </w:p>
    <w:p w:rsidR="0071103C" w:rsidRDefault="00D522D2">
      <w:pPr>
        <w:rPr>
          <w:rFonts w:ascii="Arial" w:hAnsi="Arial"/>
          <w:i/>
          <w:sz w:val="24"/>
        </w:rPr>
      </w:pPr>
      <w:r>
        <w:rPr>
          <w:rFonts w:ascii="Arial" w:hAnsi="Arial"/>
          <w:sz w:val="28"/>
        </w:rPr>
        <w:t xml:space="preserve">Рис. 10  </w:t>
      </w:r>
      <w:r>
        <w:rPr>
          <w:rFonts w:ascii="Arial" w:hAnsi="Arial"/>
          <w:i/>
          <w:sz w:val="24"/>
        </w:rPr>
        <w:t>Хрусталик и ресничный поясок.</w:t>
      </w:r>
    </w:p>
    <w:p w:rsidR="0071103C" w:rsidRDefault="00D522D2">
      <w:pPr>
        <w:pStyle w:val="20"/>
        <w:rPr>
          <w:sz w:val="24"/>
        </w:rPr>
      </w:pPr>
      <w:r>
        <w:rPr>
          <w:sz w:val="24"/>
        </w:rPr>
        <w:t>1 - вещество хрусталика. Состоит из ядра и коры, 2 - кора хрусталика; 3 - ядро хрусталика, 4 - эпителий хрусталика: 5 - задняя поверхность хрусталика, 6 - волокна хрусталика; 7 - капсула хрусталика. Прозрачная мембрана до 15 мкм толщиной, которая окружает   хрусталик. Служит местом прикрепления ресничного пояска; 8 - ресничный поясок. Фиксирующий аппарат хрусталика, состоящий из радиально ориентированных волокон различной длины: 9 - волокна пояска Они начинаются от капсулы хрусталика и переходят в ресничное тело.</w:t>
      </w:r>
    </w:p>
    <w:p w:rsidR="0071103C" w:rsidRDefault="00D522D2">
      <w:pPr>
        <w:rPr>
          <w:rFonts w:ascii="Arial" w:hAnsi="Arial"/>
          <w:sz w:val="28"/>
        </w:rPr>
      </w:pPr>
      <w:r>
        <w:rPr>
          <w:rFonts w:ascii="Arial" w:hAnsi="Arial"/>
          <w:i/>
          <w:sz w:val="28"/>
        </w:rPr>
        <w:t xml:space="preserve">          </w:t>
      </w:r>
      <w:r>
        <w:rPr>
          <w:rFonts w:ascii="Arial" w:hAnsi="Arial"/>
          <w:sz w:val="28"/>
        </w:rPr>
        <w:t>Прохождение световых лучей через поверхность, разграни</w:t>
      </w:r>
      <w:r>
        <w:rPr>
          <w:rFonts w:ascii="Arial" w:hAnsi="Arial"/>
          <w:sz w:val="28"/>
        </w:rPr>
        <w:softHyphen/>
        <w:t>чивающую две среды с разной оптической плотностью, сопровож</w:t>
      </w:r>
      <w:r>
        <w:rPr>
          <w:rFonts w:ascii="Arial" w:hAnsi="Arial"/>
          <w:sz w:val="28"/>
        </w:rPr>
        <w:softHyphen/>
        <w:t>дается преломлением лучей (рефракцией). Например, при прохож</w:t>
      </w:r>
      <w:r>
        <w:rPr>
          <w:rFonts w:ascii="Arial" w:hAnsi="Arial"/>
          <w:sz w:val="28"/>
        </w:rPr>
        <w:softHyphen/>
        <w:t>дении лучей через роговицу наблюдается их преломление, т.к. оп</w:t>
      </w:r>
      <w:r>
        <w:rPr>
          <w:rFonts w:ascii="Arial" w:hAnsi="Arial"/>
          <w:sz w:val="28"/>
        </w:rPr>
        <w:softHyphen/>
        <w:t>тическая плотность воздуха и роговицы сильно отличаются. Далее лучи от источника света проходят через двояковыпуклую линзу - хрусталик. В результате преломления лучи сходятся в некоторой точке сзади хрусталика - в фокусе. Преломление зависит от угла падения световых лучей на поверхность линзы: Чем больше угол падения, тем сильнее преломляются лучи. Лучи, падающие на края линзы, больше преломляются, чем центральные лучи, проходящие через центр перпендикулярно линзе, которые совсем не преломля</w:t>
      </w:r>
      <w:r>
        <w:rPr>
          <w:rFonts w:ascii="Arial" w:hAnsi="Arial"/>
          <w:sz w:val="28"/>
        </w:rPr>
        <w:softHyphen/>
        <w:t>ются. Это ведет к появлению на сетчатке размытого пятна, что уменьшает остроту зрения. Острота зрения отражает способность оптической системы глаза получать четкие изображения на сетчат</w:t>
      </w:r>
      <w:r>
        <w:rPr>
          <w:rFonts w:ascii="Arial" w:hAnsi="Arial"/>
          <w:sz w:val="28"/>
        </w:rPr>
        <w:softHyphen/>
        <w:t>ке.</w:t>
      </w:r>
    </w:p>
    <w:p w:rsidR="0071103C" w:rsidRDefault="00D522D2">
      <w:pPr>
        <w:rPr>
          <w:rFonts w:ascii="Arial" w:hAnsi="Arial"/>
          <w:b/>
          <w:i/>
          <w:sz w:val="28"/>
        </w:rPr>
      </w:pPr>
      <w:r>
        <w:rPr>
          <w:rFonts w:ascii="Arial" w:hAnsi="Arial"/>
          <w:b/>
          <w:i/>
          <w:sz w:val="28"/>
        </w:rPr>
        <w:t xml:space="preserve"> 2.3.1  Несовершенство оптической системы глаза</w:t>
      </w:r>
    </w:p>
    <w:p w:rsidR="0071103C" w:rsidRDefault="00D522D2">
      <w:pPr>
        <w:rPr>
          <w:rFonts w:ascii="Arial" w:hAnsi="Arial"/>
          <w:sz w:val="28"/>
        </w:rPr>
      </w:pPr>
      <w:r>
        <w:rPr>
          <w:rFonts w:ascii="Arial" w:hAnsi="Arial"/>
          <w:sz w:val="28"/>
        </w:rPr>
        <w:t>В качестве оптической системы глаз не является совершен</w:t>
      </w:r>
      <w:r>
        <w:rPr>
          <w:rFonts w:ascii="Arial" w:hAnsi="Arial"/>
          <w:sz w:val="28"/>
        </w:rPr>
        <w:softHyphen/>
        <w:t>ным. Объясняется это несколькими причинами.</w:t>
      </w:r>
    </w:p>
    <w:p w:rsidR="0071103C" w:rsidRDefault="00D522D2">
      <w:pPr>
        <w:rPr>
          <w:rFonts w:ascii="Arial" w:hAnsi="Arial"/>
          <w:sz w:val="28"/>
        </w:rPr>
      </w:pPr>
      <w:r>
        <w:rPr>
          <w:rFonts w:ascii="Arial" w:hAnsi="Arial"/>
          <w:sz w:val="28"/>
        </w:rPr>
        <w:t>Одна из них заключается в том, что поверхность роговицы несимметрична относительно оптической оси глаза. Кривизна ро</w:t>
      </w:r>
      <w:r>
        <w:rPr>
          <w:rFonts w:ascii="Arial" w:hAnsi="Arial"/>
          <w:sz w:val="28"/>
        </w:rPr>
        <w:softHyphen/>
        <w:t>говицы в верхних и нижних ее частях несколько больше, чем в бо</w:t>
      </w:r>
      <w:r>
        <w:rPr>
          <w:rFonts w:ascii="Arial" w:hAnsi="Arial"/>
          <w:sz w:val="28"/>
        </w:rPr>
        <w:softHyphen/>
        <w:t>ковых - левой и правой. Это уменьшает четкость изображения на сетчатке.</w:t>
      </w:r>
    </w:p>
    <w:p w:rsidR="0071103C" w:rsidRDefault="00D522D2">
      <w:pPr>
        <w:rPr>
          <w:rFonts w:ascii="Arial" w:hAnsi="Arial"/>
          <w:sz w:val="28"/>
        </w:rPr>
      </w:pPr>
      <w:r>
        <w:rPr>
          <w:rFonts w:ascii="Arial" w:hAnsi="Arial"/>
          <w:sz w:val="28"/>
        </w:rPr>
        <w:t>Второе явление получило название сферической аберрации. Дело в том, что фокусное расстояние для лучей, которые проходят</w:t>
      </w:r>
    </w:p>
    <w:p w:rsidR="0071103C" w:rsidRDefault="00D522D2">
      <w:pPr>
        <w:rPr>
          <w:rFonts w:ascii="Arial" w:hAnsi="Arial"/>
          <w:b/>
          <w:i/>
        </w:rPr>
      </w:pPr>
      <w:r>
        <w:rPr>
          <w:rFonts w:ascii="Arial" w:hAnsi="Arial"/>
          <w:i/>
          <w:sz w:val="28"/>
        </w:rPr>
        <w:t xml:space="preserve">                            </w:t>
      </w:r>
      <w:r>
        <w:rPr>
          <w:rFonts w:ascii="Arial" w:hAnsi="Arial"/>
          <w:b/>
          <w:i/>
        </w:rPr>
        <w:t>А</w:t>
      </w:r>
    </w:p>
    <w:p w:rsidR="0071103C" w:rsidRDefault="00B761A9">
      <w:pPr>
        <w:rPr>
          <w:rFonts w:ascii="Arial" w:hAnsi="Arial"/>
          <w:sz w:val="28"/>
        </w:rPr>
      </w:pPr>
      <w:r>
        <w:rPr>
          <w:rFonts w:ascii="Arial" w:hAnsi="Arial"/>
          <w:sz w:val="28"/>
        </w:rPr>
        <w:pict>
          <v:shape id="_x0000_i1034" type="#_x0000_t75" style="width:280.5pt;height:101.25pt" fillcolor="window">
            <v:imagedata r:id="rId20" o:title="" gain="112993f" blacklevel="-7864f"/>
          </v:shape>
        </w:pict>
      </w:r>
    </w:p>
    <w:p w:rsidR="0071103C" w:rsidRDefault="00D522D2">
      <w:pPr>
        <w:rPr>
          <w:rFonts w:ascii="Arial" w:hAnsi="Arial"/>
          <w:i/>
          <w:sz w:val="24"/>
        </w:rPr>
      </w:pPr>
      <w:r>
        <w:rPr>
          <w:rFonts w:ascii="Arial" w:hAnsi="Arial"/>
          <w:sz w:val="28"/>
        </w:rPr>
        <w:t xml:space="preserve">Рис. 11  </w:t>
      </w:r>
      <w:r>
        <w:rPr>
          <w:rFonts w:ascii="Arial" w:hAnsi="Arial"/>
          <w:i/>
          <w:sz w:val="24"/>
        </w:rPr>
        <w:t>Схема сферической аберрации.</w:t>
      </w:r>
    </w:p>
    <w:p w:rsidR="0071103C" w:rsidRDefault="00D522D2">
      <w:pPr>
        <w:rPr>
          <w:rFonts w:ascii="Arial" w:hAnsi="Arial"/>
          <w:i/>
          <w:sz w:val="24"/>
        </w:rPr>
      </w:pPr>
      <w:r>
        <w:rPr>
          <w:rFonts w:ascii="Arial" w:hAnsi="Arial"/>
          <w:i/>
          <w:sz w:val="24"/>
        </w:rPr>
        <w:t>Центральные лучи 1-1 собираются в фокусе f3 лежащем на сетчатке:</w:t>
      </w:r>
    </w:p>
    <w:p w:rsidR="0071103C" w:rsidRDefault="00D522D2">
      <w:pPr>
        <w:rPr>
          <w:rFonts w:ascii="Arial" w:hAnsi="Arial"/>
          <w:i/>
          <w:sz w:val="24"/>
        </w:rPr>
      </w:pPr>
      <w:r>
        <w:rPr>
          <w:rFonts w:ascii="Arial" w:hAnsi="Arial"/>
          <w:i/>
          <w:sz w:val="24"/>
        </w:rPr>
        <w:t>краевые лучи 2-2 и 3-3 собираются в фокусах f2 и f1, лежащих перед сетчаткой. Вертикальные линии А-А перед хрусталиком изображают радужную оболочку, не пропускающую краевых лучей, что способствует четкости изображения.</w:t>
      </w:r>
    </w:p>
    <w:p w:rsidR="0071103C" w:rsidRDefault="0071103C">
      <w:pPr>
        <w:rPr>
          <w:rFonts w:ascii="Arial" w:hAnsi="Arial"/>
          <w:i/>
          <w:sz w:val="28"/>
        </w:rPr>
      </w:pPr>
    </w:p>
    <w:p w:rsidR="0071103C" w:rsidRDefault="00D522D2">
      <w:pPr>
        <w:rPr>
          <w:rFonts w:ascii="Arial" w:hAnsi="Arial"/>
          <w:sz w:val="28"/>
        </w:rPr>
      </w:pPr>
      <w:r>
        <w:rPr>
          <w:rFonts w:ascii="Arial" w:hAnsi="Arial"/>
          <w:sz w:val="28"/>
        </w:rPr>
        <w:t>через оптическую ось, и лучей, проходящих через периферические части хрусталика, различается. Это обуславливает появление на сетчатке размытого изображения. Частичной компенсацией этого явления может быть отсекание периферических лучей, падающих на хрусталик. В этом случае четкость изображения увеличивается. Это и происходит при сужении зрачка.</w:t>
      </w:r>
    </w:p>
    <w:p w:rsidR="0071103C" w:rsidRDefault="00D522D2">
      <w:pPr>
        <w:rPr>
          <w:rFonts w:ascii="Arial" w:hAnsi="Arial"/>
          <w:sz w:val="28"/>
        </w:rPr>
      </w:pPr>
      <w:r>
        <w:rPr>
          <w:rFonts w:ascii="Arial" w:hAnsi="Arial"/>
          <w:sz w:val="28"/>
        </w:rPr>
        <w:t>Третья причина несовершенств оптической системы глаза вызвана следующим. Простые линзы преломляют свет разной дли</w:t>
      </w:r>
      <w:r>
        <w:rPr>
          <w:rFonts w:ascii="Arial" w:hAnsi="Arial"/>
          <w:sz w:val="28"/>
        </w:rPr>
        <w:softHyphen/>
        <w:t>ны волн неодинаково. Свет с более короткой длиной волны в пре</w:t>
      </w:r>
      <w:r>
        <w:rPr>
          <w:rFonts w:ascii="Arial" w:hAnsi="Arial"/>
          <w:sz w:val="28"/>
        </w:rPr>
        <w:softHyphen/>
        <w:t>делах видимой части спектра преломляется больше, чем с более длинной. Это явление было названо хроматической аберрацией.</w:t>
      </w:r>
    </w:p>
    <w:p w:rsidR="0071103C" w:rsidRDefault="00D522D2">
      <w:pPr>
        <w:rPr>
          <w:rFonts w:ascii="Arial" w:hAnsi="Arial"/>
          <w:sz w:val="28"/>
        </w:rPr>
      </w:pPr>
      <w:r>
        <w:rPr>
          <w:rFonts w:ascii="Arial" w:hAnsi="Arial"/>
          <w:sz w:val="28"/>
        </w:rPr>
        <w:t>Следующий дефект зрения связан с нарушением процессов аккомодации. Под аккомодацией понимается приспособление глаза к видению разноудаленных предметов. Механизм аккомодации зак</w:t>
      </w:r>
      <w:r>
        <w:rPr>
          <w:rFonts w:ascii="Arial" w:hAnsi="Arial"/>
          <w:sz w:val="28"/>
        </w:rPr>
        <w:softHyphen/>
        <w:t>лючается в следующем. Изменение кривизны хрусталика вызыва</w:t>
      </w:r>
      <w:r>
        <w:rPr>
          <w:rFonts w:ascii="Arial" w:hAnsi="Arial"/>
          <w:sz w:val="28"/>
        </w:rPr>
        <w:softHyphen/>
        <w:t>ется сокращением ресничных мышц, которые изменяют выпуклость</w:t>
      </w:r>
    </w:p>
    <w:p w:rsidR="0071103C" w:rsidRDefault="00D522D2">
      <w:pPr>
        <w:rPr>
          <w:rFonts w:ascii="Arial" w:hAnsi="Arial"/>
          <w:sz w:val="28"/>
          <w:lang w:val="en-US"/>
        </w:rPr>
      </w:pPr>
      <w:r>
        <w:rPr>
          <w:rFonts w:ascii="Arial" w:hAnsi="Arial"/>
          <w:sz w:val="28"/>
        </w:rPr>
        <w:t>хрусталика. Хрусталик находится в капсуле, которая прикреплена к связкам, в свою очередь, связанным с ресничным телом. Связки всегда натянуты, и их натяжение передается капсуле, сжимающей и уплотняющей хрусталик. В ресничном теле находятся гладкие мы-</w:t>
      </w:r>
    </w:p>
    <w:p w:rsidR="0071103C" w:rsidRDefault="00D522D2">
      <w:pPr>
        <w:rPr>
          <w:rFonts w:ascii="Arial" w:hAnsi="Arial"/>
          <w:sz w:val="28"/>
        </w:rPr>
      </w:pPr>
      <w:r>
        <w:rPr>
          <w:rFonts w:ascii="Arial" w:hAnsi="Arial"/>
          <w:sz w:val="28"/>
          <w:lang w:val="en-US"/>
        </w:rPr>
        <w:t xml:space="preserve"> </w:t>
      </w:r>
      <w:r w:rsidR="00B761A9">
        <w:rPr>
          <w:rFonts w:ascii="Arial" w:hAnsi="Arial"/>
          <w:sz w:val="28"/>
        </w:rPr>
        <w:pict>
          <v:shape id="_x0000_i1035" type="#_x0000_t75" style="width:141pt;height:98.25pt" fillcolor="window">
            <v:imagedata r:id="rId21" o:title=""/>
          </v:shape>
        </w:pict>
      </w:r>
    </w:p>
    <w:p w:rsidR="0071103C" w:rsidRDefault="00D522D2">
      <w:pPr>
        <w:rPr>
          <w:sz w:val="24"/>
          <w:lang w:val="en-US"/>
        </w:rPr>
      </w:pPr>
      <w:r>
        <w:rPr>
          <w:sz w:val="28"/>
        </w:rPr>
        <w:t xml:space="preserve">Рис. 12  </w:t>
      </w:r>
      <w:r>
        <w:rPr>
          <w:sz w:val="24"/>
        </w:rPr>
        <w:t>Схема рефракции в дальнозорком (1), нормальном (2) и близоруком (3) глазу</w:t>
      </w:r>
    </w:p>
    <w:p w:rsidR="0071103C" w:rsidRDefault="00D522D2">
      <w:pPr>
        <w:pStyle w:val="a3"/>
      </w:pPr>
      <w:r>
        <w:t>щечные волокна. При их сокращении тяга связок ослабляется, а значит, уменьшается давление на хрусталик, который вследствие своей эластичности принимает более выпуклую форму. Сокраще</w:t>
      </w:r>
      <w:r>
        <w:softHyphen/>
        <w:t>ние мышц регулируется парасимпатической и симпатической час</w:t>
      </w:r>
      <w:r>
        <w:softHyphen/>
        <w:t>тями вегетативной нервной системы.</w:t>
      </w:r>
    </w:p>
    <w:p w:rsidR="0071103C" w:rsidRDefault="00D522D2">
      <w:pPr>
        <w:rPr>
          <w:rFonts w:ascii="Arial" w:hAnsi="Arial"/>
          <w:sz w:val="28"/>
        </w:rPr>
      </w:pPr>
      <w:r>
        <w:rPr>
          <w:rFonts w:ascii="Arial" w:hAnsi="Arial"/>
          <w:sz w:val="28"/>
        </w:rPr>
        <w:t>Нарушение преломления лучей выступает в двух формах - близорукости (миопии) и дальнозоркости (гиперметропии).</w:t>
      </w:r>
    </w:p>
    <w:p w:rsidR="0071103C" w:rsidRDefault="00D522D2">
      <w:pPr>
        <w:rPr>
          <w:rFonts w:ascii="Arial" w:hAnsi="Arial"/>
          <w:sz w:val="28"/>
        </w:rPr>
      </w:pPr>
      <w:r>
        <w:rPr>
          <w:rFonts w:ascii="Arial" w:hAnsi="Arial"/>
          <w:sz w:val="28"/>
        </w:rPr>
        <w:t>Близорукость может быть обусловлена или большой длиной глазного яблока, или повышенной преломляющей способностью хрусталика. В этом случае главный фокус преломления будет рас</w:t>
      </w:r>
      <w:r>
        <w:rPr>
          <w:rFonts w:ascii="Arial" w:hAnsi="Arial"/>
          <w:sz w:val="28"/>
        </w:rPr>
        <w:softHyphen/>
        <w:t>полагаться не на сетчатке, а перед ней.</w:t>
      </w:r>
    </w:p>
    <w:p w:rsidR="0071103C" w:rsidRDefault="00D522D2">
      <w:pPr>
        <w:rPr>
          <w:rFonts w:ascii="Arial" w:hAnsi="Arial"/>
          <w:sz w:val="28"/>
        </w:rPr>
      </w:pPr>
      <w:r>
        <w:rPr>
          <w:rFonts w:ascii="Arial" w:hAnsi="Arial"/>
          <w:sz w:val="28"/>
        </w:rPr>
        <w:t>Дальнозоркость объясняется или уменьшением преломляю</w:t>
      </w:r>
      <w:r>
        <w:rPr>
          <w:rFonts w:ascii="Arial" w:hAnsi="Arial"/>
          <w:sz w:val="28"/>
        </w:rPr>
        <w:softHyphen/>
        <w:t>щей силы хрусталика, или уменьшением величины глазного ябло</w:t>
      </w:r>
      <w:r>
        <w:rPr>
          <w:rFonts w:ascii="Arial" w:hAnsi="Arial"/>
          <w:sz w:val="28"/>
        </w:rPr>
        <w:softHyphen/>
        <w:t>ка. В этих случаях фокус будет находиться за сетчаткой.</w:t>
      </w:r>
    </w:p>
    <w:p w:rsidR="0071103C" w:rsidRDefault="00D522D2">
      <w:pPr>
        <w:rPr>
          <w:rFonts w:ascii="Arial" w:hAnsi="Arial"/>
          <w:sz w:val="28"/>
        </w:rPr>
      </w:pPr>
      <w:r>
        <w:rPr>
          <w:rFonts w:ascii="Arial" w:hAnsi="Arial"/>
          <w:sz w:val="28"/>
        </w:rPr>
        <w:t>Помимо перечисленных выше дефектов оптической системы глаза могут происходить изменения внутреннего состава хрустали</w:t>
      </w:r>
      <w:r>
        <w:rPr>
          <w:rFonts w:ascii="Arial" w:hAnsi="Arial"/>
          <w:sz w:val="28"/>
        </w:rPr>
        <w:softHyphen/>
        <w:t>ка и стекловидного тела, ведущие к их помутнению. Поэтому при преломлении света наблюдается его диффузное рассеивание. При рассмотрении белого фона поверхности человек видит мелькаю</w:t>
      </w:r>
      <w:r>
        <w:rPr>
          <w:rFonts w:ascii="Arial" w:hAnsi="Arial"/>
          <w:sz w:val="28"/>
        </w:rPr>
        <w:softHyphen/>
        <w:t>щие кружочки, точки и т. д.</w:t>
      </w:r>
    </w:p>
    <w:p w:rsidR="0071103C" w:rsidRDefault="00D522D2">
      <w:pPr>
        <w:rPr>
          <w:rFonts w:ascii="Arial" w:hAnsi="Arial"/>
          <w:b/>
          <w:i/>
          <w:sz w:val="28"/>
        </w:rPr>
      </w:pPr>
      <w:r>
        <w:rPr>
          <w:rFonts w:ascii="Arial" w:hAnsi="Arial"/>
          <w:sz w:val="28"/>
        </w:rPr>
        <w:t xml:space="preserve">                          </w:t>
      </w:r>
      <w:r>
        <w:rPr>
          <w:rFonts w:ascii="Arial" w:hAnsi="Arial"/>
          <w:b/>
          <w:i/>
          <w:sz w:val="28"/>
        </w:rPr>
        <w:t>2.4 Зрительное восприятие</w:t>
      </w:r>
    </w:p>
    <w:p w:rsidR="0071103C" w:rsidRDefault="00D522D2">
      <w:pPr>
        <w:rPr>
          <w:rFonts w:ascii="Arial" w:hAnsi="Arial"/>
          <w:b/>
          <w:i/>
          <w:sz w:val="28"/>
        </w:rPr>
      </w:pPr>
      <w:r>
        <w:rPr>
          <w:rFonts w:ascii="Arial" w:hAnsi="Arial"/>
          <w:b/>
          <w:i/>
          <w:sz w:val="28"/>
        </w:rPr>
        <w:t>2.4.1 Поля зрения</w:t>
      </w:r>
    </w:p>
    <w:p w:rsidR="0071103C" w:rsidRDefault="00D522D2">
      <w:pPr>
        <w:rPr>
          <w:rFonts w:ascii="Arial" w:hAnsi="Arial"/>
          <w:sz w:val="28"/>
        </w:rPr>
      </w:pPr>
      <w:r>
        <w:rPr>
          <w:rFonts w:ascii="Arial" w:hAnsi="Arial"/>
          <w:sz w:val="28"/>
        </w:rPr>
        <w:t>Если фиксировать глазом какую-либо точку, ее изображение падает на желтое пятно. И в этом случае мы видим точку центральным зрением. Точки, изображение которых падает на остальные</w:t>
      </w:r>
    </w:p>
    <w:p w:rsidR="0071103C" w:rsidRDefault="0071103C">
      <w:pPr>
        <w:rPr>
          <w:rFonts w:ascii="Arial" w:hAnsi="Arial"/>
          <w:sz w:val="28"/>
        </w:rPr>
      </w:pPr>
    </w:p>
    <w:p w:rsidR="0071103C" w:rsidRDefault="00D522D2">
      <w:pPr>
        <w:rPr>
          <w:rFonts w:ascii="Arial" w:hAnsi="Arial"/>
          <w:sz w:val="28"/>
        </w:rPr>
      </w:pPr>
      <w:r>
        <w:rPr>
          <w:rFonts w:ascii="Arial" w:hAnsi="Arial"/>
          <w:sz w:val="28"/>
        </w:rPr>
        <w:t>области сетчатки, видимы периферическим зрением. Совокупность точек, одновременно видимых глазом при фиксации взгляда в од</w:t>
      </w:r>
      <w:r>
        <w:rPr>
          <w:rFonts w:ascii="Arial" w:hAnsi="Arial"/>
          <w:sz w:val="28"/>
        </w:rPr>
        <w:softHyphen/>
        <w:t>ной точке, называют полем зрения. Измерение границы поля пери</w:t>
      </w:r>
      <w:r>
        <w:rPr>
          <w:rFonts w:ascii="Arial" w:hAnsi="Arial"/>
          <w:sz w:val="28"/>
        </w:rPr>
        <w:softHyphen/>
        <w:t>ферического зрения производят прибором, называемым перимет</w:t>
      </w:r>
      <w:r>
        <w:rPr>
          <w:rFonts w:ascii="Arial" w:hAnsi="Arial"/>
          <w:sz w:val="28"/>
        </w:rPr>
        <w:softHyphen/>
        <w:t>ром. Граница поля зрения для бесцветных предметов составляет книзу 70", кверху - 60° и кнаружи - 90°. Поля зрения для различных цветов неодинаковы, больше всего они для бесцветных предметов.</w:t>
      </w:r>
    </w:p>
    <w:p w:rsidR="0071103C" w:rsidRDefault="00D522D2">
      <w:pPr>
        <w:rPr>
          <w:rFonts w:ascii="Arial" w:hAnsi="Arial"/>
          <w:i/>
          <w:sz w:val="24"/>
        </w:rPr>
      </w:pPr>
      <w:r>
        <w:rPr>
          <w:rFonts w:ascii="Arial" w:hAnsi="Arial"/>
          <w:sz w:val="28"/>
        </w:rPr>
        <w:t>Рис.13</w:t>
      </w:r>
      <w:r>
        <w:rPr>
          <w:rFonts w:ascii="Arial" w:hAnsi="Arial"/>
          <w:i/>
          <w:sz w:val="24"/>
        </w:rPr>
        <w:t>Схема аппарата для периметрии. Поле зрения оценивается          монокулярно.</w:t>
      </w:r>
    </w:p>
    <w:p w:rsidR="0071103C" w:rsidRDefault="00D522D2">
      <w:pPr>
        <w:pStyle w:val="20"/>
        <w:rPr>
          <w:sz w:val="24"/>
        </w:rPr>
      </w:pPr>
      <w:r>
        <w:rPr>
          <w:sz w:val="24"/>
        </w:rPr>
        <w:t>Испытуемый располагается перед аппаратом таким образом, что его глаз совпадает с центром полусферы и фиксирует взглядом точку на ее полюсе (Ф). Врач проверяет правильность фиксации через специальное отверстие и перемещает световое пятно по поверхности сферы прибора с помощью проекционной системы, управляемой ручкой Р. Световое пятно может иметь разную величину, яркость и цвет. Как только испытуемый замечает пятно, он подает сигнал, и это положение пятна регистрируется на бумаге, закрепленной на подставке П. А Результат определения границ нормального поля зрения для белого, синего и красного стимулов. СП - слепое пятно. Точка фиксации соответствует центру концентрических кругов, обозначающих удаленность стимула от точки фиксации (в угловых градусах).</w:t>
      </w:r>
    </w:p>
    <w:p w:rsidR="0071103C" w:rsidRDefault="0071103C">
      <w:pPr>
        <w:rPr>
          <w:rFonts w:ascii="Arial" w:hAnsi="Arial"/>
          <w:sz w:val="28"/>
        </w:rPr>
      </w:pPr>
    </w:p>
    <w:bookmarkStart w:id="1" w:name="_MON_997042045"/>
    <w:bookmarkEnd w:id="1"/>
    <w:bookmarkStart w:id="2" w:name="_MON_997041900"/>
    <w:bookmarkEnd w:id="2"/>
    <w:p w:rsidR="0071103C" w:rsidRDefault="00D522D2">
      <w:pPr>
        <w:rPr>
          <w:rFonts w:ascii="Arial" w:hAnsi="Arial"/>
          <w:sz w:val="28"/>
        </w:rPr>
      </w:pPr>
      <w:r>
        <w:rPr>
          <w:rFonts w:ascii="Arial" w:hAnsi="Arial"/>
          <w:sz w:val="28"/>
        </w:rPr>
        <w:object w:dxaOrig="4441" w:dyaOrig="3981">
          <v:shape id="_x0000_i1036" type="#_x0000_t75" style="width:208.5pt;height:186.75pt" o:ole="" fillcolor="window">
            <v:imagedata r:id="rId22" o:title="" gain="273067f" blacklevel="-11796f"/>
          </v:shape>
          <o:OLEObject Type="Embed" ProgID="Word.Picture.8" ShapeID="_x0000_i1036" DrawAspect="Content" ObjectID="_1453273650" r:id="rId23"/>
        </w:object>
      </w:r>
      <w:bookmarkStart w:id="3" w:name="_MON_997041805"/>
      <w:bookmarkEnd w:id="3"/>
      <w:r>
        <w:rPr>
          <w:rFonts w:ascii="Arial" w:hAnsi="Arial"/>
          <w:sz w:val="28"/>
        </w:rPr>
        <w:object w:dxaOrig="2775" w:dyaOrig="2480">
          <v:shape id="_x0000_i1037" type="#_x0000_t75" style="width:202.5pt;height:182.25pt" o:ole="" fillcolor="window">
            <v:imagedata r:id="rId24" o:title="" gain="112993f" blacklevel="-5898f"/>
          </v:shape>
          <o:OLEObject Type="Embed" ProgID="Word.Picture.8" ShapeID="_x0000_i1037" DrawAspect="Content" ObjectID="_1453273651" r:id="rId25"/>
        </w:object>
      </w:r>
    </w:p>
    <w:p w:rsidR="0071103C" w:rsidRDefault="0071103C">
      <w:pPr>
        <w:rPr>
          <w:rFonts w:ascii="Arial" w:hAnsi="Arial"/>
          <w:sz w:val="28"/>
        </w:rPr>
      </w:pPr>
    </w:p>
    <w:p w:rsidR="0071103C" w:rsidRDefault="00D522D2">
      <w:pPr>
        <w:pStyle w:val="20"/>
        <w:rPr>
          <w:sz w:val="24"/>
        </w:rPr>
      </w:pPr>
      <w:r>
        <w:t xml:space="preserve"> </w:t>
      </w:r>
    </w:p>
    <w:p w:rsidR="0071103C" w:rsidRDefault="0071103C">
      <w:pPr>
        <w:rPr>
          <w:rFonts w:ascii="Arial" w:hAnsi="Arial"/>
          <w:b/>
          <w:i/>
          <w:sz w:val="28"/>
        </w:rPr>
      </w:pPr>
    </w:p>
    <w:p w:rsidR="0071103C" w:rsidRDefault="0071103C">
      <w:pPr>
        <w:rPr>
          <w:rFonts w:ascii="Arial" w:hAnsi="Arial"/>
          <w:b/>
          <w:i/>
          <w:sz w:val="28"/>
        </w:rPr>
      </w:pPr>
    </w:p>
    <w:p w:rsidR="0071103C" w:rsidRDefault="00D522D2">
      <w:pPr>
        <w:rPr>
          <w:rFonts w:ascii="Arial" w:hAnsi="Arial"/>
          <w:b/>
          <w:i/>
          <w:sz w:val="28"/>
        </w:rPr>
      </w:pPr>
      <w:r>
        <w:rPr>
          <w:rFonts w:ascii="Arial" w:hAnsi="Arial"/>
          <w:b/>
          <w:i/>
          <w:sz w:val="28"/>
        </w:rPr>
        <w:t xml:space="preserve">                          2.4.2 Оценка расстояния</w:t>
      </w:r>
    </w:p>
    <w:p w:rsidR="0071103C" w:rsidRDefault="00D522D2">
      <w:pPr>
        <w:rPr>
          <w:rFonts w:ascii="Arial" w:hAnsi="Arial"/>
          <w:sz w:val="28"/>
        </w:rPr>
      </w:pPr>
      <w:r>
        <w:rPr>
          <w:rFonts w:ascii="Arial" w:hAnsi="Arial"/>
          <w:sz w:val="28"/>
        </w:rPr>
        <w:t xml:space="preserve">       Восприятие глубины и оценка расстояния возможны как при зрении одним глазом (монокулярное зрение), так и двумя глазами (бинокулярное зрение). При бинокулярном зрении оценка расстоя</w:t>
      </w:r>
      <w:r>
        <w:rPr>
          <w:rFonts w:ascii="Arial" w:hAnsi="Arial"/>
          <w:sz w:val="28"/>
        </w:rPr>
        <w:softHyphen/>
        <w:t>ния происходит точнее.</w:t>
      </w:r>
    </w:p>
    <w:p w:rsidR="0071103C" w:rsidRDefault="00D522D2">
      <w:pPr>
        <w:rPr>
          <w:rFonts w:ascii="Arial" w:hAnsi="Arial"/>
          <w:b/>
          <w:i/>
          <w:sz w:val="28"/>
        </w:rPr>
      </w:pPr>
      <w:r>
        <w:rPr>
          <w:rFonts w:ascii="Arial" w:hAnsi="Arial"/>
          <w:b/>
          <w:i/>
          <w:sz w:val="28"/>
        </w:rPr>
        <w:t>2.4.3 Цветовое восприятие</w:t>
      </w:r>
    </w:p>
    <w:p w:rsidR="0071103C" w:rsidRDefault="00D522D2">
      <w:pPr>
        <w:rPr>
          <w:rFonts w:ascii="Arial" w:hAnsi="Arial"/>
          <w:sz w:val="28"/>
        </w:rPr>
      </w:pPr>
      <w:r>
        <w:rPr>
          <w:rFonts w:ascii="Arial" w:hAnsi="Arial"/>
          <w:b/>
          <w:i/>
          <w:sz w:val="28"/>
        </w:rPr>
        <w:t xml:space="preserve">      </w:t>
      </w:r>
      <w:r>
        <w:rPr>
          <w:rFonts w:ascii="Arial" w:hAnsi="Arial"/>
          <w:sz w:val="28"/>
        </w:rPr>
        <w:t>Восприятие цвета колбочками связано с наличием трех их типов, которые соответственно реагируют на синий, зеленый и крас</w:t>
      </w:r>
      <w:r>
        <w:rPr>
          <w:rFonts w:ascii="Arial" w:hAnsi="Arial"/>
          <w:sz w:val="28"/>
        </w:rPr>
        <w:softHyphen/>
        <w:t>ный цвета. Промежуточные цвета воспринимаются при одновре</w:t>
      </w:r>
      <w:r>
        <w:rPr>
          <w:rFonts w:ascii="Arial" w:hAnsi="Arial"/>
          <w:sz w:val="28"/>
        </w:rPr>
        <w:softHyphen/>
        <w:t>менном возбуждении колбочек двух типов и более. Отсутствие раз</w:t>
      </w:r>
      <w:r>
        <w:rPr>
          <w:rFonts w:ascii="Arial" w:hAnsi="Arial"/>
          <w:sz w:val="28"/>
        </w:rPr>
        <w:softHyphen/>
        <w:t>личения отдельных цветов называется частичной цветовой слепо</w:t>
      </w:r>
      <w:r>
        <w:rPr>
          <w:rFonts w:ascii="Arial" w:hAnsi="Arial"/>
          <w:sz w:val="28"/>
        </w:rPr>
        <w:softHyphen/>
        <w:t>той. Нарушение цветовосприятия называется дальтонизмом. Есть люди, которые не могут воспринимать красный, зеленый и другие цвета.</w:t>
      </w:r>
    </w:p>
    <w:p w:rsidR="0071103C" w:rsidRDefault="00D522D2">
      <w:pPr>
        <w:rPr>
          <w:rFonts w:ascii="Arial" w:hAnsi="Arial"/>
          <w:b/>
          <w:i/>
          <w:sz w:val="28"/>
        </w:rPr>
      </w:pPr>
      <w:r>
        <w:rPr>
          <w:rFonts w:ascii="Arial" w:hAnsi="Arial"/>
          <w:sz w:val="28"/>
        </w:rPr>
        <w:t xml:space="preserve">                                            </w:t>
      </w:r>
      <w:r>
        <w:rPr>
          <w:rFonts w:ascii="Arial" w:hAnsi="Arial"/>
          <w:b/>
          <w:i/>
          <w:sz w:val="28"/>
        </w:rPr>
        <w:t>2.5 Сетчатка.</w:t>
      </w:r>
    </w:p>
    <w:p w:rsidR="0071103C" w:rsidRDefault="00D522D2">
      <w:pPr>
        <w:rPr>
          <w:rFonts w:ascii="Arial" w:hAnsi="Arial"/>
          <w:sz w:val="28"/>
        </w:rPr>
      </w:pPr>
      <w:r>
        <w:rPr>
          <w:rFonts w:ascii="Arial" w:hAnsi="Arial"/>
          <w:b/>
          <w:i/>
          <w:sz w:val="28"/>
        </w:rPr>
        <w:t xml:space="preserve">       </w:t>
      </w:r>
      <w:r>
        <w:rPr>
          <w:rFonts w:ascii="Arial" w:hAnsi="Arial"/>
          <w:i/>
          <w:sz w:val="28"/>
        </w:rPr>
        <w:t xml:space="preserve"> Пигментные клетки.</w:t>
      </w:r>
      <w:r>
        <w:rPr>
          <w:rFonts w:ascii="Arial" w:hAnsi="Arial"/>
          <w:sz w:val="28"/>
        </w:rPr>
        <w:t xml:space="preserve"> Палочки и колбочки расположены на задней поверхности сетчатки, поэтому падающий в глаз свет про</w:t>
      </w:r>
      <w:r>
        <w:rPr>
          <w:rFonts w:ascii="Arial" w:hAnsi="Arial"/>
          <w:sz w:val="28"/>
        </w:rPr>
        <w:softHyphen/>
        <w:t>ходит через два других слоя и только тогда достигает наружных сегментов фоторецепторов. Таким образом, светочувствительные участки находятся в глубине сетчатки. Почему сетчатка устроена таким странным образом, что фоторецепторы находятся в глубине сетчатки, а не ближе к поверхности, точно неизвестно. Одна из возможных причин заключается в том, что позади рецепторов на</w:t>
      </w:r>
      <w:r>
        <w:rPr>
          <w:rFonts w:ascii="Arial" w:hAnsi="Arial"/>
          <w:sz w:val="28"/>
        </w:rPr>
        <w:softHyphen/>
        <w:t>ходится пигментный слой клеток, содержащий черный пигмент меланин. Меланин поглощает пришедшие через сетчатку световые лучи и не дает им отражаться назад и рассеиваться внутри глаза. Он играет ту же роль, что и черная окраска внутренних поверхнос</w:t>
      </w:r>
      <w:r>
        <w:rPr>
          <w:rFonts w:ascii="Arial" w:hAnsi="Arial"/>
          <w:sz w:val="28"/>
        </w:rPr>
        <w:softHyphen/>
        <w:t>тей фотокамеры. Клетки, содержащие меланин, способствуют так</w:t>
      </w:r>
      <w:r>
        <w:rPr>
          <w:rFonts w:ascii="Arial" w:hAnsi="Arial"/>
          <w:sz w:val="28"/>
        </w:rPr>
        <w:softHyphen/>
        <w:t>же химическому восстановлению светочувствительного зрительного пигмента, который обесцвечивается на свету. Для выполнения этих функций необходимо, чтобы меланин находился вблизи от рецеп</w:t>
      </w:r>
      <w:r>
        <w:rPr>
          <w:rFonts w:ascii="Arial" w:hAnsi="Arial"/>
          <w:sz w:val="28"/>
        </w:rPr>
        <w:softHyphen/>
        <w:t>торов.</w:t>
      </w:r>
    </w:p>
    <w:p w:rsidR="0071103C" w:rsidRDefault="00D522D2">
      <w:pPr>
        <w:rPr>
          <w:rFonts w:ascii="Arial" w:hAnsi="Arial"/>
          <w:b/>
          <w:i/>
          <w:sz w:val="28"/>
        </w:rPr>
      </w:pPr>
      <w:r>
        <w:rPr>
          <w:rFonts w:ascii="Arial" w:hAnsi="Arial"/>
          <w:b/>
          <w:i/>
          <w:sz w:val="28"/>
        </w:rPr>
        <w:t>2.5.1 Слои сетчатки</w:t>
      </w:r>
    </w:p>
    <w:p w:rsidR="0071103C" w:rsidRDefault="0071103C">
      <w:pPr>
        <w:rPr>
          <w:rFonts w:ascii="Arial" w:hAnsi="Arial"/>
          <w:b/>
          <w:i/>
          <w:sz w:val="28"/>
        </w:rPr>
      </w:pPr>
    </w:p>
    <w:p w:rsidR="0071103C" w:rsidRDefault="00D522D2">
      <w:pPr>
        <w:rPr>
          <w:rFonts w:ascii="Arial" w:hAnsi="Arial"/>
          <w:sz w:val="28"/>
        </w:rPr>
      </w:pPr>
      <w:r>
        <w:rPr>
          <w:rFonts w:ascii="Arial" w:hAnsi="Arial"/>
          <w:sz w:val="28"/>
        </w:rPr>
        <w:t>Сетчатка состоит из трех слоев. Самый наружный слой сет</w:t>
      </w:r>
      <w:r>
        <w:rPr>
          <w:rFonts w:ascii="Arial" w:hAnsi="Arial"/>
          <w:sz w:val="28"/>
        </w:rPr>
        <w:softHyphen/>
        <w:t>чатки от центра глазного яблока представлен фоторецепторами палочками и колбочками. Затем идет промежуточный слой, содержащий</w:t>
      </w:r>
    </w:p>
    <w:p w:rsidR="0071103C" w:rsidRDefault="0071103C">
      <w:pPr>
        <w:rPr>
          <w:rFonts w:ascii="Arial" w:hAnsi="Arial"/>
          <w:sz w:val="28"/>
        </w:rPr>
      </w:pPr>
    </w:p>
    <w:p w:rsidR="0071103C" w:rsidRDefault="00D522D2">
      <w:pPr>
        <w:rPr>
          <w:rFonts w:ascii="Arial" w:hAnsi="Arial"/>
          <w:sz w:val="28"/>
        </w:rPr>
      </w:pPr>
      <w:r>
        <w:rPr>
          <w:rFonts w:ascii="Arial" w:hAnsi="Arial"/>
          <w:sz w:val="28"/>
        </w:rPr>
        <w:t xml:space="preserve">Рис. 14 </w:t>
      </w:r>
      <w:r>
        <w:rPr>
          <w:rFonts w:ascii="Arial" w:hAnsi="Arial"/>
          <w:i/>
          <w:sz w:val="28"/>
        </w:rPr>
        <w:t>Слои сетчатки</w:t>
      </w:r>
    </w:p>
    <w:p w:rsidR="0071103C" w:rsidRDefault="00B761A9">
      <w:pPr>
        <w:rPr>
          <w:rFonts w:ascii="Arial" w:hAnsi="Arial"/>
          <w:sz w:val="28"/>
        </w:rPr>
      </w:pPr>
      <w:r>
        <w:rPr>
          <w:rFonts w:ascii="Arial" w:hAnsi="Arial"/>
          <w:sz w:val="28"/>
        </w:rPr>
        <w:pict>
          <v:shape id="_x0000_i1038" type="#_x0000_t75" style="width:158.25pt;height:73.5pt" fillcolor="window">
            <v:imagedata r:id="rId26" o:title="" gain="112993f" blacklevel="-7864f"/>
          </v:shape>
        </w:pict>
      </w:r>
    </w:p>
    <w:p w:rsidR="0071103C" w:rsidRDefault="0071103C">
      <w:pPr>
        <w:rPr>
          <w:rFonts w:ascii="Arial" w:hAnsi="Arial"/>
          <w:sz w:val="28"/>
        </w:rPr>
      </w:pPr>
    </w:p>
    <w:p w:rsidR="0071103C" w:rsidRDefault="00D522D2">
      <w:pPr>
        <w:rPr>
          <w:rFonts w:ascii="Arial" w:hAnsi="Arial"/>
          <w:i/>
          <w:sz w:val="24"/>
        </w:rPr>
      </w:pPr>
      <w:r>
        <w:rPr>
          <w:rFonts w:ascii="Arial" w:hAnsi="Arial"/>
          <w:i/>
          <w:sz w:val="24"/>
        </w:rPr>
        <w:t>1 - фоточувствительный слой. Состоит из тел фоторецепторов:</w:t>
      </w:r>
    </w:p>
    <w:p w:rsidR="0071103C" w:rsidRDefault="00D522D2">
      <w:pPr>
        <w:rPr>
          <w:rFonts w:ascii="Arial" w:hAnsi="Arial"/>
          <w:i/>
          <w:sz w:val="24"/>
        </w:rPr>
      </w:pPr>
      <w:r>
        <w:rPr>
          <w:rFonts w:ascii="Arial" w:hAnsi="Arial"/>
          <w:i/>
          <w:sz w:val="24"/>
        </w:rPr>
        <w:t>2 - промежуточный слой. Он состоит из тел биполярных и амакриновых нейронов;3 - внутренний слой. Образован ганглиозными клеткам.</w:t>
      </w:r>
    </w:p>
    <w:p w:rsidR="0071103C" w:rsidRDefault="00D522D2">
      <w:pPr>
        <w:rPr>
          <w:rFonts w:ascii="Arial" w:hAnsi="Arial"/>
          <w:sz w:val="28"/>
        </w:rPr>
      </w:pPr>
      <w:r>
        <w:rPr>
          <w:rFonts w:ascii="Arial" w:hAnsi="Arial"/>
          <w:sz w:val="28"/>
        </w:rPr>
        <w:t>биполярные нейроны, которые связывают фоторецепторы с клетками третьего слоя. Третий, внутренний, слой образован ганглиозными клетками, дендриты которых соединены с биполярными клетками, а аксоны образуют зрительный нерв.</w:t>
      </w:r>
    </w:p>
    <w:p w:rsidR="0071103C" w:rsidRDefault="0071103C">
      <w:pPr>
        <w:rPr>
          <w:rFonts w:ascii="Arial" w:hAnsi="Arial"/>
          <w:sz w:val="28"/>
        </w:rPr>
      </w:pPr>
    </w:p>
    <w:p w:rsidR="0071103C" w:rsidRDefault="00B761A9">
      <w:pPr>
        <w:rPr>
          <w:rFonts w:ascii="Arial" w:hAnsi="Arial"/>
          <w:sz w:val="28"/>
        </w:rPr>
      </w:pPr>
      <w:r>
        <w:rPr>
          <w:rFonts w:ascii="Arial" w:hAnsi="Arial"/>
          <w:sz w:val="28"/>
        </w:rPr>
        <w:pict>
          <v:shape id="_x0000_i1039" type="#_x0000_t75" style="width:162.75pt;height:226.5pt" fillcolor="window">
            <v:imagedata r:id="rId27" o:title="" gain="112993f" blacklevel="-3932f"/>
          </v:shape>
        </w:pict>
      </w:r>
    </w:p>
    <w:p w:rsidR="0071103C" w:rsidRDefault="00D522D2">
      <w:pPr>
        <w:rPr>
          <w:rFonts w:ascii="Arial" w:hAnsi="Arial"/>
          <w:i/>
          <w:sz w:val="24"/>
        </w:rPr>
      </w:pPr>
      <w:r>
        <w:rPr>
          <w:rFonts w:ascii="Arial" w:hAnsi="Arial"/>
          <w:sz w:val="28"/>
        </w:rPr>
        <w:t xml:space="preserve">Рис.15 </w:t>
      </w:r>
      <w:r>
        <w:rPr>
          <w:rFonts w:ascii="Arial" w:hAnsi="Arial"/>
          <w:i/>
          <w:sz w:val="24"/>
        </w:rPr>
        <w:t>Строение сетчатки. 1 - палочка, 2 - мембранные диски, 3 - колбочка; 4 - складки; 5 -плазматическая мембрана; 6 - пара ресничек; 7 - митохондрии; 8 - ядро;9 - концевое утолщение: 10 -горизонтальная клетка: 11 -синаптические окончания: 12 -биполярная клетка; 13 амакриновая клетка; 14 -направление лучей света; 15 -нейроны зрительного нерва; 16 -внутренний поверхностный слой:</w:t>
      </w:r>
    </w:p>
    <w:p w:rsidR="0071103C" w:rsidRDefault="00D522D2">
      <w:pPr>
        <w:rPr>
          <w:rFonts w:ascii="Arial" w:hAnsi="Arial"/>
          <w:i/>
          <w:sz w:val="24"/>
        </w:rPr>
      </w:pPr>
      <w:r>
        <w:rPr>
          <w:rFonts w:ascii="Arial" w:hAnsi="Arial"/>
          <w:i/>
          <w:sz w:val="24"/>
        </w:rPr>
        <w:t>17 - промежуточный слой; 18 -синаптический участок; 19 -внутренний сегмент, 20 - слой фоторецепторов; 21 - сужение: 22 - наружный сегмент; 23 - эпителий сосудистой оболочки; 24 - склера;</w:t>
      </w:r>
    </w:p>
    <w:p w:rsidR="0071103C" w:rsidRDefault="00D522D2">
      <w:pPr>
        <w:rPr>
          <w:rFonts w:ascii="Arial" w:hAnsi="Arial"/>
          <w:i/>
          <w:sz w:val="24"/>
        </w:rPr>
      </w:pPr>
      <w:r>
        <w:rPr>
          <w:rFonts w:ascii="Arial" w:hAnsi="Arial"/>
          <w:i/>
          <w:sz w:val="24"/>
        </w:rPr>
        <w:t>25 - пигментный слой.</w:t>
      </w:r>
    </w:p>
    <w:p w:rsidR="0071103C" w:rsidRDefault="00D522D2">
      <w:pPr>
        <w:rPr>
          <w:rFonts w:ascii="Arial" w:hAnsi="Arial"/>
          <w:b/>
          <w:i/>
          <w:sz w:val="28"/>
        </w:rPr>
      </w:pPr>
      <w:r>
        <w:rPr>
          <w:rFonts w:ascii="Arial" w:hAnsi="Arial"/>
          <w:b/>
          <w:i/>
          <w:sz w:val="28"/>
        </w:rPr>
        <w:t>2.5.2 Фоторецепторы</w:t>
      </w:r>
    </w:p>
    <w:p w:rsidR="0071103C" w:rsidRDefault="0071103C">
      <w:pPr>
        <w:rPr>
          <w:rFonts w:ascii="Arial" w:hAnsi="Arial"/>
          <w:b/>
          <w:i/>
          <w:sz w:val="28"/>
        </w:rPr>
      </w:pPr>
    </w:p>
    <w:p w:rsidR="0071103C" w:rsidRDefault="00D522D2">
      <w:pPr>
        <w:rPr>
          <w:rFonts w:ascii="Arial" w:hAnsi="Arial"/>
          <w:sz w:val="28"/>
        </w:rPr>
      </w:pPr>
      <w:r>
        <w:rPr>
          <w:rFonts w:ascii="Arial" w:hAnsi="Arial"/>
          <w:sz w:val="28"/>
        </w:rPr>
        <w:t xml:space="preserve">      У человека слой рецепторов сетчатки состоит примерно из 120 млн. палочек и 6 млн. колбочек.</w:t>
      </w:r>
    </w:p>
    <w:p w:rsidR="0071103C" w:rsidRDefault="00D522D2">
      <w:pPr>
        <w:rPr>
          <w:rFonts w:ascii="Arial" w:hAnsi="Arial"/>
          <w:sz w:val="28"/>
        </w:rPr>
      </w:pPr>
      <w:r>
        <w:rPr>
          <w:rFonts w:ascii="Arial" w:hAnsi="Arial"/>
          <w:sz w:val="28"/>
        </w:rPr>
        <w:t xml:space="preserve">      Палочки и колбочки выполняют разные функции. Палочки осуществляют темновое видение, колбочки - цветовое. Более чув</w:t>
      </w:r>
      <w:r>
        <w:rPr>
          <w:rFonts w:ascii="Arial" w:hAnsi="Arial"/>
          <w:sz w:val="28"/>
        </w:rPr>
        <w:softHyphen/>
        <w:t>ствительны к свету палочки. Они обеспечивают зрение при слабом освещении. Несмотря на различные функции, палочки и колбочки сходны по своему строению. Фоторецептор состоит из 4 участков:</w:t>
      </w:r>
    </w:p>
    <w:p w:rsidR="0071103C" w:rsidRDefault="00D522D2">
      <w:pPr>
        <w:rPr>
          <w:rFonts w:ascii="Arial" w:hAnsi="Arial"/>
          <w:sz w:val="28"/>
        </w:rPr>
      </w:pPr>
      <w:r>
        <w:rPr>
          <w:rFonts w:ascii="Arial" w:hAnsi="Arial"/>
          <w:sz w:val="28"/>
        </w:rPr>
        <w:t>наружный сегмент, перетяжка, внутренний сегмент, синоптичес</w:t>
      </w:r>
      <w:r>
        <w:rPr>
          <w:rFonts w:ascii="Arial" w:hAnsi="Arial"/>
          <w:sz w:val="28"/>
        </w:rPr>
        <w:softHyphen/>
        <w:t>кая область.</w:t>
      </w:r>
    </w:p>
    <w:p w:rsidR="0071103C" w:rsidRDefault="00D522D2">
      <w:pPr>
        <w:rPr>
          <w:rFonts w:ascii="Arial" w:hAnsi="Arial"/>
          <w:sz w:val="28"/>
        </w:rPr>
      </w:pPr>
      <w:r>
        <w:rPr>
          <w:rFonts w:ascii="Arial" w:hAnsi="Arial"/>
          <w:sz w:val="28"/>
        </w:rPr>
        <w:t>Наружный сегмент. Это светочувствительный участок, где световая энергия преобразуется в рецепторный потенциал. Весь наружный сегмент заполнен мембранными дисками, образованны</w:t>
      </w:r>
      <w:r>
        <w:rPr>
          <w:rFonts w:ascii="Arial" w:hAnsi="Arial"/>
          <w:sz w:val="28"/>
        </w:rPr>
        <w:softHyphen/>
        <w:t>ми плазматической мембраной и отделившимися от нее. В палоч</w:t>
      </w:r>
      <w:r>
        <w:rPr>
          <w:rFonts w:ascii="Arial" w:hAnsi="Arial"/>
          <w:sz w:val="28"/>
        </w:rPr>
        <w:softHyphen/>
        <w:t>ках число этих дисков составляет 600-1000, и они представляют собой уплощенные мембранные мешочки, уложенные наподобие стопки монет. В колбочках мембранных дисков меньше, и они пред</w:t>
      </w:r>
      <w:r>
        <w:rPr>
          <w:rFonts w:ascii="Arial" w:hAnsi="Arial"/>
          <w:sz w:val="28"/>
        </w:rPr>
        <w:softHyphen/>
        <w:t>ставляют собой складки плазматической мембраны.</w:t>
      </w:r>
    </w:p>
    <w:p w:rsidR="0071103C" w:rsidRDefault="00D522D2">
      <w:pPr>
        <w:rPr>
          <w:rFonts w:ascii="Arial" w:hAnsi="Arial"/>
          <w:sz w:val="28"/>
        </w:rPr>
      </w:pPr>
      <w:r>
        <w:rPr>
          <w:rFonts w:ascii="Arial" w:hAnsi="Arial"/>
          <w:sz w:val="28"/>
        </w:rPr>
        <w:t xml:space="preserve">          Образование мембранных дисков или складок плазматичес</w:t>
      </w:r>
      <w:r>
        <w:rPr>
          <w:rFonts w:ascii="Arial" w:hAnsi="Arial"/>
          <w:sz w:val="28"/>
        </w:rPr>
        <w:softHyphen/>
        <w:t>кой мембраны увеличивает площадь фоторецептивной поверхнос</w:t>
      </w:r>
      <w:r>
        <w:rPr>
          <w:rFonts w:ascii="Arial" w:hAnsi="Arial"/>
          <w:sz w:val="28"/>
        </w:rPr>
        <w:softHyphen/>
        <w:t>ти мембраны и позволяет увеличить общее количество молекул зрительного пигмента в них.</w:t>
      </w:r>
    </w:p>
    <w:bookmarkStart w:id="4" w:name="_MON_997043840"/>
    <w:bookmarkEnd w:id="4"/>
    <w:p w:rsidR="0071103C" w:rsidRDefault="00D522D2">
      <w:pPr>
        <w:rPr>
          <w:rFonts w:ascii="Arial" w:hAnsi="Arial"/>
          <w:sz w:val="28"/>
        </w:rPr>
      </w:pPr>
      <w:r>
        <w:rPr>
          <w:rFonts w:ascii="Arial" w:hAnsi="Arial"/>
          <w:sz w:val="28"/>
        </w:rPr>
        <w:object w:dxaOrig="4581" w:dyaOrig="4501">
          <v:shape id="_x0000_i1040" type="#_x0000_t75" style="width:222.75pt;height:219.75pt" o:ole="" fillcolor="window">
            <v:imagedata r:id="rId28" o:title=""/>
          </v:shape>
          <o:OLEObject Type="Embed" ProgID="Word.Picture.8" ShapeID="_x0000_i1040" DrawAspect="Content" ObjectID="_1453273652" r:id="rId29"/>
        </w:object>
      </w:r>
    </w:p>
    <w:p w:rsidR="0071103C" w:rsidRDefault="00D522D2">
      <w:pPr>
        <w:rPr>
          <w:rFonts w:ascii="Arial" w:hAnsi="Arial"/>
          <w:i/>
          <w:sz w:val="24"/>
        </w:rPr>
      </w:pPr>
      <w:r>
        <w:rPr>
          <w:rFonts w:ascii="Arial" w:hAnsi="Arial"/>
          <w:sz w:val="28"/>
        </w:rPr>
        <w:t xml:space="preserve">Рис.16 </w:t>
      </w:r>
      <w:r>
        <w:rPr>
          <w:rFonts w:ascii="Arial" w:hAnsi="Arial"/>
          <w:i/>
          <w:sz w:val="24"/>
        </w:rPr>
        <w:t>Структура мембранного диска наружных сегментов палочек и мембранных складок наружных сегментов колбочек.</w:t>
      </w:r>
    </w:p>
    <w:p w:rsidR="0071103C" w:rsidRDefault="0071103C">
      <w:pPr>
        <w:rPr>
          <w:rFonts w:ascii="Arial" w:hAnsi="Arial"/>
          <w:sz w:val="28"/>
        </w:rPr>
      </w:pPr>
    </w:p>
    <w:p w:rsidR="0071103C" w:rsidRDefault="00D522D2">
      <w:pPr>
        <w:rPr>
          <w:rFonts w:ascii="Arial" w:hAnsi="Arial"/>
          <w:sz w:val="28"/>
        </w:rPr>
      </w:pPr>
      <w:r>
        <w:rPr>
          <w:rFonts w:ascii="Arial" w:hAnsi="Arial"/>
          <w:sz w:val="28"/>
        </w:rPr>
        <w:t>Следовательно, повышается вероятность поглощения фотонов света. Компактное расположение таких струк</w:t>
      </w:r>
      <w:r>
        <w:rPr>
          <w:rFonts w:ascii="Arial" w:hAnsi="Arial"/>
          <w:sz w:val="28"/>
        </w:rPr>
        <w:softHyphen/>
        <w:t>турных единиц стопкой на пути светового луча увеличивает ко</w:t>
      </w:r>
      <w:r>
        <w:rPr>
          <w:rFonts w:ascii="Arial" w:hAnsi="Arial"/>
          <w:sz w:val="28"/>
        </w:rPr>
        <w:softHyphen/>
        <w:t>эффициент поглощения фоторецептора, что ведет к повышению его абсолютной чувствительности.</w:t>
      </w:r>
    </w:p>
    <w:p w:rsidR="0071103C" w:rsidRDefault="00D522D2">
      <w:pPr>
        <w:rPr>
          <w:rFonts w:ascii="Arial" w:hAnsi="Arial"/>
          <w:sz w:val="28"/>
        </w:rPr>
      </w:pPr>
      <w:r>
        <w:rPr>
          <w:rFonts w:ascii="Arial" w:hAnsi="Arial"/>
          <w:i/>
          <w:sz w:val="28"/>
        </w:rPr>
        <w:t xml:space="preserve">         Перетяжка</w:t>
      </w:r>
      <w:r>
        <w:rPr>
          <w:rFonts w:ascii="Arial" w:hAnsi="Arial"/>
          <w:sz w:val="28"/>
        </w:rPr>
        <w:t>. В этой области наружный сегмент почти пол</w:t>
      </w:r>
      <w:r>
        <w:rPr>
          <w:rFonts w:ascii="Arial" w:hAnsi="Arial"/>
          <w:sz w:val="28"/>
        </w:rPr>
        <w:softHyphen/>
        <w:t>ностью отделен от внутреннего впячиванием наружной мембраны. Связь между сегментами осуществляется через цитоплазму и пару ресничек, переходящих из одного сегмента в другой.</w:t>
      </w:r>
    </w:p>
    <w:p w:rsidR="0071103C" w:rsidRDefault="00D522D2">
      <w:pPr>
        <w:rPr>
          <w:rFonts w:ascii="Arial" w:hAnsi="Arial"/>
          <w:sz w:val="28"/>
        </w:rPr>
      </w:pPr>
      <w:r>
        <w:rPr>
          <w:rFonts w:ascii="Arial" w:hAnsi="Arial"/>
          <w:sz w:val="28"/>
        </w:rPr>
        <w:t xml:space="preserve">        </w:t>
      </w:r>
      <w:r>
        <w:rPr>
          <w:rFonts w:ascii="Arial" w:hAnsi="Arial"/>
          <w:i/>
          <w:sz w:val="28"/>
        </w:rPr>
        <w:t xml:space="preserve"> Внутренний сегмент</w:t>
      </w:r>
      <w:r>
        <w:rPr>
          <w:rFonts w:ascii="Arial" w:hAnsi="Arial"/>
          <w:sz w:val="28"/>
        </w:rPr>
        <w:t>. Здесь происходят интенсивные обмен</w:t>
      </w:r>
      <w:r>
        <w:rPr>
          <w:rFonts w:ascii="Arial" w:hAnsi="Arial"/>
          <w:sz w:val="28"/>
        </w:rPr>
        <w:softHyphen/>
        <w:t>ные процессы. Наблюдается большое количество митохондрий, об</w:t>
      </w:r>
      <w:r>
        <w:rPr>
          <w:rFonts w:ascii="Arial" w:hAnsi="Arial"/>
          <w:sz w:val="28"/>
        </w:rPr>
        <w:softHyphen/>
        <w:t>разующих энергию для процессов зрения, и полирибосом, на кото</w:t>
      </w:r>
      <w:r>
        <w:rPr>
          <w:rFonts w:ascii="Arial" w:hAnsi="Arial"/>
          <w:sz w:val="28"/>
        </w:rPr>
        <w:softHyphen/>
        <w:t>рых синтезируются белки, участвующие в образовании мембран</w:t>
      </w:r>
      <w:r>
        <w:rPr>
          <w:rFonts w:ascii="Arial" w:hAnsi="Arial"/>
          <w:sz w:val="28"/>
        </w:rPr>
        <w:softHyphen/>
        <w:t>ных дисков и зрительного пигмента. В этом же участке расположе</w:t>
      </w:r>
      <w:r>
        <w:rPr>
          <w:rFonts w:ascii="Arial" w:hAnsi="Arial"/>
          <w:sz w:val="28"/>
        </w:rPr>
        <w:softHyphen/>
        <w:t>но ядро клетки.</w:t>
      </w:r>
    </w:p>
    <w:p w:rsidR="0071103C" w:rsidRDefault="00D522D2">
      <w:pPr>
        <w:rPr>
          <w:rFonts w:ascii="Arial" w:hAnsi="Arial"/>
          <w:sz w:val="28"/>
        </w:rPr>
      </w:pPr>
      <w:r>
        <w:rPr>
          <w:rFonts w:ascii="Arial" w:hAnsi="Arial"/>
          <w:sz w:val="28"/>
        </w:rPr>
        <w:t xml:space="preserve">         </w:t>
      </w:r>
      <w:r>
        <w:rPr>
          <w:rFonts w:ascii="Arial" w:hAnsi="Arial"/>
          <w:i/>
          <w:sz w:val="28"/>
        </w:rPr>
        <w:t xml:space="preserve"> Синоптическая область.</w:t>
      </w:r>
      <w:r>
        <w:rPr>
          <w:rFonts w:ascii="Arial" w:hAnsi="Arial"/>
          <w:sz w:val="28"/>
        </w:rPr>
        <w:t xml:space="preserve"> В этом участке клетки образуются синапсы с биполярными нервными клетками, к которым поступа</w:t>
      </w:r>
      <w:r>
        <w:rPr>
          <w:rFonts w:ascii="Arial" w:hAnsi="Arial"/>
          <w:sz w:val="28"/>
        </w:rPr>
        <w:softHyphen/>
        <w:t>ют</w:t>
      </w:r>
    </w:p>
    <w:p w:rsidR="0071103C" w:rsidRDefault="00D522D2">
      <w:pPr>
        <w:rPr>
          <w:rFonts w:ascii="Arial" w:hAnsi="Arial"/>
          <w:sz w:val="28"/>
        </w:rPr>
      </w:pPr>
      <w:r>
        <w:rPr>
          <w:rFonts w:ascii="Arial" w:hAnsi="Arial"/>
          <w:sz w:val="28"/>
        </w:rPr>
        <w:t>импульсы от нескольких фоторецепторов, т.е. происходит сум</w:t>
      </w:r>
      <w:r>
        <w:rPr>
          <w:rFonts w:ascii="Arial" w:hAnsi="Arial"/>
          <w:sz w:val="28"/>
        </w:rPr>
        <w:softHyphen/>
        <w:t>мирование возбуждения от нескольких фоторецепторов на бипо</w:t>
      </w:r>
      <w:r>
        <w:rPr>
          <w:rFonts w:ascii="Arial" w:hAnsi="Arial"/>
          <w:sz w:val="28"/>
        </w:rPr>
        <w:softHyphen/>
        <w:t>лярной клетке. Этот процесс называют конвергенцией. Это умень</w:t>
      </w:r>
      <w:r>
        <w:rPr>
          <w:rFonts w:ascii="Arial" w:hAnsi="Arial"/>
          <w:sz w:val="28"/>
        </w:rPr>
        <w:softHyphen/>
        <w:t>шает остроту зрения, но повышает светочувствительность. В слу</w:t>
      </w:r>
      <w:r>
        <w:rPr>
          <w:rFonts w:ascii="Arial" w:hAnsi="Arial"/>
          <w:sz w:val="28"/>
        </w:rPr>
        <w:softHyphen/>
        <w:t>чае связи одной колбочки с одной биполярной и одной ганглиозной клеткой обеспечивается большая острота зрения.</w:t>
      </w:r>
    </w:p>
    <w:p w:rsidR="0071103C" w:rsidRDefault="00D522D2">
      <w:pPr>
        <w:rPr>
          <w:rFonts w:ascii="Arial" w:hAnsi="Arial"/>
          <w:b/>
          <w:i/>
          <w:sz w:val="28"/>
        </w:rPr>
      </w:pPr>
      <w:r>
        <w:rPr>
          <w:rFonts w:ascii="Arial" w:hAnsi="Arial"/>
          <w:b/>
          <w:i/>
          <w:sz w:val="28"/>
        </w:rPr>
        <w:t>2.5.3 Фотохимические реакции</w:t>
      </w:r>
    </w:p>
    <w:p w:rsidR="0071103C" w:rsidRDefault="00D522D2">
      <w:pPr>
        <w:rPr>
          <w:rFonts w:ascii="Arial" w:hAnsi="Arial"/>
          <w:sz w:val="28"/>
        </w:rPr>
      </w:pPr>
      <w:r>
        <w:rPr>
          <w:rFonts w:ascii="Arial" w:hAnsi="Arial"/>
          <w:sz w:val="28"/>
        </w:rPr>
        <w:t xml:space="preserve">      Фотохимические процессы в принципе одинаковы у всех животных, как у беспозвоночных, так и у позвоночных. В палочках у человека содержится пигмент родопсин, а в колбочках - иодопсин. Родопсин представляет сложную молекулу, состоящую из липопротеина и ретиналя - альдегидной формы витамина А. При дей</w:t>
      </w:r>
      <w:r>
        <w:rPr>
          <w:rFonts w:ascii="Arial" w:hAnsi="Arial"/>
          <w:sz w:val="28"/>
        </w:rPr>
        <w:softHyphen/>
        <w:t>ствии света происходит цикл фотохимических реакций, ведущих к расщеплению родопсина. Вслед за фотохимическими процессами происходят биоэлектрические изменения рецепторного потенциа</w:t>
      </w:r>
      <w:r>
        <w:rPr>
          <w:rFonts w:ascii="Arial" w:hAnsi="Arial"/>
          <w:sz w:val="28"/>
        </w:rPr>
        <w:softHyphen/>
        <w:t>ла, и далее возбуждение через биполярные нервные клетки перехо</w:t>
      </w:r>
      <w:r>
        <w:rPr>
          <w:rFonts w:ascii="Arial" w:hAnsi="Arial"/>
          <w:sz w:val="28"/>
        </w:rPr>
        <w:softHyphen/>
        <w:t>дит к ганглионарным клеткам, и по зрительному нерву достигает центральной нервной системы. В темноте происходит ресинтез ро</w:t>
      </w:r>
      <w:r>
        <w:rPr>
          <w:rFonts w:ascii="Arial" w:hAnsi="Arial"/>
          <w:sz w:val="28"/>
        </w:rPr>
        <w:softHyphen/>
        <w:t>допсина. Процесс обновления наружных сегментов палочек осу</w:t>
      </w:r>
      <w:r>
        <w:rPr>
          <w:rFonts w:ascii="Arial" w:hAnsi="Arial"/>
          <w:sz w:val="28"/>
        </w:rPr>
        <w:softHyphen/>
        <w:t>ществляется постепенно. Например, у некоторых обезьян - макак и резусов - каждая палочка обновляется за 9-12 дней. Эту функцию обновления, а также хранения витамина А и его производных вы</w:t>
      </w:r>
      <w:r>
        <w:rPr>
          <w:rFonts w:ascii="Arial" w:hAnsi="Arial"/>
          <w:sz w:val="28"/>
        </w:rPr>
        <w:softHyphen/>
        <w:t>полняют пигментные клетки. Глаз предохраняет себя от избыточ</w:t>
      </w:r>
      <w:r>
        <w:rPr>
          <w:rFonts w:ascii="Arial" w:hAnsi="Arial"/>
          <w:sz w:val="28"/>
        </w:rPr>
        <w:softHyphen/>
        <w:t>ной освещенности путем изменения величины зрачка. Помимо этого сама сетчатка способна компенсировать увеличение яркости: су</w:t>
      </w:r>
      <w:r>
        <w:rPr>
          <w:rFonts w:ascii="Arial" w:hAnsi="Arial"/>
          <w:sz w:val="28"/>
        </w:rPr>
        <w:softHyphen/>
        <w:t>ществуют колбочки и палочки, функционирующие в разных диа</w:t>
      </w:r>
      <w:r>
        <w:rPr>
          <w:rFonts w:ascii="Arial" w:hAnsi="Arial"/>
          <w:sz w:val="28"/>
        </w:rPr>
        <w:softHyphen/>
        <w:t>пазонах яркости, происходит перестройка рецептивных областей.</w:t>
      </w:r>
    </w:p>
    <w:p w:rsidR="0071103C" w:rsidRDefault="00D522D2">
      <w:pPr>
        <w:rPr>
          <w:rFonts w:ascii="Arial" w:hAnsi="Arial"/>
          <w:sz w:val="28"/>
        </w:rPr>
      </w:pPr>
      <w:r>
        <w:rPr>
          <w:rFonts w:ascii="Arial" w:hAnsi="Arial"/>
          <w:sz w:val="28"/>
        </w:rPr>
        <w:t>Если на сетчатку попадает мало света, то синтез родопсина интенсифицируется, и концентрация родопсина увеличивается. Это фотохимическая основа темновой адаптации глаза. Одновременно зрение переходит на палочковую систему с помощью горизонталь</w:t>
      </w:r>
      <w:r>
        <w:rPr>
          <w:rFonts w:ascii="Arial" w:hAnsi="Arial"/>
          <w:sz w:val="28"/>
        </w:rPr>
        <w:softHyphen/>
        <w:t>ных клеток и рецептивные поля этих нейронов увеличиваются. Также размер зрачка увеличивается.</w:t>
      </w:r>
    </w:p>
    <w:p w:rsidR="0071103C" w:rsidRDefault="0071103C">
      <w:pPr>
        <w:rPr>
          <w:rFonts w:ascii="Arial" w:hAnsi="Arial"/>
          <w:sz w:val="28"/>
        </w:rPr>
      </w:pPr>
    </w:p>
    <w:p w:rsidR="0071103C" w:rsidRDefault="00D522D2">
      <w:pPr>
        <w:rPr>
          <w:rFonts w:ascii="Arial" w:hAnsi="Arial"/>
          <w:b/>
          <w:i/>
          <w:sz w:val="28"/>
        </w:rPr>
      </w:pPr>
      <w:r>
        <w:rPr>
          <w:rFonts w:ascii="Arial" w:hAnsi="Arial"/>
          <w:b/>
          <w:i/>
          <w:sz w:val="28"/>
        </w:rPr>
        <w:t xml:space="preserve"> 2.5.4 Промежуточный слой</w:t>
      </w:r>
    </w:p>
    <w:p w:rsidR="0071103C" w:rsidRDefault="00D522D2">
      <w:pPr>
        <w:rPr>
          <w:rFonts w:ascii="Arial" w:hAnsi="Arial"/>
          <w:sz w:val="28"/>
        </w:rPr>
      </w:pPr>
      <w:r>
        <w:rPr>
          <w:rFonts w:ascii="Arial" w:hAnsi="Arial"/>
          <w:sz w:val="28"/>
        </w:rPr>
        <w:t xml:space="preserve">      Промежуточный слой сетчатки содержит как биполярные, так и горизонтальные и апокриновые клетки. Биполярные клетки име</w:t>
      </w:r>
      <w:r>
        <w:rPr>
          <w:rFonts w:ascii="Arial" w:hAnsi="Arial"/>
          <w:sz w:val="28"/>
        </w:rPr>
        <w:softHyphen/>
        <w:t>ют входы от рецепторов, и часть их передает сигналы непосред</w:t>
      </w:r>
      <w:r>
        <w:rPr>
          <w:rFonts w:ascii="Arial" w:hAnsi="Arial"/>
          <w:sz w:val="28"/>
        </w:rPr>
        <w:softHyphen/>
        <w:t>ственно к ганглиозным клеткам. Кроме такой прямой передачи им</w:t>
      </w:r>
      <w:r>
        <w:rPr>
          <w:rFonts w:ascii="Arial" w:hAnsi="Arial"/>
          <w:sz w:val="28"/>
        </w:rPr>
        <w:softHyphen/>
        <w:t>пульсов в ганглиозные клетки существует и другой путь. Благодаря наличию горизонтальных и амакриновых клеток информация от рецепторов может распространяться параллельно сетчатке. Уже здесь происходит обработка зрительной информации.</w:t>
      </w:r>
    </w:p>
    <w:p w:rsidR="0071103C" w:rsidRDefault="00D522D2">
      <w:pPr>
        <w:rPr>
          <w:rFonts w:ascii="Arial" w:hAnsi="Arial"/>
          <w:b/>
          <w:i/>
          <w:sz w:val="28"/>
        </w:rPr>
      </w:pPr>
      <w:r>
        <w:rPr>
          <w:rFonts w:ascii="Arial" w:hAnsi="Arial"/>
          <w:sz w:val="28"/>
        </w:rPr>
        <w:t xml:space="preserve">                            </w:t>
      </w:r>
      <w:r>
        <w:rPr>
          <w:rFonts w:ascii="Arial" w:hAnsi="Arial"/>
          <w:b/>
          <w:i/>
          <w:sz w:val="28"/>
        </w:rPr>
        <w:t xml:space="preserve"> 2.6 Зрительные пути</w:t>
      </w:r>
    </w:p>
    <w:p w:rsidR="0071103C" w:rsidRDefault="00D522D2">
      <w:pPr>
        <w:rPr>
          <w:rFonts w:ascii="Arial" w:hAnsi="Arial"/>
          <w:sz w:val="28"/>
        </w:rPr>
      </w:pPr>
      <w:r>
        <w:rPr>
          <w:rFonts w:ascii="Arial" w:hAnsi="Arial"/>
          <w:sz w:val="28"/>
        </w:rPr>
        <w:t xml:space="preserve">      Зрительная информация передается в головной мозг по аксо</w:t>
      </w:r>
      <w:r>
        <w:rPr>
          <w:rFonts w:ascii="Arial" w:hAnsi="Arial"/>
          <w:sz w:val="28"/>
        </w:rPr>
        <w:softHyphen/>
        <w:t>нам ганглиозных клеток сетчатки, образуя зрительный нерв. В его составе примерно 1 млн. волокон. Количество ганглиозных клеток более чем в 100 раз меньше числа фоторецепторных клеток.</w:t>
      </w:r>
    </w:p>
    <w:p w:rsidR="0071103C" w:rsidRDefault="00B761A9">
      <w:pPr>
        <w:rPr>
          <w:rFonts w:ascii="Arial" w:hAnsi="Arial"/>
          <w:sz w:val="28"/>
        </w:rPr>
      </w:pPr>
      <w:r>
        <w:rPr>
          <w:rFonts w:ascii="Arial" w:hAnsi="Arial"/>
          <w:noProof/>
          <w:sz w:val="28"/>
        </w:rPr>
        <w:pict>
          <v:shapetype id="_x0000_t68" coordsize="21600,21600" o:spt="68" adj="5400,5400" path="m0@0l@1@0@1,21600@2,21600@2@0,21600@0,10800,xe">
            <v:stroke joinstyle="miter"/>
            <v:formulas>
              <v:f eqn="val #0"/>
              <v:f eqn="val #1"/>
              <v:f eqn="sum 21600 0 #1"/>
              <v:f eqn="prod #0 #1 10800"/>
              <v:f eqn="sum #0 0 @3"/>
            </v:formulas>
            <v:path o:connecttype="custom" o:connectlocs="10800,0;0,@0;10800,21600;21600,@0" o:connectangles="270,180,90,0" textboxrect="@1,@4,@2,21600"/>
            <v:handles>
              <v:h position="#1,#0" xrange="0,10800" yrange="0,21600"/>
            </v:handles>
          </v:shapetype>
          <v:shape id="_x0000_s1142" type="#_x0000_t68" style="position:absolute;margin-left:21.6pt;margin-top:318pt;width:7.2pt;height:36pt;z-index:251668992;mso-position-horizontal:absolute;mso-position-horizontal-relative:text;mso-position-vertical:absolute;mso-position-vertical-relative:text" o:allowincell="f" fillcolor="black"/>
        </w:pict>
      </w:r>
      <w:r>
        <w:rPr>
          <w:rFonts w:ascii="Arial" w:hAnsi="Arial"/>
          <w:noProof/>
          <w:sz w:val="28"/>
        </w:rPr>
        <w:pict>
          <v:shape id="_x0000_s1143" type="#_x0000_t68" style="position:absolute;margin-left:122.4pt;margin-top:318pt;width:7.2pt;height:43.2pt;z-index:251670016;mso-position-horizontal:absolute;mso-position-horizontal-relative:text;mso-position-vertical:absolute;mso-position-vertical-relative:text" o:allowincell="f" fillcolor="black"/>
        </w:pict>
      </w:r>
      <w:r>
        <w:rPr>
          <w:rFonts w:ascii="Arial" w:hAnsi="Arial"/>
          <w:noProof/>
          <w:sz w:val="28"/>
        </w:rPr>
        <w:pict>
          <v:shape id="_x0000_s1144" type="#_x0000_t68" style="position:absolute;margin-left:3in;margin-top:318pt;width:7.2pt;height:43.2pt;z-index:251671040;mso-position-horizontal:absolute;mso-position-horizontal-relative:text;mso-position-vertical:absolute;mso-position-vertical-relative:text" o:allowincell="f" fillcolor="black"/>
        </w:pict>
      </w:r>
      <w:r>
        <w:rPr>
          <w:rFonts w:ascii="Arial" w:hAnsi="Arial"/>
          <w:sz w:val="28"/>
        </w:rPr>
        <w:pict>
          <v:shape id="_x0000_i1041" type="#_x0000_t75" style="width:4in;height:270.75pt" fillcolor="window">
            <v:imagedata r:id="rId30" o:title="" gain="112993f" blacklevel="-3932f"/>
          </v:shape>
        </w:pict>
      </w:r>
      <w:r w:rsidR="00D522D2">
        <w:rPr>
          <w:rFonts w:ascii="Arial" w:hAnsi="Arial"/>
          <w:sz w:val="28"/>
        </w:rPr>
        <w:t xml:space="preserve">                                      </w:t>
      </w:r>
    </w:p>
    <w:p w:rsidR="0071103C" w:rsidRDefault="00D522D2">
      <w:pPr>
        <w:rPr>
          <w:rFonts w:ascii="Arial" w:hAnsi="Arial"/>
          <w:sz w:val="28"/>
        </w:rPr>
      </w:pPr>
      <w:r>
        <w:rPr>
          <w:rFonts w:ascii="Arial" w:hAnsi="Arial"/>
          <w:sz w:val="28"/>
        </w:rPr>
        <w:t xml:space="preserve">                                                                 Рис.17 </w:t>
      </w:r>
      <w:r>
        <w:rPr>
          <w:rFonts w:ascii="Arial" w:hAnsi="Arial"/>
          <w:i/>
          <w:sz w:val="24"/>
        </w:rPr>
        <w:t>Структура сетчатки</w:t>
      </w:r>
    </w:p>
    <w:p w:rsidR="0071103C" w:rsidRDefault="0071103C">
      <w:pPr>
        <w:rPr>
          <w:rFonts w:ascii="Arial" w:hAnsi="Arial"/>
          <w:sz w:val="28"/>
        </w:rPr>
      </w:pPr>
    </w:p>
    <w:p w:rsidR="0071103C" w:rsidRDefault="0071103C">
      <w:pPr>
        <w:rPr>
          <w:rFonts w:ascii="Arial" w:hAnsi="Arial"/>
          <w:sz w:val="28"/>
        </w:rPr>
      </w:pPr>
    </w:p>
    <w:p w:rsidR="0071103C" w:rsidRDefault="0071103C">
      <w:pPr>
        <w:rPr>
          <w:rFonts w:ascii="Arial" w:hAnsi="Arial"/>
          <w:sz w:val="28"/>
        </w:rPr>
      </w:pPr>
    </w:p>
    <w:p w:rsidR="0071103C" w:rsidRDefault="00D522D2">
      <w:pPr>
        <w:rPr>
          <w:rFonts w:ascii="Arial" w:hAnsi="Arial"/>
          <w:i/>
          <w:sz w:val="24"/>
        </w:rPr>
      </w:pPr>
      <w:r>
        <w:rPr>
          <w:rFonts w:ascii="Arial" w:hAnsi="Arial"/>
          <w:sz w:val="28"/>
        </w:rPr>
        <w:t xml:space="preserve">                          </w:t>
      </w:r>
      <w:r>
        <w:rPr>
          <w:rFonts w:ascii="Arial" w:hAnsi="Arial"/>
          <w:i/>
          <w:sz w:val="24"/>
        </w:rPr>
        <w:t>Падающий свет</w:t>
      </w:r>
    </w:p>
    <w:p w:rsidR="0071103C" w:rsidRDefault="0071103C">
      <w:pPr>
        <w:rPr>
          <w:rFonts w:ascii="Arial" w:hAnsi="Arial"/>
          <w:i/>
          <w:sz w:val="28"/>
        </w:rPr>
      </w:pPr>
    </w:p>
    <w:p w:rsidR="0071103C" w:rsidRDefault="00D522D2">
      <w:pPr>
        <w:rPr>
          <w:rFonts w:ascii="Arial" w:hAnsi="Arial"/>
          <w:sz w:val="28"/>
        </w:rPr>
      </w:pPr>
      <w:r>
        <w:rPr>
          <w:rFonts w:ascii="Arial" w:hAnsi="Arial"/>
          <w:sz w:val="28"/>
        </w:rPr>
        <w:t>Таким образом, импульсы от фоторецепторов далее подходят к биполяр</w:t>
      </w:r>
      <w:r>
        <w:rPr>
          <w:rFonts w:ascii="Arial" w:hAnsi="Arial"/>
          <w:sz w:val="28"/>
        </w:rPr>
        <w:softHyphen/>
        <w:t>ным клеткам. Каждая такая клетка связана с несколькими палочка</w:t>
      </w:r>
      <w:r>
        <w:rPr>
          <w:rFonts w:ascii="Arial" w:hAnsi="Arial"/>
          <w:sz w:val="28"/>
        </w:rPr>
        <w:softHyphen/>
        <w:t>ми и колбочками. В свою очередь, одна ганглиозная клетка контак</w:t>
      </w:r>
      <w:r>
        <w:rPr>
          <w:rFonts w:ascii="Arial" w:hAnsi="Arial"/>
          <w:sz w:val="28"/>
        </w:rPr>
        <w:softHyphen/>
        <w:t>тирует со многими биполярными клетками. Фоторецепторы, со</w:t>
      </w:r>
      <w:r>
        <w:rPr>
          <w:rFonts w:ascii="Arial" w:hAnsi="Arial"/>
          <w:sz w:val="28"/>
        </w:rPr>
        <w:softHyphen/>
        <w:t>единенные с одной ганглиозной клеткой, образуют рецептивное поле ганглиозной клетки. Причем, рецептивные поля ганглиозных клеток перекрывают друг друга, что связано с наличием горизон</w:t>
      </w:r>
      <w:r>
        <w:rPr>
          <w:rFonts w:ascii="Arial" w:hAnsi="Arial"/>
          <w:sz w:val="28"/>
        </w:rPr>
        <w:softHyphen/>
        <w:t>тальных и амакриновых клеток, соединяющих по горизонтали би</w:t>
      </w:r>
      <w:r>
        <w:rPr>
          <w:rFonts w:ascii="Arial" w:hAnsi="Arial"/>
          <w:sz w:val="28"/>
        </w:rPr>
        <w:softHyphen/>
        <w:t>полярные и ганглиозные клетки. Поэтому одна ганглиозная клетка может быть связана с десятками тысяч фоторецепторов. В сетчатке есть центробежные нервные волокна, которые могут регулировать количество нейронов, охваченных возбужден.</w:t>
      </w:r>
    </w:p>
    <w:p w:rsidR="0071103C" w:rsidRDefault="00D522D2">
      <w:pPr>
        <w:rPr>
          <w:rFonts w:ascii="Arial" w:hAnsi="Arial"/>
          <w:sz w:val="28"/>
        </w:rPr>
      </w:pPr>
      <w:r>
        <w:rPr>
          <w:rFonts w:ascii="Arial" w:hAnsi="Arial"/>
          <w:sz w:val="28"/>
        </w:rPr>
        <w:t xml:space="preserve">       В мозге человека аксоны от левых половин сетчатки обеих глаз направляются к левой половине зрительной коры, а аксоны от правых половин сетчатки обеих глаз - к правой стороне зрительной коры. Аксоны, идущие от носовых половин обеих сетчаток, пере</w:t>
      </w:r>
      <w:r>
        <w:rPr>
          <w:rFonts w:ascii="Arial" w:hAnsi="Arial"/>
          <w:sz w:val="28"/>
        </w:rPr>
        <w:softHyphen/>
        <w:t xml:space="preserve">секаются. Место их пересечения называют </w:t>
      </w:r>
      <w:r>
        <w:rPr>
          <w:rFonts w:ascii="Arial" w:hAnsi="Arial"/>
          <w:i/>
          <w:sz w:val="28"/>
        </w:rPr>
        <w:t>зрительным перекрес</w:t>
      </w:r>
      <w:r>
        <w:rPr>
          <w:rFonts w:ascii="Arial" w:hAnsi="Arial"/>
          <w:i/>
          <w:sz w:val="28"/>
        </w:rPr>
        <w:softHyphen/>
        <w:t xml:space="preserve">том или хиозмой. </w:t>
      </w:r>
      <w:r>
        <w:rPr>
          <w:rFonts w:ascii="Arial" w:hAnsi="Arial"/>
          <w:sz w:val="28"/>
        </w:rPr>
        <w:t>После пересечения образуется зрительный тракт, который проходит через коленчатые тела, четверохолмие и другие мозговые структуры и поступает в корковый конец зрительного анализатора.</w:t>
      </w:r>
    </w:p>
    <w:p w:rsidR="0071103C" w:rsidRDefault="00D522D2">
      <w:pPr>
        <w:rPr>
          <w:rFonts w:ascii="Arial" w:hAnsi="Arial"/>
          <w:sz w:val="28"/>
        </w:rPr>
      </w:pPr>
      <w:r>
        <w:rPr>
          <w:rFonts w:ascii="Arial" w:hAnsi="Arial"/>
          <w:sz w:val="28"/>
        </w:rPr>
        <w:t>Перекрещиваются только внутренние волокна, начинающи</w:t>
      </w:r>
      <w:r>
        <w:rPr>
          <w:rFonts w:ascii="Arial" w:hAnsi="Arial"/>
          <w:sz w:val="28"/>
        </w:rPr>
        <w:softHyphen/>
        <w:t>еся от медиальной (носовой) половины сетчатки. Наружные или височные волокна проходят через плазму не перекрещенными. Каж</w:t>
      </w:r>
      <w:r>
        <w:rPr>
          <w:rFonts w:ascii="Arial" w:hAnsi="Arial"/>
          <w:sz w:val="28"/>
        </w:rPr>
        <w:softHyphen/>
        <w:t>дый зрительный тракт содержит волокна от внутренней половины сетчатки глаза противоположной стороны и наружной половины</w:t>
      </w:r>
    </w:p>
    <w:p w:rsidR="0071103C" w:rsidRDefault="00D522D2">
      <w:pPr>
        <w:rPr>
          <w:rFonts w:ascii="Arial" w:hAnsi="Arial"/>
          <w:sz w:val="28"/>
        </w:rPr>
      </w:pPr>
      <w:r>
        <w:rPr>
          <w:rFonts w:ascii="Arial" w:hAnsi="Arial"/>
          <w:sz w:val="28"/>
        </w:rPr>
        <w:t>сетчатки глаза своей стороны. Таким образом, зрительный тракт содержит волокна от одноименных половин сетчатки обоих глаз - левых и правых. Следовательно, правый зрительный тракт проводит раздра</w:t>
      </w:r>
      <w:r>
        <w:rPr>
          <w:rFonts w:ascii="Arial" w:hAnsi="Arial"/>
          <w:sz w:val="28"/>
        </w:rPr>
        <w:softHyphen/>
        <w:t>жение от левых половин полей зрения обоих глаз,</w:t>
      </w:r>
    </w:p>
    <w:p w:rsidR="0071103C" w:rsidRDefault="00D522D2">
      <w:pPr>
        <w:rPr>
          <w:rFonts w:ascii="Arial" w:hAnsi="Arial"/>
          <w:sz w:val="28"/>
        </w:rPr>
      </w:pPr>
      <w:r>
        <w:rPr>
          <w:rFonts w:ascii="Arial" w:hAnsi="Arial"/>
          <w:sz w:val="28"/>
        </w:rPr>
        <w:t>а левый - пра</w:t>
      </w:r>
      <w:r>
        <w:rPr>
          <w:rFonts w:ascii="Arial" w:hAnsi="Arial"/>
          <w:sz w:val="28"/>
        </w:rPr>
        <w:softHyphen/>
        <w:t>вых.</w:t>
      </w:r>
    </w:p>
    <w:p w:rsidR="0071103C" w:rsidRDefault="0071103C">
      <w:pPr>
        <w:rPr>
          <w:rFonts w:ascii="Arial" w:hAnsi="Arial"/>
          <w:sz w:val="28"/>
        </w:rPr>
      </w:pPr>
    </w:p>
    <w:p w:rsidR="0071103C" w:rsidRDefault="00D522D2">
      <w:pPr>
        <w:pStyle w:val="FR3"/>
        <w:rPr>
          <w:sz w:val="16"/>
        </w:rPr>
      </w:pPr>
      <w:r>
        <w:rPr>
          <w:sz w:val="16"/>
        </w:rPr>
        <w:t xml:space="preserve">                                                                   Поля  зрения</w:t>
      </w:r>
    </w:p>
    <w:p w:rsidR="0071103C" w:rsidRDefault="00D522D2">
      <w:pPr>
        <w:pStyle w:val="FR3"/>
        <w:rPr>
          <w:sz w:val="16"/>
        </w:rPr>
      </w:pPr>
      <w:r>
        <w:rPr>
          <w:sz w:val="16"/>
        </w:rPr>
        <w:t xml:space="preserve">                                           Височная    носовая     носовая    височная</w:t>
      </w:r>
    </w:p>
    <w:p w:rsidR="0071103C" w:rsidRDefault="00B761A9">
      <w:pPr>
        <w:rPr>
          <w:rFonts w:ascii="Arial" w:hAnsi="Arial"/>
          <w:i/>
          <w:sz w:val="24"/>
        </w:rPr>
      </w:pPr>
      <w:r>
        <w:rPr>
          <w:rFonts w:ascii="Arial" w:hAnsi="Arial"/>
          <w:sz w:val="16"/>
        </w:rPr>
        <w:pict>
          <v:shape id="_x0000_i1042" type="#_x0000_t75" style="width:91.5pt;height:136.5pt" fillcolor="window">
            <v:imagedata r:id="rId31" o:title="" gain="234057f" blacklevel="-1966f"/>
          </v:shape>
        </w:pict>
      </w:r>
      <w:r>
        <w:rPr>
          <w:rFonts w:ascii="Arial" w:hAnsi="Arial"/>
          <w:sz w:val="28"/>
        </w:rPr>
        <w:pict>
          <v:shape id="_x0000_i1043" type="#_x0000_t75" style="width:139.5pt;height:231pt" fillcolor="window">
            <v:imagedata r:id="rId32" o:title="" gain="297891f" blacklevel="-13762f"/>
          </v:shape>
        </w:pict>
      </w:r>
      <w:r w:rsidR="00D522D2">
        <w:rPr>
          <w:rFonts w:ascii="Arial" w:hAnsi="Arial"/>
          <w:sz w:val="28"/>
        </w:rPr>
        <w:t xml:space="preserve"> Рис.18  </w:t>
      </w:r>
      <w:r w:rsidR="00D522D2">
        <w:rPr>
          <w:rFonts w:ascii="Arial" w:hAnsi="Arial"/>
          <w:i/>
          <w:sz w:val="24"/>
        </w:rPr>
        <w:t>Зрительный анализатор. Нарушения полей зрения при поражении:</w:t>
      </w:r>
    </w:p>
    <w:p w:rsidR="0071103C" w:rsidRDefault="00D522D2">
      <w:pPr>
        <w:rPr>
          <w:rFonts w:ascii="Arial" w:hAnsi="Arial"/>
          <w:i/>
          <w:sz w:val="24"/>
        </w:rPr>
      </w:pPr>
      <w:r>
        <w:rPr>
          <w:rFonts w:ascii="Arial" w:hAnsi="Arial"/>
          <w:i/>
          <w:sz w:val="24"/>
        </w:rPr>
        <w:t>I - зрительного нерва; II - внутренних отделов зрительного перекреста;</w:t>
      </w:r>
    </w:p>
    <w:p w:rsidR="0071103C" w:rsidRDefault="00D522D2">
      <w:pPr>
        <w:pStyle w:val="30"/>
        <w:rPr>
          <w:rFonts w:ascii="Arial" w:hAnsi="Arial"/>
        </w:rPr>
      </w:pPr>
      <w:r>
        <w:rPr>
          <w:rFonts w:ascii="Arial" w:hAnsi="Arial"/>
        </w:rPr>
        <w:t>III - левого наружного отдела зрительного перекреста: IV - левого зрительного тракта.</w:t>
      </w:r>
    </w:p>
    <w:p w:rsidR="0071103C" w:rsidRDefault="0071103C">
      <w:pPr>
        <w:rPr>
          <w:rFonts w:ascii="Arial" w:hAnsi="Arial"/>
          <w:sz w:val="28"/>
        </w:rPr>
      </w:pPr>
    </w:p>
    <w:p w:rsidR="0071103C" w:rsidRDefault="00D522D2">
      <w:pPr>
        <w:rPr>
          <w:rFonts w:ascii="Arial" w:hAnsi="Arial"/>
          <w:sz w:val="28"/>
        </w:rPr>
      </w:pPr>
      <w:r>
        <w:rPr>
          <w:rFonts w:ascii="Arial" w:hAnsi="Arial"/>
          <w:sz w:val="28"/>
        </w:rPr>
        <w:t xml:space="preserve">       Нужно учесть, что преломляющие среды глаза проецируют на сетчатку обратное изображение видимого, а это значит, что пред</w:t>
      </w:r>
      <w:r>
        <w:rPr>
          <w:rFonts w:ascii="Arial" w:hAnsi="Arial"/>
          <w:sz w:val="28"/>
        </w:rPr>
        <w:softHyphen/>
        <w:t>меты правого поля зрения воспринимаются левым половинами сет</w:t>
      </w:r>
      <w:r>
        <w:rPr>
          <w:rFonts w:ascii="Arial" w:hAnsi="Arial"/>
          <w:sz w:val="28"/>
        </w:rPr>
        <w:softHyphen/>
        <w:t>чатки и далее зрительные импульсы передаются по левому зри</w:t>
      </w:r>
      <w:r>
        <w:rPr>
          <w:rFonts w:ascii="Arial" w:hAnsi="Arial"/>
          <w:sz w:val="28"/>
        </w:rPr>
        <w:softHyphen/>
        <w:t>тельному тракту.</w:t>
      </w:r>
    </w:p>
    <w:p w:rsidR="0071103C" w:rsidRDefault="00D522D2">
      <w:pPr>
        <w:rPr>
          <w:rFonts w:ascii="Arial" w:hAnsi="Arial"/>
          <w:sz w:val="28"/>
        </w:rPr>
      </w:pPr>
      <w:r>
        <w:rPr>
          <w:rFonts w:ascii="Arial" w:hAnsi="Arial"/>
          <w:sz w:val="28"/>
        </w:rPr>
        <w:t xml:space="preserve">      В зрительной коре спроецированы все мельчайшие участки сетчатки, и именно в коре зрительные сигналы интерпретируются. Различные нейроны возбуждаются от различных раздражителей. Это могут быть цвет, контраст, движение, контуры предмета, разрывы в контуре. Некоторые нейроны реагируют на предъявление изобра</w:t>
      </w:r>
      <w:r>
        <w:rPr>
          <w:rFonts w:ascii="Arial" w:hAnsi="Arial"/>
          <w:sz w:val="28"/>
        </w:rPr>
        <w:softHyphen/>
        <w:t>жений лиц. И при участии как лобных, так и других отделов мозга осуществляется интерпретивная функция коры, в результате чего формируется зрительное восприятие мира.</w:t>
      </w:r>
    </w:p>
    <w:p w:rsidR="0071103C" w:rsidRDefault="00D522D2">
      <w:pPr>
        <w:pStyle w:val="a3"/>
      </w:pPr>
      <w:r>
        <w:t xml:space="preserve">    От сетчатки импульсы подходят также к гипоталамусу, благо</w:t>
      </w:r>
      <w:r>
        <w:softHyphen/>
        <w:t>даря чему происходит согласование внутреннего циркадного ритма сна и бодрствования со сменой дня и ночи. Зрительные сигналы по таламическим путям достигают теменных зрительных ассоциатив</w:t>
      </w:r>
      <w:r>
        <w:softHyphen/>
        <w:t>ных зон. Ганглиозные клетки сетчатки связываются с вестибуляр</w:t>
      </w:r>
      <w:r>
        <w:softHyphen/>
        <w:t>ным аппаратом и с мозжечком.</w:t>
      </w:r>
    </w:p>
    <w:p w:rsidR="0071103C" w:rsidRDefault="00D522D2">
      <w:pPr>
        <w:rPr>
          <w:rFonts w:ascii="Arial" w:hAnsi="Arial"/>
          <w:b/>
          <w:i/>
          <w:sz w:val="36"/>
        </w:rPr>
      </w:pPr>
      <w:r>
        <w:rPr>
          <w:rFonts w:ascii="Arial" w:hAnsi="Arial"/>
          <w:b/>
          <w:i/>
          <w:sz w:val="36"/>
        </w:rPr>
        <w:t xml:space="preserve">                               Заключение.</w:t>
      </w:r>
    </w:p>
    <w:p w:rsidR="0071103C" w:rsidRDefault="00D522D2">
      <w:pPr>
        <w:rPr>
          <w:rFonts w:ascii="Arial" w:hAnsi="Arial"/>
          <w:sz w:val="28"/>
        </w:rPr>
      </w:pPr>
      <w:r>
        <w:rPr>
          <w:rFonts w:ascii="Arial" w:hAnsi="Arial"/>
          <w:b/>
          <w:i/>
          <w:sz w:val="36"/>
        </w:rPr>
        <w:t xml:space="preserve">   </w:t>
      </w:r>
      <w:r>
        <w:rPr>
          <w:rFonts w:ascii="Arial" w:hAnsi="Arial"/>
          <w:b/>
          <w:sz w:val="28"/>
        </w:rPr>
        <w:t>3.1</w:t>
      </w:r>
      <w:r>
        <w:rPr>
          <w:rFonts w:ascii="Arial" w:hAnsi="Arial"/>
          <w:b/>
          <w:i/>
          <w:sz w:val="36"/>
        </w:rPr>
        <w:t xml:space="preserve"> </w:t>
      </w:r>
      <w:r>
        <w:rPr>
          <w:rFonts w:ascii="Arial" w:hAnsi="Arial"/>
          <w:sz w:val="28"/>
        </w:rPr>
        <w:t>Глаза ребенка выполняют значительную зрительную ра</w:t>
      </w:r>
      <w:r>
        <w:rPr>
          <w:rFonts w:ascii="Arial" w:hAnsi="Arial"/>
          <w:sz w:val="28"/>
        </w:rPr>
        <w:softHyphen/>
        <w:t>боту. От того, как соблюдаются правила гигиены, зависит и утом</w:t>
      </w:r>
      <w:r>
        <w:rPr>
          <w:rFonts w:ascii="Arial" w:hAnsi="Arial"/>
          <w:sz w:val="28"/>
        </w:rPr>
        <w:softHyphen/>
        <w:t>ление органов зрения, и сохранение их полноценной функции на будущее.</w:t>
      </w:r>
    </w:p>
    <w:p w:rsidR="0071103C" w:rsidRDefault="00D522D2">
      <w:pPr>
        <w:rPr>
          <w:rFonts w:ascii="Arial" w:hAnsi="Arial"/>
          <w:sz w:val="28"/>
        </w:rPr>
      </w:pPr>
      <w:r>
        <w:rPr>
          <w:rFonts w:ascii="Arial" w:hAnsi="Arial"/>
          <w:sz w:val="28"/>
        </w:rPr>
        <w:t>Ученые связывают нарушение зрения с общим состоянием организма, поэтому занятия физической культурой крайне необ</w:t>
      </w:r>
      <w:r>
        <w:rPr>
          <w:rFonts w:ascii="Arial" w:hAnsi="Arial"/>
          <w:sz w:val="28"/>
        </w:rPr>
        <w:softHyphen/>
        <w:t>ходимы детям. Ведущие ученые рекомендуют  привлекать детей к занятиям в основной группе по фи</w:t>
      </w:r>
      <w:r>
        <w:rPr>
          <w:rFonts w:ascii="Arial" w:hAnsi="Arial"/>
          <w:sz w:val="28"/>
        </w:rPr>
        <w:softHyphen/>
        <w:t>зической культуре. Эти дети могут сдавать нормы ГТО, посещать уроки физкультуры, заниматься в спортивных секциях, участво</w:t>
      </w:r>
      <w:r>
        <w:rPr>
          <w:rFonts w:ascii="Arial" w:hAnsi="Arial"/>
          <w:sz w:val="28"/>
        </w:rPr>
        <w:softHyphen/>
        <w:t xml:space="preserve">вать в соревнованиях, что имеет не только оздоровительное, но и психологическое значение. Разумеется, физические нагрузки должны дозироваться с учетом возраста и подготовленности ребенка. </w:t>
      </w:r>
    </w:p>
    <w:p w:rsidR="0071103C" w:rsidRDefault="00D522D2">
      <w:pPr>
        <w:rPr>
          <w:rFonts w:ascii="Arial" w:hAnsi="Arial"/>
          <w:sz w:val="28"/>
        </w:rPr>
      </w:pPr>
      <w:r>
        <w:rPr>
          <w:rFonts w:ascii="Arial" w:hAnsi="Arial"/>
          <w:sz w:val="28"/>
        </w:rPr>
        <w:t xml:space="preserve">        Кроме того, для учащихся младших классов рекомендует</w:t>
      </w:r>
      <w:r>
        <w:rPr>
          <w:rFonts w:ascii="Arial" w:hAnsi="Arial"/>
          <w:sz w:val="28"/>
        </w:rPr>
        <w:softHyphen/>
        <w:t>ся включать в занятия физической культурой (например, в уро</w:t>
      </w:r>
      <w:r>
        <w:rPr>
          <w:rFonts w:ascii="Arial" w:hAnsi="Arial"/>
          <w:sz w:val="28"/>
        </w:rPr>
        <w:softHyphen/>
        <w:t>ки физкультуры) специальные упражнения</w:t>
      </w:r>
      <w:r>
        <w:rPr>
          <w:rFonts w:ascii="Arial" w:hAnsi="Arial"/>
          <w:noProof/>
          <w:sz w:val="28"/>
        </w:rPr>
        <w:t xml:space="preserve"> (2—3)</w:t>
      </w:r>
      <w:r>
        <w:rPr>
          <w:rFonts w:ascii="Arial" w:hAnsi="Arial"/>
          <w:sz w:val="28"/>
        </w:rPr>
        <w:t xml:space="preserve"> для глаз, на</w:t>
      </w:r>
      <w:r>
        <w:rPr>
          <w:rFonts w:ascii="Arial" w:hAnsi="Arial"/>
          <w:sz w:val="28"/>
        </w:rPr>
        <w:softHyphen/>
        <w:t>пример, такие: при исходной позиции ноги на ширине плеч. руки в стороны, круговые движения руками вперед и назад. В это время следить за кончиком большого пальца. Повторить</w:t>
      </w:r>
      <w:r>
        <w:rPr>
          <w:rFonts w:ascii="Arial" w:hAnsi="Arial"/>
          <w:noProof/>
          <w:sz w:val="28"/>
        </w:rPr>
        <w:t xml:space="preserve"> 3—4 </w:t>
      </w:r>
      <w:r>
        <w:rPr>
          <w:rFonts w:ascii="Arial" w:hAnsi="Arial"/>
          <w:sz w:val="28"/>
        </w:rPr>
        <w:t>раза. Второе упражнение такое. Исходная позиция: сидя на сту</w:t>
      </w:r>
      <w:r>
        <w:rPr>
          <w:rFonts w:ascii="Arial" w:hAnsi="Arial"/>
          <w:sz w:val="28"/>
        </w:rPr>
        <w:softHyphen/>
        <w:t>ле, скамейке, зажмурить и открыть глаза. Выполняется в сред</w:t>
      </w:r>
      <w:r>
        <w:rPr>
          <w:rFonts w:ascii="Arial" w:hAnsi="Arial"/>
          <w:sz w:val="28"/>
        </w:rPr>
        <w:softHyphen/>
        <w:t>нем темпе, повторить</w:t>
      </w:r>
      <w:r>
        <w:rPr>
          <w:rFonts w:ascii="Arial" w:hAnsi="Arial"/>
          <w:noProof/>
          <w:sz w:val="28"/>
        </w:rPr>
        <w:t xml:space="preserve"> 3—4</w:t>
      </w:r>
      <w:r>
        <w:rPr>
          <w:rFonts w:ascii="Arial" w:hAnsi="Arial"/>
          <w:sz w:val="28"/>
        </w:rPr>
        <w:t xml:space="preserve"> раза. </w:t>
      </w:r>
    </w:p>
    <w:p w:rsidR="0071103C" w:rsidRDefault="00D522D2">
      <w:pPr>
        <w:rPr>
          <w:rFonts w:ascii="Arial" w:hAnsi="Arial"/>
          <w:sz w:val="28"/>
        </w:rPr>
      </w:pPr>
      <w:r>
        <w:rPr>
          <w:rFonts w:ascii="Arial" w:hAnsi="Arial"/>
          <w:sz w:val="28"/>
        </w:rPr>
        <w:t xml:space="preserve">      Каждый учащийся уже в начальной школе должен ов</w:t>
      </w:r>
      <w:r>
        <w:rPr>
          <w:rFonts w:ascii="Arial" w:hAnsi="Arial"/>
          <w:sz w:val="28"/>
        </w:rPr>
        <w:softHyphen/>
        <w:t>ладеть рядом важных навыков. Из них самый трудный для ус</w:t>
      </w:r>
      <w:r>
        <w:rPr>
          <w:rFonts w:ascii="Arial" w:hAnsi="Arial"/>
          <w:sz w:val="28"/>
        </w:rPr>
        <w:softHyphen/>
        <w:t>воения: соблюдение необходимого расстояния от глаз до рабо</w:t>
      </w:r>
      <w:r>
        <w:rPr>
          <w:rFonts w:ascii="Arial" w:hAnsi="Arial"/>
          <w:sz w:val="28"/>
        </w:rPr>
        <w:softHyphen/>
        <w:t>чей поверхности (тетради, книги). Овладение правилами само</w:t>
      </w:r>
      <w:r>
        <w:rPr>
          <w:rFonts w:ascii="Arial" w:hAnsi="Arial"/>
          <w:sz w:val="28"/>
        </w:rPr>
        <w:softHyphen/>
        <w:t>контроля и применение их. Кроме того, в начальной школе ре</w:t>
      </w:r>
      <w:r>
        <w:rPr>
          <w:rFonts w:ascii="Arial" w:hAnsi="Arial"/>
          <w:sz w:val="28"/>
        </w:rPr>
        <w:softHyphen/>
        <w:t>бенок должен выработать навыки:</w:t>
      </w:r>
    </w:p>
    <w:p w:rsidR="0071103C" w:rsidRDefault="00D522D2">
      <w:pPr>
        <w:rPr>
          <w:rFonts w:ascii="Arial" w:hAnsi="Arial"/>
          <w:sz w:val="28"/>
        </w:rPr>
      </w:pPr>
      <w:r>
        <w:rPr>
          <w:rFonts w:ascii="Arial" w:hAnsi="Arial"/>
          <w:sz w:val="28"/>
        </w:rPr>
        <w:t>заниматься при достаточном и правильном освещении;</w:t>
      </w:r>
    </w:p>
    <w:p w:rsidR="0071103C" w:rsidRDefault="00D522D2">
      <w:pPr>
        <w:pStyle w:val="a3"/>
      </w:pPr>
      <w:r>
        <w:t>соблюдать ритм зрительной работы, гигиену просмотра те</w:t>
      </w:r>
      <w:r>
        <w:softHyphen/>
        <w:t>левизионных передач;</w:t>
      </w:r>
    </w:p>
    <w:p w:rsidR="0071103C" w:rsidRDefault="00D522D2">
      <w:pPr>
        <w:rPr>
          <w:rFonts w:ascii="Arial" w:hAnsi="Arial"/>
          <w:sz w:val="28"/>
        </w:rPr>
      </w:pPr>
      <w:r>
        <w:rPr>
          <w:rFonts w:ascii="Arial" w:hAnsi="Arial"/>
          <w:sz w:val="28"/>
        </w:rPr>
        <w:t xml:space="preserve">выполнять гимнастику для глаз и уметь давать глазам отдых. </w:t>
      </w:r>
    </w:p>
    <w:p w:rsidR="0071103C" w:rsidRDefault="00D522D2">
      <w:pPr>
        <w:rPr>
          <w:rFonts w:ascii="Arial" w:hAnsi="Arial"/>
          <w:sz w:val="28"/>
        </w:rPr>
      </w:pPr>
      <w:r>
        <w:rPr>
          <w:rFonts w:ascii="Arial" w:hAnsi="Arial"/>
          <w:sz w:val="28"/>
        </w:rPr>
        <w:t xml:space="preserve">  </w:t>
      </w:r>
      <w:r>
        <w:rPr>
          <w:rFonts w:ascii="Arial" w:hAnsi="Arial"/>
          <w:b/>
          <w:sz w:val="28"/>
        </w:rPr>
        <w:t xml:space="preserve">3.2.  </w:t>
      </w:r>
      <w:r>
        <w:rPr>
          <w:rFonts w:ascii="Arial" w:hAnsi="Arial"/>
          <w:sz w:val="28"/>
        </w:rPr>
        <w:t>К сожалению, есть семьи, где этим нормам не уделяется внимание или даже поощряется, когда дети подолгу смотрят телевизор,</w:t>
      </w:r>
      <w:r>
        <w:rPr>
          <w:rFonts w:ascii="Arial" w:hAnsi="Arial"/>
          <w:noProof/>
          <w:sz w:val="28"/>
        </w:rPr>
        <w:t xml:space="preserve"> </w:t>
      </w:r>
      <w:r>
        <w:rPr>
          <w:rFonts w:ascii="Arial" w:hAnsi="Arial"/>
          <w:sz w:val="28"/>
        </w:rPr>
        <w:t>дети заняты и не мешают взрослым.</w:t>
      </w:r>
    </w:p>
    <w:p w:rsidR="0071103C" w:rsidRDefault="00D522D2">
      <w:pPr>
        <w:rPr>
          <w:rFonts w:ascii="Arial" w:hAnsi="Arial"/>
          <w:sz w:val="28"/>
        </w:rPr>
      </w:pPr>
      <w:r>
        <w:rPr>
          <w:rFonts w:ascii="Arial" w:hAnsi="Arial"/>
          <w:sz w:val="28"/>
        </w:rPr>
        <w:t>Рассматриваемый нами вопрос, как никакой другой, требует единства требований к детям со стороны школы и семьи. Учи</w:t>
      </w:r>
      <w:r>
        <w:rPr>
          <w:rFonts w:ascii="Arial" w:hAnsi="Arial"/>
          <w:sz w:val="28"/>
        </w:rPr>
        <w:softHyphen/>
        <w:t>телю полезно рассказать родителям о рекомендациях, которые он дал детям; пояснить, что длительный просмотр телепередач приводит к утомлению нервной системы, зрения, отнимает время от прогулок, двигательной активности.</w:t>
      </w:r>
    </w:p>
    <w:p w:rsidR="0071103C" w:rsidRDefault="00D522D2">
      <w:pPr>
        <w:rPr>
          <w:rFonts w:ascii="Arial" w:hAnsi="Arial"/>
          <w:sz w:val="28"/>
        </w:rPr>
      </w:pPr>
      <w:r>
        <w:rPr>
          <w:rFonts w:ascii="Arial" w:hAnsi="Arial"/>
          <w:sz w:val="28"/>
        </w:rPr>
        <w:t>Гигиенические исследования показывают, что некоторые школьники просиживают перед телевизором до</w:t>
      </w:r>
      <w:r>
        <w:rPr>
          <w:rFonts w:ascii="Arial" w:hAnsi="Arial"/>
          <w:noProof/>
          <w:sz w:val="28"/>
        </w:rPr>
        <w:t xml:space="preserve"> 14</w:t>
      </w:r>
      <w:r>
        <w:rPr>
          <w:rFonts w:ascii="Arial" w:hAnsi="Arial"/>
          <w:sz w:val="28"/>
        </w:rPr>
        <w:t xml:space="preserve"> и даже до </w:t>
      </w:r>
      <w:r>
        <w:rPr>
          <w:rFonts w:ascii="Arial" w:hAnsi="Arial"/>
          <w:noProof/>
          <w:sz w:val="28"/>
        </w:rPr>
        <w:t>30</w:t>
      </w:r>
      <w:r>
        <w:rPr>
          <w:rFonts w:ascii="Arial" w:hAnsi="Arial"/>
          <w:sz w:val="28"/>
        </w:rPr>
        <w:t xml:space="preserve"> и более часов в неделю.</w:t>
      </w:r>
    </w:p>
    <w:p w:rsidR="0071103C" w:rsidRDefault="00D522D2">
      <w:pPr>
        <w:rPr>
          <w:rFonts w:ascii="Arial" w:hAnsi="Arial"/>
          <w:sz w:val="28"/>
        </w:rPr>
      </w:pPr>
      <w:r>
        <w:rPr>
          <w:rFonts w:ascii="Arial" w:hAnsi="Arial"/>
          <w:sz w:val="28"/>
        </w:rPr>
        <w:t>Вот почему о просмотре телевизионных передач нужно упо</w:t>
      </w:r>
      <w:r>
        <w:rPr>
          <w:rFonts w:ascii="Arial" w:hAnsi="Arial"/>
          <w:sz w:val="28"/>
        </w:rPr>
        <w:softHyphen/>
        <w:t>минать, когда речь идет о рациональном отдыхе детей, о при</w:t>
      </w:r>
      <w:r>
        <w:rPr>
          <w:rFonts w:ascii="Arial" w:hAnsi="Arial"/>
          <w:sz w:val="28"/>
        </w:rPr>
        <w:softHyphen/>
        <w:t xml:space="preserve">чинах детской нервозности, о несоблюдении режима дня. Но более всего просмотр телепередач связан с гигиеной зрения. </w:t>
      </w:r>
    </w:p>
    <w:p w:rsidR="0071103C" w:rsidRDefault="00D522D2">
      <w:pPr>
        <w:rPr>
          <w:rFonts w:ascii="Arial" w:hAnsi="Arial"/>
          <w:sz w:val="28"/>
        </w:rPr>
      </w:pPr>
      <w:r>
        <w:rPr>
          <w:rFonts w:ascii="Arial" w:hAnsi="Arial"/>
          <w:sz w:val="28"/>
        </w:rPr>
        <w:t xml:space="preserve">  </w:t>
      </w:r>
      <w:r>
        <w:rPr>
          <w:rFonts w:ascii="Arial" w:hAnsi="Arial"/>
          <w:b/>
          <w:sz w:val="28"/>
        </w:rPr>
        <w:t xml:space="preserve">3.3. </w:t>
      </w:r>
      <w:r>
        <w:rPr>
          <w:rFonts w:ascii="Arial" w:hAnsi="Arial"/>
          <w:sz w:val="28"/>
        </w:rPr>
        <w:t>Рекомендуется проводить с учащимися следующую целе</w:t>
      </w:r>
      <w:r>
        <w:rPr>
          <w:rFonts w:ascii="Arial" w:hAnsi="Arial"/>
          <w:sz w:val="28"/>
        </w:rPr>
        <w:softHyphen/>
        <w:t>направленную воспитательную работу но охране зрения.</w:t>
      </w:r>
    </w:p>
    <w:p w:rsidR="0071103C" w:rsidRDefault="00D522D2">
      <w:pPr>
        <w:rPr>
          <w:rFonts w:ascii="Arial" w:hAnsi="Arial"/>
          <w:sz w:val="28"/>
        </w:rPr>
      </w:pPr>
      <w:r>
        <w:rPr>
          <w:rFonts w:ascii="Arial" w:hAnsi="Arial"/>
          <w:sz w:val="28"/>
        </w:rPr>
        <w:t xml:space="preserve">       В</w:t>
      </w:r>
      <w:r>
        <w:rPr>
          <w:rFonts w:ascii="Arial" w:hAnsi="Arial"/>
          <w:noProof/>
          <w:sz w:val="28"/>
        </w:rPr>
        <w:t xml:space="preserve"> </w:t>
      </w:r>
      <w:r>
        <w:rPr>
          <w:rFonts w:ascii="Arial" w:hAnsi="Arial"/>
          <w:sz w:val="28"/>
        </w:rPr>
        <w:t>1 классе охране зрения служит прежде всего воспитание правильной посадки во время занятий; советы родителям об ор</w:t>
      </w:r>
      <w:r>
        <w:rPr>
          <w:rFonts w:ascii="Arial" w:hAnsi="Arial"/>
          <w:sz w:val="28"/>
        </w:rPr>
        <w:softHyphen/>
        <w:t>ганизации рабочего места ребенка дома (мебель, соответст</w:t>
      </w:r>
      <w:r>
        <w:rPr>
          <w:rFonts w:ascii="Arial" w:hAnsi="Arial"/>
          <w:sz w:val="28"/>
        </w:rPr>
        <w:softHyphen/>
        <w:t xml:space="preserve">вующая росту ребенка, достаточное освещение); рекомендации о перерывах во время зрительной работы. </w:t>
      </w:r>
    </w:p>
    <w:p w:rsidR="0071103C" w:rsidRDefault="00D522D2">
      <w:pPr>
        <w:rPr>
          <w:rFonts w:ascii="Arial" w:hAnsi="Arial"/>
          <w:sz w:val="28"/>
        </w:rPr>
      </w:pPr>
      <w:r>
        <w:rPr>
          <w:rFonts w:ascii="Arial" w:hAnsi="Arial"/>
          <w:sz w:val="28"/>
        </w:rPr>
        <w:t xml:space="preserve">      Во</w:t>
      </w:r>
      <w:r>
        <w:rPr>
          <w:rFonts w:ascii="Arial" w:hAnsi="Arial"/>
          <w:noProof/>
          <w:sz w:val="28"/>
        </w:rPr>
        <w:t xml:space="preserve"> 2— 3</w:t>
      </w:r>
      <w:r>
        <w:rPr>
          <w:rFonts w:ascii="Arial" w:hAnsi="Arial"/>
          <w:sz w:val="28"/>
        </w:rPr>
        <w:t xml:space="preserve"> классах хорошо провести краткую беседу с учащимися на тему «Как надо заботиться о сохранении хо</w:t>
      </w:r>
      <w:r>
        <w:rPr>
          <w:rFonts w:ascii="Arial" w:hAnsi="Arial"/>
          <w:sz w:val="28"/>
        </w:rPr>
        <w:softHyphen/>
        <w:t>рошего зрения» примерно такого содержания:</w:t>
      </w:r>
    </w:p>
    <w:p w:rsidR="0071103C" w:rsidRDefault="00D522D2">
      <w:pPr>
        <w:rPr>
          <w:rFonts w:ascii="Arial" w:hAnsi="Arial"/>
          <w:sz w:val="28"/>
        </w:rPr>
      </w:pPr>
      <w:r>
        <w:rPr>
          <w:rFonts w:ascii="Arial" w:hAnsi="Arial"/>
          <w:noProof/>
          <w:sz w:val="28"/>
        </w:rPr>
        <w:t>1.</w:t>
      </w:r>
      <w:r>
        <w:rPr>
          <w:rFonts w:ascii="Arial" w:hAnsi="Arial"/>
          <w:sz w:val="28"/>
        </w:rPr>
        <w:t xml:space="preserve"> При помощи глаз мы узнаем о цвете, форме, размерах предметов. Глаза помогают нам познавать окружающий нас мир, учиться, выполнять различную работу. Человеку с плохим зре</w:t>
      </w:r>
      <w:r>
        <w:rPr>
          <w:rFonts w:ascii="Arial" w:hAnsi="Arial"/>
          <w:sz w:val="28"/>
        </w:rPr>
        <w:softHyphen/>
        <w:t>нием труднее стать летчиком, моряком, достичь успехов в спорте, на сцене. Зрение нужно беречь.</w:t>
      </w:r>
    </w:p>
    <w:p w:rsidR="0071103C" w:rsidRDefault="00D522D2">
      <w:pPr>
        <w:rPr>
          <w:rFonts w:ascii="Arial" w:hAnsi="Arial"/>
          <w:sz w:val="28"/>
        </w:rPr>
      </w:pPr>
      <w:r>
        <w:rPr>
          <w:rFonts w:ascii="Arial" w:hAnsi="Arial"/>
          <w:sz w:val="28"/>
        </w:rPr>
        <w:t xml:space="preserve">2. Зрение портится во время работы при плохом освещении, при малом расстоянии от глаз до книги (тетради), чтении лежа, длительном просмотре телевизионных передач. </w:t>
      </w:r>
    </w:p>
    <w:p w:rsidR="0071103C" w:rsidRDefault="00D522D2">
      <w:pPr>
        <w:rPr>
          <w:rFonts w:ascii="Arial" w:hAnsi="Arial"/>
          <w:sz w:val="28"/>
        </w:rPr>
      </w:pPr>
      <w:r>
        <w:rPr>
          <w:rFonts w:ascii="Arial" w:hAnsi="Arial"/>
          <w:sz w:val="28"/>
        </w:rPr>
        <w:t>3.  Для того чтобы сберечь зрение, нужно заниматься при достаточном освещении, свет должен падать слева, должны соб</w:t>
      </w:r>
      <w:r>
        <w:rPr>
          <w:rFonts w:ascii="Arial" w:hAnsi="Arial"/>
          <w:sz w:val="28"/>
        </w:rPr>
        <w:softHyphen/>
        <w:t>людаться: необходимое расстояние от глаз до книги и правиль</w:t>
      </w:r>
      <w:r>
        <w:rPr>
          <w:rFonts w:ascii="Arial" w:hAnsi="Arial"/>
          <w:sz w:val="28"/>
        </w:rPr>
        <w:softHyphen/>
        <w:t>ная посадка во время занятий, выполняться простейшая гим</w:t>
      </w:r>
      <w:r>
        <w:rPr>
          <w:rFonts w:ascii="Arial" w:hAnsi="Arial"/>
          <w:sz w:val="28"/>
        </w:rPr>
        <w:softHyphen/>
        <w:t xml:space="preserve">настика для глаз. </w:t>
      </w:r>
    </w:p>
    <w:p w:rsidR="0071103C" w:rsidRDefault="00D522D2">
      <w:pPr>
        <w:pStyle w:val="a3"/>
      </w:pPr>
      <w:r>
        <w:t xml:space="preserve">      Говоря об уходе за глазами, учитель отмечает, что при утрен</w:t>
      </w:r>
      <w:r>
        <w:softHyphen/>
        <w:t>нем умывании следует промывать и глаза, нельзя тереть и трогать глаза руками.  При изучении вопроса «Гигиена органов чувств» полезно еще раз проверить все упомянутые выше умения детей по гигиене зрения.</w:t>
      </w:r>
    </w:p>
    <w:p w:rsidR="0071103C" w:rsidRDefault="00D522D2">
      <w:pPr>
        <w:rPr>
          <w:rFonts w:ascii="Arial" w:hAnsi="Arial"/>
          <w:sz w:val="28"/>
        </w:rPr>
      </w:pPr>
      <w:r>
        <w:rPr>
          <w:rFonts w:ascii="Arial" w:hAnsi="Arial"/>
          <w:sz w:val="28"/>
        </w:rPr>
        <w:t xml:space="preserve">      Заслуживает одобрения следующий прием, который исполь</w:t>
      </w:r>
      <w:r>
        <w:rPr>
          <w:rFonts w:ascii="Arial" w:hAnsi="Arial"/>
          <w:sz w:val="28"/>
        </w:rPr>
        <w:softHyphen/>
        <w:t>зуют многие педагоги; стол учителя ставят у доски, на столе лампа.</w:t>
      </w:r>
    </w:p>
    <w:p w:rsidR="0071103C" w:rsidRDefault="00D522D2">
      <w:pPr>
        <w:pStyle w:val="a3"/>
      </w:pPr>
      <w:r>
        <w:t>Один из учеников показывает все упомянутые приемы са</w:t>
      </w:r>
      <w:r>
        <w:softHyphen/>
        <w:t xml:space="preserve">моконтроля, а класс проверяет и дает им оценку, затем эти приемы дети проделывают сами, сидя за партами. </w:t>
      </w:r>
    </w:p>
    <w:p w:rsidR="0071103C" w:rsidRDefault="0071103C"/>
    <w:p w:rsidR="0071103C" w:rsidRDefault="00D522D2">
      <w:pPr>
        <w:pStyle w:val="4"/>
        <w:rPr>
          <w:rFonts w:ascii="Arial" w:hAnsi="Arial"/>
          <w:i w:val="0"/>
        </w:rPr>
      </w:pPr>
      <w:r>
        <w:t xml:space="preserve">                  </w:t>
      </w:r>
      <w:r>
        <w:rPr>
          <w:i w:val="0"/>
        </w:rPr>
        <w:t>Список   литературы</w:t>
      </w:r>
      <w:r>
        <w:rPr>
          <w:rFonts w:ascii="Arial" w:hAnsi="Arial"/>
          <w:i w:val="0"/>
        </w:rPr>
        <w:t xml:space="preserve">                     </w:t>
      </w:r>
    </w:p>
    <w:p w:rsidR="0071103C" w:rsidRDefault="00D522D2">
      <w:pPr>
        <w:pStyle w:val="4"/>
      </w:pPr>
      <w:r>
        <w:t>Семенов Э. В. Физиология и анатомия. Москва 1997г. Коростелев Н. Б. Воспитание здорового школьника. Москва 1986г.</w:t>
      </w:r>
    </w:p>
    <w:p w:rsidR="0071103C" w:rsidRDefault="00D522D2">
      <w:pPr>
        <w:pStyle w:val="4"/>
      </w:pPr>
      <w:r>
        <w:t>Судаков К. В. Избранные лекции по нормальной физиологии. Москва 1992г.</w:t>
      </w:r>
    </w:p>
    <w:p w:rsidR="0071103C" w:rsidRDefault="00D522D2">
      <w:pPr>
        <w:pStyle w:val="4"/>
      </w:pPr>
      <w:r>
        <w:t xml:space="preserve">Анатомия человека. В 2 т. </w:t>
      </w:r>
      <w:r>
        <w:rPr>
          <w:lang w:val="en-US"/>
        </w:rPr>
        <w:t>/</w:t>
      </w:r>
      <w:r>
        <w:t xml:space="preserve">Под ред. М. Р. Сапина. Москва 1993г. </w:t>
      </w:r>
    </w:p>
    <w:p w:rsidR="0071103C" w:rsidRDefault="0071103C">
      <w:pPr>
        <w:pStyle w:val="4"/>
        <w:rPr>
          <w:b w:val="0"/>
          <w:i w:val="0"/>
        </w:rPr>
      </w:pPr>
    </w:p>
    <w:p w:rsidR="0071103C" w:rsidRDefault="0071103C">
      <w:pPr>
        <w:pStyle w:val="4"/>
        <w:rPr>
          <w:b w:val="0"/>
          <w:i w:val="0"/>
        </w:rPr>
      </w:pPr>
    </w:p>
    <w:p w:rsidR="0071103C" w:rsidRDefault="0071103C">
      <w:pPr>
        <w:pStyle w:val="4"/>
        <w:rPr>
          <w:b w:val="0"/>
          <w:i w:val="0"/>
        </w:rPr>
      </w:pPr>
    </w:p>
    <w:p w:rsidR="0071103C" w:rsidRDefault="0071103C">
      <w:pPr>
        <w:pStyle w:val="4"/>
        <w:rPr>
          <w:b w:val="0"/>
          <w:i w:val="0"/>
        </w:rPr>
      </w:pPr>
    </w:p>
    <w:p w:rsidR="0071103C" w:rsidRDefault="0071103C">
      <w:pPr>
        <w:pStyle w:val="4"/>
        <w:rPr>
          <w:b w:val="0"/>
          <w:i w:val="0"/>
        </w:rPr>
      </w:pPr>
    </w:p>
    <w:p w:rsidR="0071103C" w:rsidRDefault="0071103C">
      <w:pPr>
        <w:pStyle w:val="4"/>
        <w:rPr>
          <w:b w:val="0"/>
          <w:i w:val="0"/>
        </w:rPr>
      </w:pPr>
    </w:p>
    <w:p w:rsidR="0071103C" w:rsidRDefault="0071103C">
      <w:pPr>
        <w:pStyle w:val="4"/>
        <w:rPr>
          <w:b w:val="0"/>
          <w:i w:val="0"/>
        </w:rPr>
      </w:pPr>
    </w:p>
    <w:p w:rsidR="0071103C" w:rsidRDefault="0071103C">
      <w:pPr>
        <w:pStyle w:val="4"/>
        <w:rPr>
          <w:b w:val="0"/>
          <w:i w:val="0"/>
        </w:rPr>
      </w:pPr>
    </w:p>
    <w:p w:rsidR="0071103C" w:rsidRDefault="0071103C">
      <w:pPr>
        <w:pStyle w:val="4"/>
        <w:rPr>
          <w:b w:val="0"/>
          <w:i w:val="0"/>
        </w:rPr>
      </w:pPr>
    </w:p>
    <w:p w:rsidR="0071103C" w:rsidRDefault="0071103C">
      <w:pPr>
        <w:pStyle w:val="4"/>
        <w:rPr>
          <w:b w:val="0"/>
          <w:i w:val="0"/>
        </w:rPr>
      </w:pPr>
    </w:p>
    <w:p w:rsidR="0071103C" w:rsidRDefault="0071103C">
      <w:pPr>
        <w:pStyle w:val="4"/>
        <w:rPr>
          <w:b w:val="0"/>
          <w:i w:val="0"/>
        </w:rPr>
      </w:pPr>
    </w:p>
    <w:p w:rsidR="0071103C" w:rsidRDefault="0071103C">
      <w:pPr>
        <w:pStyle w:val="4"/>
        <w:rPr>
          <w:b w:val="0"/>
          <w:i w:val="0"/>
        </w:rPr>
      </w:pPr>
    </w:p>
    <w:p w:rsidR="0071103C" w:rsidRDefault="0071103C">
      <w:pPr>
        <w:pStyle w:val="4"/>
        <w:rPr>
          <w:b w:val="0"/>
          <w:i w:val="0"/>
        </w:rPr>
      </w:pPr>
    </w:p>
    <w:p w:rsidR="0071103C" w:rsidRDefault="0071103C">
      <w:pPr>
        <w:pStyle w:val="4"/>
        <w:rPr>
          <w:b w:val="0"/>
          <w:i w:val="0"/>
          <w:lang w:val="en-US"/>
        </w:rPr>
      </w:pPr>
    </w:p>
    <w:p w:rsidR="0071103C" w:rsidRDefault="0071103C">
      <w:pPr>
        <w:rPr>
          <w:lang w:val="en-US"/>
        </w:rPr>
      </w:pPr>
    </w:p>
    <w:p w:rsidR="0071103C" w:rsidRDefault="0071103C">
      <w:pPr>
        <w:rPr>
          <w:lang w:val="en-US"/>
        </w:rPr>
      </w:pPr>
    </w:p>
    <w:p w:rsidR="0071103C" w:rsidRDefault="0071103C">
      <w:pPr>
        <w:rPr>
          <w:lang w:val="en-US"/>
        </w:rPr>
      </w:pPr>
    </w:p>
    <w:p w:rsidR="0071103C" w:rsidRDefault="0071103C">
      <w:pPr>
        <w:rPr>
          <w:lang w:val="en-US"/>
        </w:rPr>
      </w:pPr>
    </w:p>
    <w:p w:rsidR="0071103C" w:rsidRDefault="0071103C">
      <w:pPr>
        <w:rPr>
          <w:lang w:val="en-US"/>
        </w:rPr>
      </w:pPr>
    </w:p>
    <w:p w:rsidR="0071103C" w:rsidRDefault="0071103C">
      <w:pPr>
        <w:rPr>
          <w:lang w:val="en-US"/>
        </w:rPr>
      </w:pPr>
    </w:p>
    <w:p w:rsidR="0071103C" w:rsidRDefault="0071103C">
      <w:pPr>
        <w:rPr>
          <w:lang w:val="en-US"/>
        </w:rPr>
      </w:pPr>
    </w:p>
    <w:p w:rsidR="0071103C" w:rsidRDefault="0071103C">
      <w:pPr>
        <w:rPr>
          <w:lang w:val="en-US"/>
        </w:rPr>
      </w:pPr>
    </w:p>
    <w:p w:rsidR="0071103C" w:rsidRDefault="0071103C">
      <w:pPr>
        <w:rPr>
          <w:lang w:val="en-US"/>
        </w:rPr>
      </w:pPr>
    </w:p>
    <w:p w:rsidR="0071103C" w:rsidRDefault="0071103C">
      <w:pPr>
        <w:rPr>
          <w:lang w:val="en-US"/>
        </w:rPr>
      </w:pPr>
    </w:p>
    <w:p w:rsidR="0071103C" w:rsidRDefault="0071103C">
      <w:pPr>
        <w:rPr>
          <w:lang w:val="en-US"/>
        </w:rPr>
      </w:pPr>
    </w:p>
    <w:p w:rsidR="0071103C" w:rsidRDefault="0071103C">
      <w:pPr>
        <w:rPr>
          <w:lang w:val="en-US"/>
        </w:rPr>
      </w:pPr>
    </w:p>
    <w:p w:rsidR="0071103C" w:rsidRDefault="0071103C">
      <w:pPr>
        <w:rPr>
          <w:lang w:val="en-US"/>
        </w:rPr>
      </w:pPr>
    </w:p>
    <w:p w:rsidR="0071103C" w:rsidRDefault="0071103C">
      <w:pPr>
        <w:rPr>
          <w:lang w:val="en-US"/>
        </w:rPr>
      </w:pPr>
    </w:p>
    <w:p w:rsidR="0071103C" w:rsidRDefault="0071103C">
      <w:pPr>
        <w:rPr>
          <w:lang w:val="en-US"/>
        </w:rPr>
      </w:pPr>
    </w:p>
    <w:p w:rsidR="0071103C" w:rsidRDefault="0071103C">
      <w:pPr>
        <w:rPr>
          <w:lang w:val="en-US"/>
        </w:rPr>
      </w:pPr>
    </w:p>
    <w:p w:rsidR="0071103C" w:rsidRDefault="0071103C">
      <w:pPr>
        <w:rPr>
          <w:lang w:val="en-US"/>
        </w:rPr>
      </w:pPr>
    </w:p>
    <w:p w:rsidR="0071103C" w:rsidRDefault="0071103C">
      <w:pPr>
        <w:rPr>
          <w:lang w:val="en-US"/>
        </w:rPr>
      </w:pPr>
    </w:p>
    <w:p w:rsidR="0071103C" w:rsidRDefault="0071103C">
      <w:pPr>
        <w:rPr>
          <w:lang w:val="en-US"/>
        </w:rPr>
      </w:pPr>
    </w:p>
    <w:p w:rsidR="0071103C" w:rsidRDefault="0071103C">
      <w:pPr>
        <w:rPr>
          <w:lang w:val="en-US"/>
        </w:rPr>
      </w:pPr>
    </w:p>
    <w:p w:rsidR="0071103C" w:rsidRDefault="0071103C">
      <w:pPr>
        <w:rPr>
          <w:lang w:val="en-US"/>
        </w:rPr>
      </w:pPr>
    </w:p>
    <w:p w:rsidR="0071103C" w:rsidRDefault="0071103C">
      <w:pPr>
        <w:rPr>
          <w:lang w:val="en-US"/>
        </w:rPr>
      </w:pPr>
    </w:p>
    <w:p w:rsidR="0071103C" w:rsidRDefault="0071103C">
      <w:pPr>
        <w:rPr>
          <w:lang w:val="en-US"/>
        </w:rPr>
      </w:pPr>
    </w:p>
    <w:p w:rsidR="0071103C" w:rsidRDefault="00D522D2">
      <w:pPr>
        <w:pStyle w:val="1"/>
      </w:pPr>
      <w:r>
        <w:t>Российский  Открытый  Университет</w:t>
      </w:r>
    </w:p>
    <w:p w:rsidR="0071103C" w:rsidRDefault="0071103C"/>
    <w:p w:rsidR="0071103C" w:rsidRDefault="00D522D2">
      <w:pPr>
        <w:pStyle w:val="2"/>
      </w:pPr>
      <w:r>
        <w:t xml:space="preserve">             Психолого-педагогический факультет</w:t>
      </w:r>
    </w:p>
    <w:p w:rsidR="0071103C" w:rsidRDefault="00D522D2">
      <w:pPr>
        <w:rPr>
          <w:sz w:val="36"/>
        </w:rPr>
      </w:pPr>
      <w:r>
        <w:rPr>
          <w:sz w:val="36"/>
        </w:rPr>
        <w:t xml:space="preserve">                                   </w:t>
      </w:r>
    </w:p>
    <w:p w:rsidR="0071103C" w:rsidRDefault="00D522D2">
      <w:pPr>
        <w:rPr>
          <w:sz w:val="36"/>
        </w:rPr>
      </w:pPr>
      <w:r>
        <w:rPr>
          <w:sz w:val="36"/>
        </w:rPr>
        <w:t xml:space="preserve">                                                             ПО – 95</w:t>
      </w:r>
    </w:p>
    <w:p w:rsidR="0071103C" w:rsidRDefault="0071103C">
      <w:pPr>
        <w:rPr>
          <w:sz w:val="36"/>
        </w:rPr>
      </w:pPr>
    </w:p>
    <w:p w:rsidR="0071103C" w:rsidRDefault="0071103C">
      <w:pPr>
        <w:rPr>
          <w:sz w:val="36"/>
        </w:rPr>
      </w:pPr>
    </w:p>
    <w:p w:rsidR="0071103C" w:rsidRDefault="0071103C">
      <w:pPr>
        <w:rPr>
          <w:sz w:val="36"/>
        </w:rPr>
      </w:pPr>
    </w:p>
    <w:p w:rsidR="0071103C" w:rsidRDefault="00D522D2">
      <w:pPr>
        <w:rPr>
          <w:sz w:val="36"/>
        </w:rPr>
      </w:pPr>
      <w:r>
        <w:rPr>
          <w:sz w:val="36"/>
        </w:rPr>
        <w:t xml:space="preserve">                              Контрольная работа</w:t>
      </w:r>
    </w:p>
    <w:p w:rsidR="0071103C" w:rsidRDefault="00D522D2">
      <w:pPr>
        <w:rPr>
          <w:sz w:val="36"/>
        </w:rPr>
      </w:pPr>
      <w:r>
        <w:rPr>
          <w:sz w:val="36"/>
        </w:rPr>
        <w:t xml:space="preserve">                      Предмет: Психофизиология.</w:t>
      </w:r>
    </w:p>
    <w:p w:rsidR="0071103C" w:rsidRDefault="00D522D2">
      <w:pPr>
        <w:rPr>
          <w:sz w:val="36"/>
        </w:rPr>
      </w:pPr>
      <w:r>
        <w:rPr>
          <w:sz w:val="36"/>
        </w:rPr>
        <w:t xml:space="preserve">                                         Тема:</w:t>
      </w:r>
    </w:p>
    <w:p w:rsidR="0071103C" w:rsidRDefault="00D522D2">
      <w:pPr>
        <w:rPr>
          <w:sz w:val="36"/>
        </w:rPr>
      </w:pPr>
      <w:r>
        <w:rPr>
          <w:sz w:val="36"/>
        </w:rPr>
        <w:t xml:space="preserve">                             Зрительная система.</w:t>
      </w:r>
    </w:p>
    <w:p w:rsidR="0071103C" w:rsidRDefault="00D522D2">
      <w:pPr>
        <w:rPr>
          <w:sz w:val="36"/>
        </w:rPr>
      </w:pPr>
      <w:r>
        <w:rPr>
          <w:sz w:val="36"/>
        </w:rPr>
        <w:t xml:space="preserve">                                        </w:t>
      </w:r>
    </w:p>
    <w:p w:rsidR="0071103C" w:rsidRDefault="0071103C">
      <w:pPr>
        <w:rPr>
          <w:sz w:val="36"/>
        </w:rPr>
      </w:pPr>
    </w:p>
    <w:p w:rsidR="0071103C" w:rsidRDefault="0071103C">
      <w:pPr>
        <w:rPr>
          <w:sz w:val="36"/>
        </w:rPr>
      </w:pPr>
    </w:p>
    <w:p w:rsidR="0071103C" w:rsidRDefault="0071103C">
      <w:pPr>
        <w:rPr>
          <w:sz w:val="36"/>
        </w:rPr>
      </w:pPr>
    </w:p>
    <w:p w:rsidR="0071103C" w:rsidRDefault="0071103C">
      <w:pPr>
        <w:rPr>
          <w:sz w:val="36"/>
        </w:rPr>
      </w:pPr>
    </w:p>
    <w:p w:rsidR="0071103C" w:rsidRDefault="0071103C">
      <w:pPr>
        <w:rPr>
          <w:sz w:val="36"/>
        </w:rPr>
      </w:pPr>
    </w:p>
    <w:p w:rsidR="0071103C" w:rsidRDefault="00D522D2">
      <w:pPr>
        <w:rPr>
          <w:i/>
          <w:sz w:val="36"/>
        </w:rPr>
      </w:pPr>
      <w:r>
        <w:rPr>
          <w:sz w:val="36"/>
        </w:rPr>
        <w:t xml:space="preserve">                                               </w:t>
      </w:r>
      <w:r>
        <w:rPr>
          <w:i/>
          <w:sz w:val="36"/>
        </w:rPr>
        <w:t>Выполнил:</w:t>
      </w:r>
    </w:p>
    <w:p w:rsidR="0071103C" w:rsidRDefault="0071103C">
      <w:pPr>
        <w:rPr>
          <w:i/>
          <w:sz w:val="36"/>
        </w:rPr>
      </w:pPr>
    </w:p>
    <w:p w:rsidR="0071103C" w:rsidRDefault="0071103C">
      <w:pPr>
        <w:rPr>
          <w:i/>
          <w:sz w:val="36"/>
        </w:rPr>
      </w:pPr>
    </w:p>
    <w:p w:rsidR="0071103C" w:rsidRDefault="00D522D2">
      <w:pPr>
        <w:rPr>
          <w:sz w:val="36"/>
        </w:rPr>
      </w:pPr>
      <w:r>
        <w:rPr>
          <w:sz w:val="36"/>
        </w:rPr>
        <w:t xml:space="preserve">                                                                            </w:t>
      </w:r>
    </w:p>
    <w:p w:rsidR="0071103C" w:rsidRDefault="0071103C">
      <w:pPr>
        <w:rPr>
          <w:sz w:val="36"/>
        </w:rPr>
      </w:pPr>
    </w:p>
    <w:p w:rsidR="0071103C" w:rsidRDefault="00D522D2">
      <w:pPr>
        <w:rPr>
          <w:i/>
          <w:sz w:val="36"/>
          <w:lang w:val="en-US"/>
        </w:rPr>
      </w:pPr>
      <w:r>
        <w:rPr>
          <w:sz w:val="36"/>
        </w:rPr>
        <w:t xml:space="preserve">                                               </w:t>
      </w:r>
      <w:r>
        <w:rPr>
          <w:i/>
          <w:sz w:val="36"/>
        </w:rPr>
        <w:t>Преподаватель</w:t>
      </w:r>
      <w:r>
        <w:rPr>
          <w:i/>
          <w:sz w:val="36"/>
          <w:lang w:val="en-US"/>
        </w:rPr>
        <w:t>:</w:t>
      </w:r>
    </w:p>
    <w:p w:rsidR="0071103C" w:rsidRDefault="0071103C">
      <w:pPr>
        <w:rPr>
          <w:i/>
          <w:sz w:val="36"/>
          <w:lang w:val="en-US"/>
        </w:rPr>
      </w:pPr>
    </w:p>
    <w:p w:rsidR="0071103C" w:rsidRDefault="0071103C">
      <w:pPr>
        <w:rPr>
          <w:i/>
          <w:sz w:val="36"/>
          <w:lang w:val="en-US"/>
        </w:rPr>
      </w:pPr>
    </w:p>
    <w:p w:rsidR="0071103C" w:rsidRDefault="0071103C">
      <w:pPr>
        <w:rPr>
          <w:i/>
          <w:sz w:val="36"/>
          <w:lang w:val="en-US"/>
        </w:rPr>
      </w:pPr>
    </w:p>
    <w:p w:rsidR="0071103C" w:rsidRDefault="0071103C">
      <w:pPr>
        <w:rPr>
          <w:i/>
          <w:sz w:val="36"/>
          <w:lang w:val="en-US"/>
        </w:rPr>
      </w:pPr>
    </w:p>
    <w:p w:rsidR="0071103C" w:rsidRDefault="0071103C">
      <w:pPr>
        <w:rPr>
          <w:i/>
          <w:sz w:val="36"/>
          <w:lang w:val="en-US"/>
        </w:rPr>
      </w:pPr>
    </w:p>
    <w:p w:rsidR="0071103C" w:rsidRDefault="0071103C">
      <w:pPr>
        <w:rPr>
          <w:i/>
          <w:sz w:val="36"/>
          <w:lang w:val="en-US"/>
        </w:rPr>
      </w:pPr>
    </w:p>
    <w:p w:rsidR="0071103C" w:rsidRDefault="00D522D2">
      <w:pPr>
        <w:rPr>
          <w:sz w:val="36"/>
        </w:rPr>
      </w:pPr>
      <w:r>
        <w:rPr>
          <w:sz w:val="36"/>
          <w:lang w:val="en-US"/>
        </w:rPr>
        <w:t xml:space="preserve">                             </w:t>
      </w:r>
      <w:r>
        <w:rPr>
          <w:sz w:val="36"/>
        </w:rPr>
        <w:t>НОВОМОСКОВСК</w:t>
      </w:r>
    </w:p>
    <w:p w:rsidR="0071103C" w:rsidRDefault="00D522D2">
      <w:pPr>
        <w:rPr>
          <w:sz w:val="36"/>
          <w:lang w:val="en-US"/>
        </w:rPr>
      </w:pPr>
      <w:r>
        <w:rPr>
          <w:sz w:val="36"/>
        </w:rPr>
        <w:t xml:space="preserve">                                        1999  </w:t>
      </w:r>
      <w:r>
        <w:rPr>
          <w:sz w:val="36"/>
          <w:lang w:val="en-US"/>
        </w:rPr>
        <w:t xml:space="preserve">  </w:t>
      </w:r>
    </w:p>
    <w:p w:rsidR="0071103C" w:rsidRDefault="00D522D2">
      <w:pPr>
        <w:rPr>
          <w:sz w:val="36"/>
          <w:lang w:val="en-US"/>
        </w:rPr>
      </w:pPr>
      <w:r>
        <w:rPr>
          <w:sz w:val="36"/>
          <w:lang w:val="en-US"/>
        </w:rPr>
        <w:t xml:space="preserve">                                         </w:t>
      </w:r>
    </w:p>
    <w:p w:rsidR="0071103C" w:rsidRDefault="0071103C">
      <w:pPr>
        <w:rPr>
          <w:sz w:val="36"/>
          <w:lang w:val="en-US"/>
        </w:rPr>
      </w:pPr>
    </w:p>
    <w:p w:rsidR="0071103C" w:rsidRDefault="0071103C">
      <w:pPr>
        <w:pStyle w:val="2"/>
        <w:ind w:firstLine="0"/>
        <w:rPr>
          <w:rFonts w:ascii="Times New Roman" w:hAnsi="Times New Roman"/>
          <w:i w:val="0"/>
          <w:sz w:val="36"/>
          <w:lang w:val="en-US"/>
        </w:rPr>
      </w:pPr>
    </w:p>
    <w:p w:rsidR="0071103C" w:rsidRDefault="0071103C">
      <w:pPr>
        <w:pStyle w:val="2"/>
        <w:ind w:firstLine="0"/>
        <w:rPr>
          <w:rFonts w:ascii="Times New Roman" w:hAnsi="Times New Roman"/>
          <w:i w:val="0"/>
          <w:sz w:val="36"/>
          <w:lang w:val="en-US"/>
        </w:rPr>
      </w:pPr>
    </w:p>
    <w:p w:rsidR="0071103C" w:rsidRDefault="00D522D2">
      <w:pPr>
        <w:pStyle w:val="2"/>
        <w:ind w:firstLine="0"/>
        <w:rPr>
          <w:b/>
          <w:sz w:val="36"/>
          <w:lang w:val="en-US"/>
        </w:rPr>
      </w:pPr>
      <w:r>
        <w:rPr>
          <w:sz w:val="36"/>
        </w:rPr>
        <w:t xml:space="preserve">               </w:t>
      </w:r>
      <w:r>
        <w:rPr>
          <w:b/>
          <w:sz w:val="36"/>
        </w:rPr>
        <w:t>СОДЕРЖАНИЕ</w:t>
      </w:r>
    </w:p>
    <w:p w:rsidR="0071103C" w:rsidRDefault="0071103C">
      <w:pPr>
        <w:rPr>
          <w:lang w:val="en-US"/>
        </w:rPr>
      </w:pPr>
    </w:p>
    <w:p w:rsidR="0071103C" w:rsidRDefault="0071103C">
      <w:pPr>
        <w:rPr>
          <w:lang w:val="en-US"/>
        </w:rPr>
      </w:pPr>
    </w:p>
    <w:p w:rsidR="0071103C" w:rsidRDefault="0071103C">
      <w:pPr>
        <w:rPr>
          <w:lang w:val="en-US"/>
        </w:rPr>
      </w:pPr>
    </w:p>
    <w:p w:rsidR="0071103C" w:rsidRDefault="00D522D2">
      <w:pPr>
        <w:numPr>
          <w:ilvl w:val="0"/>
          <w:numId w:val="5"/>
        </w:numPr>
        <w:rPr>
          <w:sz w:val="36"/>
        </w:rPr>
      </w:pPr>
      <w:r>
        <w:rPr>
          <w:b/>
          <w:sz w:val="36"/>
        </w:rPr>
        <w:t>Вступление</w:t>
      </w:r>
      <w:r>
        <w:rPr>
          <w:i/>
          <w:sz w:val="36"/>
        </w:rPr>
        <w:t>------------------------------------------------</w:t>
      </w:r>
      <w:r>
        <w:rPr>
          <w:sz w:val="36"/>
        </w:rPr>
        <w:t>1</w:t>
      </w:r>
    </w:p>
    <w:p w:rsidR="0071103C" w:rsidRDefault="00D522D2">
      <w:pPr>
        <w:numPr>
          <w:ilvl w:val="0"/>
          <w:numId w:val="5"/>
        </w:numPr>
        <w:rPr>
          <w:sz w:val="36"/>
        </w:rPr>
      </w:pPr>
      <w:r>
        <w:rPr>
          <w:b/>
          <w:sz w:val="36"/>
        </w:rPr>
        <w:t>Зрительная система</w:t>
      </w:r>
      <w:r>
        <w:rPr>
          <w:i/>
          <w:sz w:val="36"/>
        </w:rPr>
        <w:t>-------</w:t>
      </w:r>
      <w:r>
        <w:rPr>
          <w:i/>
          <w:sz w:val="36"/>
          <w:lang w:val="en-US"/>
        </w:rPr>
        <w:t>-</w:t>
      </w:r>
      <w:r>
        <w:rPr>
          <w:i/>
          <w:sz w:val="36"/>
        </w:rPr>
        <w:t>-----------------------------</w:t>
      </w:r>
      <w:r>
        <w:rPr>
          <w:sz w:val="36"/>
        </w:rPr>
        <w:t>1</w:t>
      </w:r>
    </w:p>
    <w:p w:rsidR="0071103C" w:rsidRDefault="00D522D2">
      <w:pPr>
        <w:rPr>
          <w:sz w:val="36"/>
        </w:rPr>
      </w:pPr>
      <w:r>
        <w:rPr>
          <w:i/>
          <w:sz w:val="36"/>
        </w:rPr>
        <w:t xml:space="preserve">  </w:t>
      </w:r>
      <w:r>
        <w:rPr>
          <w:sz w:val="36"/>
        </w:rPr>
        <w:t>2.1 Вспомогательные образования глаза</w:t>
      </w:r>
      <w:r>
        <w:rPr>
          <w:i/>
          <w:sz w:val="36"/>
        </w:rPr>
        <w:t>--------------</w:t>
      </w:r>
      <w:r>
        <w:rPr>
          <w:sz w:val="36"/>
        </w:rPr>
        <w:t>1</w:t>
      </w:r>
    </w:p>
    <w:p w:rsidR="0071103C" w:rsidRDefault="00D522D2">
      <w:pPr>
        <w:rPr>
          <w:sz w:val="36"/>
        </w:rPr>
      </w:pPr>
      <w:r>
        <w:rPr>
          <w:sz w:val="36"/>
        </w:rPr>
        <w:t xml:space="preserve">  2.2 Строение глаза и движение глазных яблок</w:t>
      </w:r>
      <w:r>
        <w:rPr>
          <w:i/>
          <w:sz w:val="36"/>
        </w:rPr>
        <w:t>-------</w:t>
      </w:r>
      <w:r>
        <w:rPr>
          <w:sz w:val="36"/>
        </w:rPr>
        <w:t>2</w:t>
      </w:r>
    </w:p>
    <w:p w:rsidR="0071103C" w:rsidRDefault="00D522D2">
      <w:pPr>
        <w:rPr>
          <w:sz w:val="36"/>
        </w:rPr>
      </w:pPr>
      <w:r>
        <w:rPr>
          <w:sz w:val="36"/>
        </w:rPr>
        <w:t xml:space="preserve">  2.3Светопреломляющий аппарат глаза</w:t>
      </w:r>
      <w:r>
        <w:rPr>
          <w:i/>
          <w:sz w:val="36"/>
        </w:rPr>
        <w:t>----------------</w:t>
      </w:r>
      <w:r>
        <w:rPr>
          <w:sz w:val="36"/>
        </w:rPr>
        <w:t>7</w:t>
      </w:r>
    </w:p>
    <w:p w:rsidR="0071103C" w:rsidRDefault="00D522D2">
      <w:pPr>
        <w:ind w:left="180"/>
        <w:rPr>
          <w:sz w:val="36"/>
        </w:rPr>
      </w:pPr>
      <w:r>
        <w:rPr>
          <w:sz w:val="36"/>
        </w:rPr>
        <w:t xml:space="preserve">    2.3.1 Несовершенство оптической системы</w:t>
      </w:r>
    </w:p>
    <w:p w:rsidR="0071103C" w:rsidRDefault="00D522D2">
      <w:pPr>
        <w:ind w:left="180"/>
        <w:rPr>
          <w:sz w:val="36"/>
        </w:rPr>
      </w:pPr>
      <w:r>
        <w:rPr>
          <w:i/>
          <w:sz w:val="36"/>
        </w:rPr>
        <w:t xml:space="preserve">    </w:t>
      </w:r>
      <w:r>
        <w:rPr>
          <w:sz w:val="36"/>
        </w:rPr>
        <w:t>глаза</w:t>
      </w:r>
      <w:r>
        <w:rPr>
          <w:i/>
          <w:sz w:val="36"/>
        </w:rPr>
        <w:t>--------------------------------------------------------</w:t>
      </w:r>
      <w:r>
        <w:rPr>
          <w:sz w:val="36"/>
        </w:rPr>
        <w:t>8</w:t>
      </w:r>
    </w:p>
    <w:p w:rsidR="0071103C" w:rsidRDefault="00D522D2">
      <w:pPr>
        <w:rPr>
          <w:sz w:val="36"/>
        </w:rPr>
      </w:pPr>
      <w:r>
        <w:rPr>
          <w:sz w:val="36"/>
        </w:rPr>
        <w:t xml:space="preserve">  2.4 Зрительное восприятие</w:t>
      </w:r>
      <w:r>
        <w:rPr>
          <w:i/>
          <w:sz w:val="36"/>
        </w:rPr>
        <w:t>------------------------------</w:t>
      </w:r>
      <w:r>
        <w:rPr>
          <w:sz w:val="36"/>
        </w:rPr>
        <w:t>10</w:t>
      </w:r>
    </w:p>
    <w:p w:rsidR="0071103C" w:rsidRDefault="00D522D2">
      <w:pPr>
        <w:rPr>
          <w:sz w:val="36"/>
        </w:rPr>
      </w:pPr>
      <w:r>
        <w:rPr>
          <w:sz w:val="36"/>
        </w:rPr>
        <w:t xml:space="preserve">      2.4.1 Поля зрения</w:t>
      </w:r>
      <w:r>
        <w:rPr>
          <w:i/>
          <w:sz w:val="36"/>
        </w:rPr>
        <w:t>---------------------------------------</w:t>
      </w:r>
      <w:r>
        <w:rPr>
          <w:sz w:val="36"/>
        </w:rPr>
        <w:t>10</w:t>
      </w:r>
    </w:p>
    <w:p w:rsidR="0071103C" w:rsidRDefault="00D522D2">
      <w:pPr>
        <w:rPr>
          <w:sz w:val="36"/>
        </w:rPr>
      </w:pPr>
      <w:r>
        <w:rPr>
          <w:sz w:val="36"/>
        </w:rPr>
        <w:t xml:space="preserve">      2.4.2 Оценка расстояния</w:t>
      </w:r>
      <w:r>
        <w:rPr>
          <w:i/>
          <w:sz w:val="36"/>
        </w:rPr>
        <w:t>------------------------------</w:t>
      </w:r>
      <w:r>
        <w:rPr>
          <w:sz w:val="36"/>
        </w:rPr>
        <w:t>11</w:t>
      </w:r>
    </w:p>
    <w:p w:rsidR="0071103C" w:rsidRDefault="00D522D2">
      <w:pPr>
        <w:rPr>
          <w:sz w:val="36"/>
        </w:rPr>
      </w:pPr>
      <w:r>
        <w:rPr>
          <w:sz w:val="36"/>
        </w:rPr>
        <w:t xml:space="preserve">      2.4.3 Цветовое восприятие</w:t>
      </w:r>
      <w:r>
        <w:rPr>
          <w:i/>
          <w:sz w:val="36"/>
        </w:rPr>
        <w:t>---------------------------</w:t>
      </w:r>
      <w:r>
        <w:rPr>
          <w:sz w:val="36"/>
        </w:rPr>
        <w:t>11</w:t>
      </w:r>
    </w:p>
    <w:p w:rsidR="0071103C" w:rsidRDefault="00D522D2">
      <w:pPr>
        <w:rPr>
          <w:sz w:val="36"/>
        </w:rPr>
      </w:pPr>
      <w:r>
        <w:rPr>
          <w:sz w:val="36"/>
        </w:rPr>
        <w:t xml:space="preserve">  2.5 Сетчатка</w:t>
      </w:r>
      <w:r>
        <w:rPr>
          <w:i/>
          <w:sz w:val="36"/>
        </w:rPr>
        <w:t>------------------------------------------------</w:t>
      </w:r>
      <w:r>
        <w:rPr>
          <w:sz w:val="36"/>
        </w:rPr>
        <w:t>11</w:t>
      </w:r>
    </w:p>
    <w:p w:rsidR="0071103C" w:rsidRDefault="00D522D2">
      <w:pPr>
        <w:rPr>
          <w:sz w:val="36"/>
        </w:rPr>
      </w:pPr>
      <w:r>
        <w:rPr>
          <w:sz w:val="36"/>
        </w:rPr>
        <w:t xml:space="preserve">       2.5.1 Слои сетчатки</w:t>
      </w:r>
      <w:r>
        <w:rPr>
          <w:i/>
          <w:sz w:val="36"/>
        </w:rPr>
        <w:t>-----------------------------------</w:t>
      </w:r>
      <w:r>
        <w:rPr>
          <w:sz w:val="36"/>
        </w:rPr>
        <w:t>11</w:t>
      </w:r>
    </w:p>
    <w:p w:rsidR="0071103C" w:rsidRDefault="00D522D2">
      <w:pPr>
        <w:rPr>
          <w:sz w:val="36"/>
        </w:rPr>
      </w:pPr>
      <w:r>
        <w:rPr>
          <w:sz w:val="36"/>
        </w:rPr>
        <w:t xml:space="preserve">       2.5.2 Фоторецепторы</w:t>
      </w:r>
      <w:r>
        <w:rPr>
          <w:i/>
          <w:sz w:val="36"/>
        </w:rPr>
        <w:t>---------------------------------</w:t>
      </w:r>
      <w:r>
        <w:rPr>
          <w:sz w:val="36"/>
        </w:rPr>
        <w:t>12</w:t>
      </w:r>
    </w:p>
    <w:p w:rsidR="0071103C" w:rsidRDefault="00D522D2">
      <w:pPr>
        <w:rPr>
          <w:sz w:val="36"/>
        </w:rPr>
      </w:pPr>
      <w:r>
        <w:rPr>
          <w:sz w:val="36"/>
        </w:rPr>
        <w:t xml:space="preserve">       2.5.3 Фотохимические реакции</w:t>
      </w:r>
      <w:r>
        <w:rPr>
          <w:i/>
          <w:sz w:val="36"/>
        </w:rPr>
        <w:t>--------------------</w:t>
      </w:r>
      <w:r>
        <w:rPr>
          <w:sz w:val="36"/>
        </w:rPr>
        <w:t>14</w:t>
      </w:r>
    </w:p>
    <w:p w:rsidR="0071103C" w:rsidRDefault="00D522D2">
      <w:pPr>
        <w:rPr>
          <w:sz w:val="36"/>
        </w:rPr>
      </w:pPr>
      <w:r>
        <w:rPr>
          <w:sz w:val="36"/>
        </w:rPr>
        <w:t xml:space="preserve">   2.6 Зрительные пути</w:t>
      </w:r>
      <w:r>
        <w:rPr>
          <w:i/>
          <w:sz w:val="36"/>
        </w:rPr>
        <w:t>-------------------------------------</w:t>
      </w:r>
      <w:r>
        <w:rPr>
          <w:sz w:val="36"/>
        </w:rPr>
        <w:t>14</w:t>
      </w:r>
    </w:p>
    <w:p w:rsidR="0071103C" w:rsidRDefault="00D522D2">
      <w:pPr>
        <w:numPr>
          <w:ilvl w:val="0"/>
          <w:numId w:val="5"/>
        </w:numPr>
        <w:rPr>
          <w:sz w:val="36"/>
        </w:rPr>
      </w:pPr>
      <w:r>
        <w:rPr>
          <w:b/>
          <w:sz w:val="36"/>
        </w:rPr>
        <w:t>Заключение</w:t>
      </w:r>
      <w:r>
        <w:rPr>
          <w:i/>
          <w:sz w:val="36"/>
        </w:rPr>
        <w:t>----------------------------------------------</w:t>
      </w:r>
      <w:r>
        <w:rPr>
          <w:sz w:val="36"/>
        </w:rPr>
        <w:t>17</w:t>
      </w:r>
    </w:p>
    <w:p w:rsidR="0071103C" w:rsidRDefault="00D522D2">
      <w:pPr>
        <w:ind w:left="360"/>
        <w:rPr>
          <w:sz w:val="36"/>
        </w:rPr>
      </w:pPr>
      <w:r>
        <w:rPr>
          <w:sz w:val="36"/>
        </w:rPr>
        <w:t>3.1 Зрение ребенка</w:t>
      </w:r>
      <w:r>
        <w:rPr>
          <w:i/>
          <w:sz w:val="36"/>
        </w:rPr>
        <w:t>--------------------------------------</w:t>
      </w:r>
      <w:r>
        <w:rPr>
          <w:sz w:val="36"/>
        </w:rPr>
        <w:t>17</w:t>
      </w:r>
    </w:p>
    <w:p w:rsidR="0071103C" w:rsidRDefault="00D522D2">
      <w:pPr>
        <w:ind w:left="360"/>
        <w:rPr>
          <w:sz w:val="36"/>
        </w:rPr>
      </w:pPr>
      <w:r>
        <w:rPr>
          <w:sz w:val="36"/>
        </w:rPr>
        <w:t>3.2 Отношение семьи к гигиене зрения</w:t>
      </w:r>
      <w:r>
        <w:rPr>
          <w:i/>
          <w:sz w:val="36"/>
        </w:rPr>
        <w:t>------------</w:t>
      </w:r>
      <w:r>
        <w:rPr>
          <w:sz w:val="36"/>
        </w:rPr>
        <w:t>17</w:t>
      </w:r>
    </w:p>
    <w:p w:rsidR="0071103C" w:rsidRDefault="00D522D2">
      <w:pPr>
        <w:ind w:left="360"/>
        <w:rPr>
          <w:sz w:val="36"/>
        </w:rPr>
      </w:pPr>
      <w:r>
        <w:rPr>
          <w:sz w:val="36"/>
        </w:rPr>
        <w:t>3.3 Воспитательная работа с учащимися</w:t>
      </w:r>
      <w:r>
        <w:rPr>
          <w:i/>
          <w:sz w:val="36"/>
        </w:rPr>
        <w:t>-----------</w:t>
      </w:r>
      <w:r>
        <w:rPr>
          <w:sz w:val="36"/>
        </w:rPr>
        <w:t>18</w:t>
      </w:r>
    </w:p>
    <w:p w:rsidR="0071103C" w:rsidRDefault="0071103C">
      <w:pPr>
        <w:ind w:left="90"/>
        <w:rPr>
          <w:sz w:val="36"/>
        </w:rPr>
      </w:pPr>
    </w:p>
    <w:p w:rsidR="0071103C" w:rsidRDefault="0071103C">
      <w:pPr>
        <w:rPr>
          <w:lang w:val="en-US"/>
        </w:rPr>
      </w:pPr>
    </w:p>
    <w:p w:rsidR="0071103C" w:rsidRDefault="0071103C">
      <w:pPr>
        <w:rPr>
          <w:lang w:val="en-US"/>
        </w:rPr>
      </w:pPr>
    </w:p>
    <w:p w:rsidR="0071103C" w:rsidRDefault="0071103C">
      <w:pPr>
        <w:pStyle w:val="4"/>
        <w:rPr>
          <w:b w:val="0"/>
          <w:i w:val="0"/>
        </w:rPr>
      </w:pPr>
    </w:p>
    <w:p w:rsidR="0071103C" w:rsidRDefault="0071103C">
      <w:pPr>
        <w:pStyle w:val="4"/>
        <w:rPr>
          <w:b w:val="0"/>
          <w:i w:val="0"/>
        </w:rPr>
      </w:pPr>
    </w:p>
    <w:p w:rsidR="0071103C" w:rsidRDefault="0071103C">
      <w:pPr>
        <w:pStyle w:val="4"/>
        <w:rPr>
          <w:b w:val="0"/>
          <w:i w:val="0"/>
        </w:rPr>
      </w:pPr>
    </w:p>
    <w:p w:rsidR="0071103C" w:rsidRDefault="0071103C">
      <w:pPr>
        <w:pStyle w:val="4"/>
        <w:rPr>
          <w:b w:val="0"/>
          <w:i w:val="0"/>
        </w:rPr>
      </w:pPr>
    </w:p>
    <w:p w:rsidR="0071103C" w:rsidRDefault="0071103C">
      <w:pPr>
        <w:pStyle w:val="4"/>
        <w:rPr>
          <w:b w:val="0"/>
          <w:i w:val="0"/>
        </w:rPr>
      </w:pPr>
    </w:p>
    <w:p w:rsidR="0071103C" w:rsidRDefault="0071103C">
      <w:pPr>
        <w:pStyle w:val="4"/>
        <w:rPr>
          <w:b w:val="0"/>
          <w:i w:val="0"/>
        </w:rPr>
      </w:pPr>
    </w:p>
    <w:p w:rsidR="0071103C" w:rsidRDefault="0071103C">
      <w:pPr>
        <w:pStyle w:val="4"/>
        <w:rPr>
          <w:b w:val="0"/>
          <w:i w:val="0"/>
        </w:rPr>
      </w:pPr>
    </w:p>
    <w:p w:rsidR="0071103C" w:rsidRDefault="0071103C">
      <w:pPr>
        <w:pStyle w:val="4"/>
        <w:rPr>
          <w:b w:val="0"/>
          <w:i w:val="0"/>
        </w:rPr>
      </w:pPr>
    </w:p>
    <w:p w:rsidR="0071103C" w:rsidRDefault="0071103C">
      <w:pPr>
        <w:pStyle w:val="4"/>
        <w:rPr>
          <w:b w:val="0"/>
          <w:i w:val="0"/>
        </w:rPr>
      </w:pPr>
    </w:p>
    <w:p w:rsidR="0071103C" w:rsidRDefault="0071103C">
      <w:pPr>
        <w:pStyle w:val="4"/>
        <w:rPr>
          <w:b w:val="0"/>
          <w:i w:val="0"/>
        </w:rPr>
      </w:pPr>
    </w:p>
    <w:p w:rsidR="0071103C" w:rsidRDefault="00D522D2">
      <w:pPr>
        <w:pStyle w:val="4"/>
      </w:pPr>
      <w:r>
        <w:t xml:space="preserve">                   </w:t>
      </w:r>
    </w:p>
    <w:p w:rsidR="0071103C" w:rsidRDefault="0071103C">
      <w:bookmarkStart w:id="5" w:name="_GoBack"/>
      <w:bookmarkEnd w:id="5"/>
    </w:p>
    <w:sectPr w:rsidR="0071103C">
      <w:pgSz w:w="11900" w:h="16820"/>
      <w:pgMar w:top="1440" w:right="1440" w:bottom="794" w:left="1440" w:header="720" w:footer="720" w:gutter="0"/>
      <w:paperSrc w:first="7" w:other="7"/>
      <w:cols w:space="60"/>
      <w:noEndnote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71103C" w:rsidRDefault="00D522D2">
      <w:r>
        <w:separator/>
      </w:r>
    </w:p>
  </w:endnote>
  <w:endnote w:type="continuationSeparator" w:id="0">
    <w:p w:rsidR="0071103C" w:rsidRDefault="00D522D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71103C" w:rsidRDefault="00D522D2">
      <w:r>
        <w:separator/>
      </w:r>
    </w:p>
  </w:footnote>
  <w:footnote w:type="continuationSeparator" w:id="0">
    <w:p w:rsidR="0071103C" w:rsidRDefault="00D522D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1103C" w:rsidRDefault="00D522D2">
    <w:pPr>
      <w:pStyle w:val="a4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separate"/>
    </w:r>
    <w:r>
      <w:rPr>
        <w:rStyle w:val="a5"/>
        <w:noProof/>
      </w:rPr>
      <w:t>17</w:t>
    </w:r>
    <w:r>
      <w:rPr>
        <w:rStyle w:val="a5"/>
      </w:rPr>
      <w:fldChar w:fldCharType="end"/>
    </w:r>
  </w:p>
  <w:p w:rsidR="0071103C" w:rsidRDefault="0071103C">
    <w:pPr>
      <w:pStyle w:val="a4"/>
      <w:ind w:right="36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1103C" w:rsidRDefault="00D522D2">
    <w:pPr>
      <w:pStyle w:val="a4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separate"/>
    </w:r>
    <w:r>
      <w:rPr>
        <w:rStyle w:val="a5"/>
        <w:noProof/>
      </w:rPr>
      <w:t>21</w:t>
    </w:r>
    <w:r>
      <w:rPr>
        <w:rStyle w:val="a5"/>
      </w:rPr>
      <w:fldChar w:fldCharType="end"/>
    </w:r>
  </w:p>
  <w:p w:rsidR="0071103C" w:rsidRDefault="0071103C">
    <w:pPr>
      <w:pStyle w:val="a4"/>
      <w:ind w:right="360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20081679"/>
    <w:multiLevelType w:val="singleLevel"/>
    <w:tmpl w:val="840417CC"/>
    <w:lvl w:ilvl="0">
      <w:start w:val="1"/>
      <w:numFmt w:val="decimal"/>
      <w:lvlText w:val="%1."/>
      <w:lvlJc w:val="left"/>
      <w:pPr>
        <w:tabs>
          <w:tab w:val="num" w:pos="3270"/>
        </w:tabs>
        <w:ind w:left="3270" w:hanging="360"/>
      </w:pPr>
      <w:rPr>
        <w:rFonts w:hint="default"/>
      </w:rPr>
    </w:lvl>
  </w:abstractNum>
  <w:abstractNum w:abstractNumId="1">
    <w:nsid w:val="29740869"/>
    <w:multiLevelType w:val="singleLevel"/>
    <w:tmpl w:val="840417CC"/>
    <w:lvl w:ilvl="0">
      <w:start w:val="1"/>
      <w:numFmt w:val="decimal"/>
      <w:lvlText w:val="%1."/>
      <w:lvlJc w:val="left"/>
      <w:pPr>
        <w:tabs>
          <w:tab w:val="num" w:pos="3270"/>
        </w:tabs>
        <w:ind w:left="3270" w:hanging="360"/>
      </w:pPr>
      <w:rPr>
        <w:rFonts w:hint="default"/>
      </w:rPr>
    </w:lvl>
  </w:abstractNum>
  <w:abstractNum w:abstractNumId="2">
    <w:nsid w:val="3ABF751F"/>
    <w:multiLevelType w:val="multilevel"/>
    <w:tmpl w:val="6DA4863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/>
        <w:i/>
      </w:rPr>
    </w:lvl>
    <w:lvl w:ilvl="1">
      <w:start w:val="3"/>
      <w:numFmt w:val="decimal"/>
      <w:isLgl/>
      <w:lvlText w:val="%1.%2"/>
      <w:lvlJc w:val="left"/>
      <w:pPr>
        <w:tabs>
          <w:tab w:val="num" w:pos="900"/>
        </w:tabs>
        <w:ind w:left="900" w:hanging="810"/>
      </w:pPr>
      <w:rPr>
        <w:rFonts w:hint="default"/>
        <w:i/>
      </w:rPr>
    </w:lvl>
    <w:lvl w:ilvl="2">
      <w:start w:val="1"/>
      <w:numFmt w:val="decimal"/>
      <w:isLgl/>
      <w:lvlText w:val="%1.%2.%3"/>
      <w:lvlJc w:val="left"/>
      <w:pPr>
        <w:tabs>
          <w:tab w:val="num" w:pos="990"/>
        </w:tabs>
        <w:ind w:left="990" w:hanging="810"/>
      </w:pPr>
      <w:rPr>
        <w:rFonts w:hint="default"/>
        <w:i/>
      </w:rPr>
    </w:lvl>
    <w:lvl w:ilvl="3">
      <w:start w:val="1"/>
      <w:numFmt w:val="decimal"/>
      <w:isLgl/>
      <w:lvlText w:val="%1.%2.%3.%4"/>
      <w:lvlJc w:val="left"/>
      <w:pPr>
        <w:tabs>
          <w:tab w:val="num" w:pos="1350"/>
        </w:tabs>
        <w:ind w:left="1350" w:hanging="1080"/>
      </w:pPr>
      <w:rPr>
        <w:rFonts w:hint="default"/>
        <w:i/>
      </w:rPr>
    </w:lvl>
    <w:lvl w:ilvl="4">
      <w:start w:val="1"/>
      <w:numFmt w:val="decimal"/>
      <w:isLgl/>
      <w:lvlText w:val="%1.%2.%3.%4.%5"/>
      <w:lvlJc w:val="left"/>
      <w:pPr>
        <w:tabs>
          <w:tab w:val="num" w:pos="1800"/>
        </w:tabs>
        <w:ind w:left="1800" w:hanging="1440"/>
      </w:pPr>
      <w:rPr>
        <w:rFonts w:hint="default"/>
        <w:i/>
      </w:rPr>
    </w:lvl>
    <w:lvl w:ilvl="5">
      <w:start w:val="1"/>
      <w:numFmt w:val="decimal"/>
      <w:isLgl/>
      <w:lvlText w:val="%1.%2.%3.%4.%5.%6"/>
      <w:lvlJc w:val="left"/>
      <w:pPr>
        <w:tabs>
          <w:tab w:val="num" w:pos="2250"/>
        </w:tabs>
        <w:ind w:left="2250" w:hanging="1800"/>
      </w:pPr>
      <w:rPr>
        <w:rFonts w:hint="default"/>
        <w:i/>
      </w:rPr>
    </w:lvl>
    <w:lvl w:ilvl="6">
      <w:start w:val="1"/>
      <w:numFmt w:val="decimal"/>
      <w:isLgl/>
      <w:lvlText w:val="%1.%2.%3.%4.%5.%6.%7"/>
      <w:lvlJc w:val="left"/>
      <w:pPr>
        <w:tabs>
          <w:tab w:val="num" w:pos="2340"/>
        </w:tabs>
        <w:ind w:left="2340" w:hanging="1800"/>
      </w:pPr>
      <w:rPr>
        <w:rFonts w:hint="default"/>
        <w:i/>
      </w:rPr>
    </w:lvl>
    <w:lvl w:ilvl="7">
      <w:start w:val="1"/>
      <w:numFmt w:val="decimal"/>
      <w:isLgl/>
      <w:lvlText w:val="%1.%2.%3.%4.%5.%6.%7.%8"/>
      <w:lvlJc w:val="left"/>
      <w:pPr>
        <w:tabs>
          <w:tab w:val="num" w:pos="2790"/>
        </w:tabs>
        <w:ind w:left="2790" w:hanging="2160"/>
      </w:pPr>
      <w:rPr>
        <w:rFonts w:hint="default"/>
        <w:i/>
      </w:rPr>
    </w:lvl>
    <w:lvl w:ilvl="8">
      <w:start w:val="1"/>
      <w:numFmt w:val="decimal"/>
      <w:isLgl/>
      <w:lvlText w:val="%1.%2.%3.%4.%5.%6.%7.%8.%9"/>
      <w:lvlJc w:val="left"/>
      <w:pPr>
        <w:tabs>
          <w:tab w:val="num" w:pos="3240"/>
        </w:tabs>
        <w:ind w:left="3240" w:hanging="2520"/>
      </w:pPr>
      <w:rPr>
        <w:rFonts w:hint="default"/>
        <w:i/>
      </w:rPr>
    </w:lvl>
  </w:abstractNum>
  <w:abstractNum w:abstractNumId="3">
    <w:nsid w:val="5A3D283A"/>
    <w:multiLevelType w:val="singleLevel"/>
    <w:tmpl w:val="DC682C96"/>
    <w:lvl w:ilvl="0">
      <w:start w:val="1"/>
      <w:numFmt w:val="decimal"/>
      <w:lvlText w:val="%1-"/>
      <w:lvlJc w:val="left"/>
      <w:pPr>
        <w:tabs>
          <w:tab w:val="num" w:pos="405"/>
        </w:tabs>
        <w:ind w:left="405" w:hanging="360"/>
      </w:pPr>
      <w:rPr>
        <w:rFonts w:hint="default"/>
        <w:sz w:val="28"/>
      </w:rPr>
    </w:lvl>
  </w:abstractNum>
  <w:abstractNum w:abstractNumId="4">
    <w:nsid w:val="79F87070"/>
    <w:multiLevelType w:val="singleLevel"/>
    <w:tmpl w:val="AD02A892"/>
    <w:lvl w:ilvl="0">
      <w:start w:val="1"/>
      <w:numFmt w:val="decimal"/>
      <w:lvlText w:val="%1."/>
      <w:lvlJc w:val="left"/>
      <w:pPr>
        <w:tabs>
          <w:tab w:val="num" w:pos="405"/>
        </w:tabs>
        <w:ind w:left="405" w:hanging="405"/>
      </w:pPr>
      <w:rPr>
        <w:rFonts w:hint="default"/>
      </w:rPr>
    </w:lvl>
  </w:abstractNum>
  <w:num w:numId="1">
    <w:abstractNumId w:val="4"/>
  </w:num>
  <w:num w:numId="2">
    <w:abstractNumId w:val="1"/>
  </w:num>
  <w:num w:numId="3">
    <w:abstractNumId w:val="0"/>
  </w:num>
  <w:num w:numId="4">
    <w:abstractNumId w:val="3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bordersDoNotSurroundHeader/>
  <w:bordersDoNotSurroundFooter/>
  <w:revisionView w:markup="0"/>
  <w:doNotTrackMoves/>
  <w:doNotTrackFormatting/>
  <w:defaultTabStop w:val="720"/>
  <w:doNotHyphenateCaps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doNotShadeFormData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D522D2"/>
    <w:rsid w:val="0071103C"/>
    <w:rsid w:val="00B761A9"/>
    <w:rsid w:val="00D522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164">
      <o:colormenu v:ext="edit" fillcolor="black" strokecolor="#333"/>
    </o:shapedefaults>
    <o:shapelayout v:ext="edit">
      <o:idmap v:ext="edit" data="1"/>
    </o:shapelayout>
  </w:shapeDefaults>
  <w:decimalSymbol w:val=","/>
  <w:listSeparator w:val=";"/>
  <w15:chartTrackingRefBased/>
  <w15:docId w15:val="{CE56864C-87DA-4AAD-AA31-8E4D2BD7168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next w:val="a"/>
    <w:qFormat/>
    <w:pPr>
      <w:keepNext/>
      <w:outlineLvl w:val="0"/>
    </w:pPr>
    <w:rPr>
      <w:rFonts w:ascii="Arial" w:hAnsi="Arial"/>
      <w:i/>
      <w:sz w:val="28"/>
    </w:rPr>
  </w:style>
  <w:style w:type="paragraph" w:styleId="2">
    <w:name w:val="heading 2"/>
    <w:basedOn w:val="a"/>
    <w:next w:val="a"/>
    <w:qFormat/>
    <w:pPr>
      <w:keepNext/>
      <w:ind w:firstLine="2940"/>
      <w:outlineLvl w:val="1"/>
    </w:pPr>
    <w:rPr>
      <w:rFonts w:ascii="Arial" w:hAnsi="Arial"/>
      <w:i/>
      <w:sz w:val="24"/>
    </w:rPr>
  </w:style>
  <w:style w:type="paragraph" w:styleId="3">
    <w:name w:val="heading 3"/>
    <w:basedOn w:val="a"/>
    <w:next w:val="a"/>
    <w:qFormat/>
    <w:pPr>
      <w:keepNext/>
      <w:spacing w:before="240" w:after="60"/>
      <w:outlineLvl w:val="2"/>
    </w:pPr>
    <w:rPr>
      <w:rFonts w:ascii="Arial" w:hAnsi="Arial"/>
      <w:sz w:val="24"/>
    </w:rPr>
  </w:style>
  <w:style w:type="paragraph" w:styleId="4">
    <w:name w:val="heading 4"/>
    <w:basedOn w:val="a"/>
    <w:next w:val="a"/>
    <w:qFormat/>
    <w:pPr>
      <w:keepNext/>
      <w:outlineLvl w:val="3"/>
    </w:pPr>
    <w:rPr>
      <w:b/>
      <w:i/>
      <w:sz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0">
    <w:name w:val="Обычный1"/>
    <w:pPr>
      <w:widowControl w:val="0"/>
      <w:ind w:firstLine="560"/>
      <w:jc w:val="both"/>
    </w:pPr>
    <w:rPr>
      <w:snapToGrid w:val="0"/>
    </w:rPr>
  </w:style>
  <w:style w:type="paragraph" w:customStyle="1" w:styleId="FR1">
    <w:name w:val="FR1"/>
    <w:pPr>
      <w:widowControl w:val="0"/>
      <w:spacing w:before="240"/>
    </w:pPr>
    <w:rPr>
      <w:rFonts w:ascii="Arial" w:hAnsi="Arial"/>
      <w:b/>
      <w:snapToGrid w:val="0"/>
      <w:sz w:val="28"/>
    </w:rPr>
  </w:style>
  <w:style w:type="paragraph" w:customStyle="1" w:styleId="FR2">
    <w:name w:val="FR2"/>
    <w:pPr>
      <w:widowControl w:val="0"/>
      <w:spacing w:line="260" w:lineRule="auto"/>
    </w:pPr>
    <w:rPr>
      <w:rFonts w:ascii="Arial" w:hAnsi="Arial"/>
      <w:i/>
      <w:snapToGrid w:val="0"/>
      <w:sz w:val="18"/>
    </w:rPr>
  </w:style>
  <w:style w:type="paragraph" w:customStyle="1" w:styleId="FR3">
    <w:name w:val="FR3"/>
    <w:pPr>
      <w:widowControl w:val="0"/>
      <w:jc w:val="both"/>
    </w:pPr>
    <w:rPr>
      <w:snapToGrid w:val="0"/>
      <w:sz w:val="12"/>
    </w:rPr>
  </w:style>
  <w:style w:type="paragraph" w:customStyle="1" w:styleId="FR4">
    <w:name w:val="FR4"/>
    <w:pPr>
      <w:widowControl w:val="0"/>
      <w:spacing w:before="20"/>
      <w:ind w:left="1920"/>
    </w:pPr>
    <w:rPr>
      <w:rFonts w:ascii="Arial" w:hAnsi="Arial"/>
      <w:snapToGrid w:val="0"/>
      <w:sz w:val="12"/>
    </w:rPr>
  </w:style>
  <w:style w:type="paragraph" w:styleId="a3">
    <w:name w:val="Body Text"/>
    <w:basedOn w:val="a"/>
    <w:semiHidden/>
    <w:rPr>
      <w:rFonts w:ascii="Arial" w:hAnsi="Arial"/>
      <w:sz w:val="28"/>
    </w:rPr>
  </w:style>
  <w:style w:type="paragraph" w:styleId="20">
    <w:name w:val="Body Text 2"/>
    <w:basedOn w:val="a"/>
    <w:semiHidden/>
    <w:rPr>
      <w:rFonts w:ascii="Arial" w:hAnsi="Arial"/>
      <w:i/>
      <w:sz w:val="28"/>
    </w:rPr>
  </w:style>
  <w:style w:type="paragraph" w:styleId="a4">
    <w:name w:val="header"/>
    <w:basedOn w:val="a"/>
    <w:semiHidden/>
    <w:pPr>
      <w:tabs>
        <w:tab w:val="center" w:pos="4153"/>
        <w:tab w:val="right" w:pos="8306"/>
      </w:tabs>
    </w:pPr>
  </w:style>
  <w:style w:type="character" w:styleId="a5">
    <w:name w:val="page number"/>
    <w:basedOn w:val="a0"/>
    <w:semiHidden/>
  </w:style>
  <w:style w:type="paragraph" w:styleId="a6">
    <w:name w:val="footer"/>
    <w:basedOn w:val="a"/>
    <w:semiHidden/>
    <w:pPr>
      <w:tabs>
        <w:tab w:val="center" w:pos="4153"/>
        <w:tab w:val="right" w:pos="8306"/>
      </w:tabs>
    </w:pPr>
  </w:style>
  <w:style w:type="paragraph" w:styleId="30">
    <w:name w:val="Body Text 3"/>
    <w:basedOn w:val="a"/>
    <w:semiHidden/>
    <w:rPr>
      <w:i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oleObject" Target="embeddings/oleObject2.bin"/><Relationship Id="rId18" Type="http://schemas.openxmlformats.org/officeDocument/2006/relationships/image" Target="media/image8.png"/><Relationship Id="rId26" Type="http://schemas.openxmlformats.org/officeDocument/2006/relationships/image" Target="media/image14.png"/><Relationship Id="rId3" Type="http://schemas.openxmlformats.org/officeDocument/2006/relationships/settings" Target="settings.xml"/><Relationship Id="rId21" Type="http://schemas.openxmlformats.org/officeDocument/2006/relationships/image" Target="media/image11.png"/><Relationship Id="rId34" Type="http://schemas.openxmlformats.org/officeDocument/2006/relationships/theme" Target="theme/theme1.xml"/><Relationship Id="rId7" Type="http://schemas.openxmlformats.org/officeDocument/2006/relationships/header" Target="header1.xml"/><Relationship Id="rId12" Type="http://schemas.openxmlformats.org/officeDocument/2006/relationships/image" Target="media/image3.png"/><Relationship Id="rId17" Type="http://schemas.openxmlformats.org/officeDocument/2006/relationships/image" Target="media/image7.png"/><Relationship Id="rId25" Type="http://schemas.openxmlformats.org/officeDocument/2006/relationships/oleObject" Target="embeddings/oleObject4.bin"/><Relationship Id="rId33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image" Target="media/image6.png"/><Relationship Id="rId20" Type="http://schemas.openxmlformats.org/officeDocument/2006/relationships/image" Target="media/image10.png"/><Relationship Id="rId29" Type="http://schemas.openxmlformats.org/officeDocument/2006/relationships/oleObject" Target="embeddings/oleObject5.bin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oleObject" Target="embeddings/oleObject1.bin"/><Relationship Id="rId24" Type="http://schemas.openxmlformats.org/officeDocument/2006/relationships/image" Target="media/image13.wmf"/><Relationship Id="rId32" Type="http://schemas.openxmlformats.org/officeDocument/2006/relationships/image" Target="media/image19.png"/><Relationship Id="rId5" Type="http://schemas.openxmlformats.org/officeDocument/2006/relationships/footnotes" Target="footnotes.xml"/><Relationship Id="rId15" Type="http://schemas.openxmlformats.org/officeDocument/2006/relationships/image" Target="media/image5.png"/><Relationship Id="rId23" Type="http://schemas.openxmlformats.org/officeDocument/2006/relationships/oleObject" Target="embeddings/oleObject3.bin"/><Relationship Id="rId28" Type="http://schemas.openxmlformats.org/officeDocument/2006/relationships/image" Target="media/image16.wmf"/><Relationship Id="rId10" Type="http://schemas.openxmlformats.org/officeDocument/2006/relationships/image" Target="media/image2.png"/><Relationship Id="rId19" Type="http://schemas.openxmlformats.org/officeDocument/2006/relationships/image" Target="media/image9.png"/><Relationship Id="rId31" Type="http://schemas.openxmlformats.org/officeDocument/2006/relationships/image" Target="media/image18.png"/><Relationship Id="rId4" Type="http://schemas.openxmlformats.org/officeDocument/2006/relationships/webSettings" Target="webSettings.xml"/><Relationship Id="rId9" Type="http://schemas.openxmlformats.org/officeDocument/2006/relationships/image" Target="media/image1.png"/><Relationship Id="rId14" Type="http://schemas.openxmlformats.org/officeDocument/2006/relationships/image" Target="media/image4.png"/><Relationship Id="rId22" Type="http://schemas.openxmlformats.org/officeDocument/2006/relationships/image" Target="media/image12.png"/><Relationship Id="rId27" Type="http://schemas.openxmlformats.org/officeDocument/2006/relationships/image" Target="media/image15.png"/><Relationship Id="rId30" Type="http://schemas.openxmlformats.org/officeDocument/2006/relationships/image" Target="media/image17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5450</Words>
  <Characters>31070</Characters>
  <Application>Microsoft Office Word</Application>
  <DocSecurity>0</DocSecurity>
  <Lines>258</Lines>
  <Paragraphs>72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1</vt:lpstr>
    </vt:vector>
  </TitlesOfParts>
  <Company>ЮНИТ</Company>
  <LinksUpToDate>false</LinksUpToDate>
  <CharactersWithSpaces>36448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1</dc:title>
  <dc:subject/>
  <dc:creator>ОЛЕГ</dc:creator>
  <cp:keywords/>
  <cp:lastModifiedBy>admin</cp:lastModifiedBy>
  <cp:revision>2</cp:revision>
  <cp:lastPrinted>1899-12-31T22:00:00Z</cp:lastPrinted>
  <dcterms:created xsi:type="dcterms:W3CDTF">2014-02-07T08:21:00Z</dcterms:created>
  <dcterms:modified xsi:type="dcterms:W3CDTF">2014-02-07T08:21:00Z</dcterms:modified>
</cp:coreProperties>
</file>