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F9" w:rsidRPr="00FC26F9" w:rsidRDefault="00FC26F9" w:rsidP="00FC26F9">
      <w:pPr>
        <w:suppressAutoHyphens/>
        <w:spacing w:line="360" w:lineRule="auto"/>
        <w:ind w:firstLine="709"/>
        <w:jc w:val="both"/>
        <w:rPr>
          <w:b/>
          <w:sz w:val="28"/>
          <w:szCs w:val="14"/>
        </w:rPr>
      </w:pPr>
      <w:r w:rsidRPr="00FC26F9">
        <w:rPr>
          <w:b/>
          <w:sz w:val="28"/>
          <w:szCs w:val="14"/>
        </w:rPr>
        <w:t>1. Понятие финансового рынка и его роль в экономике</w:t>
      </w:r>
    </w:p>
    <w:p w:rsidR="00FC26F9" w:rsidRPr="00482FD9" w:rsidRDefault="00FC26F9" w:rsidP="00FC26F9">
      <w:pPr>
        <w:suppressAutoHyphens/>
        <w:spacing w:line="360" w:lineRule="auto"/>
        <w:ind w:firstLine="709"/>
        <w:jc w:val="both"/>
        <w:rPr>
          <w:b/>
          <w:bCs/>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Финансовый рынок</w:t>
      </w:r>
      <w:r w:rsidRPr="00FC26F9">
        <w:rPr>
          <w:sz w:val="28"/>
          <w:szCs w:val="14"/>
        </w:rPr>
        <w:t xml:space="preserve"> в экономической теории — система отношений, возникающая в процессе обмена экономических благ с использованием денег в качестве актива-посредника. На финансовом рынке происходит мобилизация капитала, предоставление кредита, осуществление обменных денежных операций и размещение финансовых средств в производстве. Суть и главная роль финансового рынка заключается в том, чтоб </w:t>
      </w:r>
      <w:r w:rsidRPr="00FC26F9">
        <w:rPr>
          <w:rStyle w:val="a6"/>
          <w:sz w:val="28"/>
          <w:szCs w:val="14"/>
        </w:rPr>
        <w:t>объединить всех продавцов так, чтоб они были легкодоступны для потенциальных покупателей</w:t>
      </w:r>
      <w:r w:rsidRPr="00FC26F9">
        <w:rPr>
          <w:sz w:val="28"/>
          <w:szCs w:val="14"/>
        </w:rPr>
        <w:t>. Таким образом, если экономика полагается главным образом на взаимоотношения между покупателями и продавцами в Финансовые рынки благоприятствуют: накоплению и увеличению капитала; передаче и управлению рисками (хеджированию); международной торговле (на валютном рынке).</w:t>
      </w:r>
    </w:p>
    <w:p w:rsidR="00FC26F9" w:rsidRPr="00482FD9" w:rsidRDefault="00FC26F9" w:rsidP="00FC26F9">
      <w:pPr>
        <w:suppressAutoHyphens/>
        <w:spacing w:line="360" w:lineRule="auto"/>
        <w:ind w:firstLine="709"/>
        <w:jc w:val="both"/>
        <w:rPr>
          <w:sz w:val="28"/>
          <w:szCs w:val="14"/>
        </w:rPr>
      </w:pPr>
    </w:p>
    <w:p w:rsidR="00FC26F9" w:rsidRPr="00482FD9" w:rsidRDefault="00FC26F9" w:rsidP="00FC26F9">
      <w:pPr>
        <w:suppressAutoHyphens/>
        <w:spacing w:line="360" w:lineRule="auto"/>
        <w:ind w:firstLine="709"/>
        <w:jc w:val="both"/>
        <w:rPr>
          <w:b/>
          <w:sz w:val="28"/>
          <w:szCs w:val="14"/>
        </w:rPr>
      </w:pPr>
      <w:r w:rsidRPr="00FC26F9">
        <w:rPr>
          <w:b/>
          <w:sz w:val="28"/>
          <w:szCs w:val="14"/>
        </w:rPr>
        <w:t>2. Теория финансового рынка</w:t>
      </w:r>
    </w:p>
    <w:p w:rsidR="00FC26F9" w:rsidRPr="00482FD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Теория эффективного финансового рынка опирается на постулат о рациональности ожиданий участников рынка- участники рынка заинтересованы в наиболее правильной, достоверной оценке будущих событий; те из них кто допускают систематические ошибки, в последствии будут вынуждены уйти с рынка, поскольку несут убытки, поэтому выживают только те участники, которые рационально, т.е. адекватно будущей реальности, формируют свои ожидания, а также правильно оценивают собственную премию за риск. Поэтому, общая черта всех моделей финансового рынка основанных на этом постулате состоит в том, что инвесторы ведут себя рационально, т.е. 1) их ожидания (прогнозы) адекватны будущим процессам и 2) в качестве платы за неопределенность они требуют рисковую премию, описываемую функцией ожидаемой полезности богатства.</w:t>
      </w:r>
    </w:p>
    <w:p w:rsidR="00FC26F9" w:rsidRPr="00FC26F9" w:rsidRDefault="00FC26F9" w:rsidP="00FC26F9">
      <w:pPr>
        <w:suppressAutoHyphens/>
        <w:spacing w:line="360" w:lineRule="auto"/>
        <w:ind w:firstLine="709"/>
        <w:jc w:val="both"/>
        <w:rPr>
          <w:b/>
          <w:sz w:val="28"/>
          <w:szCs w:val="14"/>
          <w:lang w:val="en-US"/>
        </w:rPr>
      </w:pPr>
      <w:r w:rsidRPr="00FC26F9">
        <w:rPr>
          <w:b/>
          <w:sz w:val="28"/>
          <w:szCs w:val="14"/>
          <w:lang w:val="en-US"/>
        </w:rPr>
        <w:t>3</w:t>
      </w:r>
      <w:r w:rsidRPr="00FC26F9">
        <w:rPr>
          <w:b/>
          <w:sz w:val="28"/>
          <w:szCs w:val="14"/>
        </w:rPr>
        <w:t>. Классификация финансовых рынков</w:t>
      </w:r>
    </w:p>
    <w:p w:rsidR="00FC26F9" w:rsidRDefault="00FC26F9" w:rsidP="00FC26F9">
      <w:pPr>
        <w:suppressAutoHyphens/>
        <w:spacing w:line="360" w:lineRule="auto"/>
        <w:ind w:firstLine="709"/>
        <w:jc w:val="both"/>
        <w:rPr>
          <w:sz w:val="28"/>
          <w:szCs w:val="14"/>
          <w:lang w:val="en-US"/>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Выделяет валютные, товарные и фондовые рынки. </w:t>
      </w:r>
      <w:r w:rsidRPr="00FC26F9">
        <w:rPr>
          <w:i/>
          <w:sz w:val="28"/>
          <w:szCs w:val="14"/>
        </w:rPr>
        <w:t>Валютный</w:t>
      </w:r>
      <w:r w:rsidRPr="00FC26F9">
        <w:rPr>
          <w:sz w:val="28"/>
          <w:szCs w:val="14"/>
        </w:rPr>
        <w:t xml:space="preserve"> рынок работает, соответственно, с валютой. Это обмен валют, или конверсионные операции, и размещение/привлечение денежных средств под определенный процент на конкретный срок (депозитно-кредитные операции). </w:t>
      </w:r>
      <w:r w:rsidRPr="00FC26F9">
        <w:rPr>
          <w:i/>
          <w:sz w:val="28"/>
          <w:szCs w:val="14"/>
        </w:rPr>
        <w:t>Фондовый</w:t>
      </w:r>
      <w:r w:rsidRPr="00FC26F9">
        <w:rPr>
          <w:sz w:val="28"/>
          <w:szCs w:val="14"/>
        </w:rPr>
        <w:t xml:space="preserve"> рынок иначе называют рынком ценных бумаг. На фондовом рынке производятся операции с акциями, векселями, сертификатами, чеками, облигациями и другими видами ценных бумаг. На </w:t>
      </w:r>
      <w:r w:rsidRPr="00FC26F9">
        <w:rPr>
          <w:i/>
          <w:sz w:val="28"/>
          <w:szCs w:val="14"/>
        </w:rPr>
        <w:t>товарном</w:t>
      </w:r>
      <w:r w:rsidRPr="00FC26F9">
        <w:rPr>
          <w:sz w:val="28"/>
          <w:szCs w:val="14"/>
        </w:rPr>
        <w:t xml:space="preserve"> рынке продается и покупается всевозможное сырье: металл, пшеница, нефть и прочее. Способ торговли делит рынки на биржевые и внебиржевые. Биржевой рынок — это совокупность отдельных бирж, представляющих собой организации, торгующие стандартизированными контрактами. Внебиржевые рынки предназначены для сделок межбанковского валютного рынка.</w:t>
      </w:r>
    </w:p>
    <w:p w:rsidR="00FC26F9" w:rsidRPr="00482FD9" w:rsidRDefault="00FC26F9" w:rsidP="00FC26F9">
      <w:pPr>
        <w:pStyle w:val="HTML"/>
        <w:suppressAutoHyphens/>
        <w:spacing w:line="360" w:lineRule="auto"/>
        <w:ind w:firstLine="709"/>
        <w:jc w:val="both"/>
        <w:rPr>
          <w:rFonts w:ascii="Times New Roman" w:hAnsi="Times New Roman" w:cs="Times New Roman"/>
          <w:sz w:val="28"/>
          <w:szCs w:val="14"/>
        </w:rPr>
      </w:pPr>
    </w:p>
    <w:p w:rsidR="00FC26F9" w:rsidRPr="00FC26F9" w:rsidRDefault="00FC26F9" w:rsidP="00FC26F9">
      <w:pPr>
        <w:pStyle w:val="HTML"/>
        <w:suppressAutoHyphens/>
        <w:spacing w:line="360" w:lineRule="auto"/>
        <w:ind w:firstLine="709"/>
        <w:jc w:val="both"/>
        <w:rPr>
          <w:rFonts w:ascii="Times New Roman" w:hAnsi="Times New Roman" w:cs="Times New Roman"/>
          <w:b/>
          <w:sz w:val="28"/>
          <w:szCs w:val="14"/>
        </w:rPr>
      </w:pPr>
      <w:r w:rsidRPr="00FC26F9">
        <w:rPr>
          <w:rFonts w:ascii="Times New Roman" w:hAnsi="Times New Roman" w:cs="Times New Roman"/>
          <w:b/>
          <w:sz w:val="28"/>
          <w:szCs w:val="14"/>
        </w:rPr>
        <w:t>4. Денежный рынок и его основные характеристики</w:t>
      </w:r>
    </w:p>
    <w:p w:rsidR="00FC26F9" w:rsidRPr="00FC26F9" w:rsidRDefault="00FC26F9" w:rsidP="00FC26F9">
      <w:pPr>
        <w:pStyle w:val="HTML"/>
        <w:suppressAutoHyphens/>
        <w:spacing w:line="360" w:lineRule="auto"/>
        <w:ind w:firstLine="709"/>
        <w:jc w:val="both"/>
        <w:rPr>
          <w:rFonts w:ascii="Times New Roman" w:hAnsi="Times New Roman" w:cs="Times New Roman"/>
          <w:sz w:val="28"/>
          <w:szCs w:val="14"/>
        </w:rPr>
      </w:pPr>
    </w:p>
    <w:p w:rsidR="00FC26F9" w:rsidRPr="006A0ABE" w:rsidRDefault="00FC26F9" w:rsidP="00FC26F9">
      <w:pPr>
        <w:pStyle w:val="HTML"/>
        <w:suppressAutoHyphens/>
        <w:spacing w:line="360" w:lineRule="auto"/>
        <w:ind w:firstLine="709"/>
        <w:jc w:val="both"/>
        <w:rPr>
          <w:rFonts w:ascii="Times New Roman" w:hAnsi="Times New Roman"/>
          <w:sz w:val="28"/>
          <w:szCs w:val="14"/>
          <w:lang w:val="en-US"/>
        </w:rPr>
      </w:pPr>
      <w:r w:rsidRPr="00FC26F9">
        <w:rPr>
          <w:rFonts w:ascii="Times New Roman" w:hAnsi="Times New Roman" w:cs="Times New Roman"/>
          <w:b/>
          <w:bCs/>
          <w:sz w:val="28"/>
          <w:szCs w:val="14"/>
        </w:rPr>
        <w:t>Денежный рынок</w:t>
      </w:r>
      <w:r w:rsidRPr="00FC26F9">
        <w:rPr>
          <w:rFonts w:ascii="Times New Roman" w:hAnsi="Times New Roman" w:cs="Times New Roman"/>
          <w:sz w:val="28"/>
          <w:szCs w:val="14"/>
        </w:rPr>
        <w:t xml:space="preserve"> — система экономических отношений по поводу предоставления на срок до одного года денежных средств. Денежный рынок, наряду с рынком капитала представляет собой часть более общей финансовой категории – финансовый рынок. Особенности денежного рынка-1) передача гр. осуществляется на без эквивалентной основе. Собственники денег продают деньги и взамен на это получают личное обязательство покупателя возвратить эти гроши в определенное время и на определенных условиях.2) На грош. рынка процедура купли- продажи есть условной, так как имеет обратный х-р. Собственник гр. при передаче их покупателю не теряет права собственности на них и может возвратить их в свое распоряжение на опр. условиях.3) На грош. рынка статус грош.</w:t>
      </w:r>
      <w:r>
        <w:rPr>
          <w:rFonts w:ascii="Times New Roman" w:hAnsi="Times New Roman" w:cs="Times New Roman"/>
          <w:sz w:val="28"/>
          <w:szCs w:val="14"/>
        </w:rPr>
        <w:t xml:space="preserve"> </w:t>
      </w:r>
      <w:r w:rsidRPr="00FC26F9">
        <w:rPr>
          <w:rFonts w:ascii="Times New Roman" w:hAnsi="Times New Roman" w:cs="Times New Roman"/>
          <w:sz w:val="28"/>
          <w:szCs w:val="14"/>
        </w:rPr>
        <w:t xml:space="preserve">и целые их купли- продажи есть другими, чем на товарном На грош. рынка- передача гр. </w:t>
      </w:r>
      <w:r w:rsidRPr="00FC26F9">
        <w:rPr>
          <w:rFonts w:ascii="Times New Roman" w:hAnsi="Times New Roman"/>
          <w:sz w:val="28"/>
          <w:szCs w:val="14"/>
        </w:rPr>
        <w:t xml:space="preserve">от покупателя к продавцу становится самоцелью. </w:t>
      </w:r>
      <w:r w:rsidR="006A0ABE" w:rsidRPr="002A3A2B">
        <w:rPr>
          <w:rFonts w:ascii="Times New Roman" w:hAnsi="Times New Roman" w:cs="Times New Roman"/>
          <w:sz w:val="24"/>
          <w:szCs w:val="24"/>
          <w:lang w:val="en-US"/>
        </w:rPr>
        <w:t>http://ru.wikipedia.org/wiki/%D0%94%D0%B5%D0%BD%D0%B5%D0%B6%D0%BD%D1%8B%D0%B9_%D1%80%D1%8B%D0%BD%D0%BE%D0%BA - cite_note-0</w:t>
      </w:r>
    </w:p>
    <w:p w:rsidR="00FC26F9" w:rsidRDefault="00FC26F9" w:rsidP="00FC26F9">
      <w:pPr>
        <w:suppressAutoHyphens/>
        <w:spacing w:line="360" w:lineRule="auto"/>
        <w:ind w:firstLine="709"/>
        <w:jc w:val="both"/>
        <w:rPr>
          <w:sz w:val="28"/>
          <w:szCs w:val="14"/>
          <w:lang w:val="en-US"/>
        </w:rPr>
      </w:pPr>
    </w:p>
    <w:p w:rsidR="00FC26F9" w:rsidRPr="00FC26F9" w:rsidRDefault="00FC26F9" w:rsidP="00FC26F9">
      <w:pPr>
        <w:suppressAutoHyphens/>
        <w:spacing w:line="360" w:lineRule="auto"/>
        <w:ind w:firstLine="709"/>
        <w:jc w:val="both"/>
        <w:rPr>
          <w:b/>
          <w:sz w:val="28"/>
          <w:szCs w:val="14"/>
        </w:rPr>
      </w:pPr>
      <w:r w:rsidRPr="00FC26F9">
        <w:rPr>
          <w:b/>
          <w:sz w:val="28"/>
          <w:szCs w:val="14"/>
        </w:rPr>
        <w:t>5. Рынок капиталов и его основные характеристики</w:t>
      </w:r>
    </w:p>
    <w:p w:rsidR="00FC26F9" w:rsidRP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Рынок капиталов</w:t>
      </w:r>
      <w:r w:rsidRPr="00FC26F9">
        <w:rPr>
          <w:sz w:val="28"/>
          <w:szCs w:val="14"/>
        </w:rPr>
        <w:t xml:space="preserve"> (рынок капитала, рынок ценных бумаг) — часть финансового рынка, на котором обращаются длинные деньги,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активы. По характеру обращения ценных бумаг его можно рассматривать как </w:t>
      </w:r>
      <w:r w:rsidRPr="00FC26F9">
        <w:rPr>
          <w:b/>
          <w:bCs/>
          <w:sz w:val="28"/>
          <w:szCs w:val="14"/>
        </w:rPr>
        <w:t>первичный</w:t>
      </w:r>
      <w:r w:rsidRPr="00FC26F9">
        <w:rPr>
          <w:sz w:val="28"/>
          <w:szCs w:val="14"/>
        </w:rPr>
        <w:t xml:space="preserve">, т. е. представляющий собой первичное размещение выпущенных ценных бумаг среди инвесторов на финансовом рынке, и как </w:t>
      </w:r>
      <w:r w:rsidRPr="00FC26F9">
        <w:rPr>
          <w:b/>
          <w:bCs/>
          <w:sz w:val="28"/>
          <w:szCs w:val="14"/>
        </w:rPr>
        <w:t>вторичный</w:t>
      </w:r>
      <w:r w:rsidRPr="00FC26F9">
        <w:rPr>
          <w:sz w:val="28"/>
          <w:szCs w:val="14"/>
        </w:rPr>
        <w:t>, где осуществляется купля-продажа ранее выпущенных ценных бумаг. Ценные бумаги существуют как особый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FC26F9" w:rsidRPr="00FC26F9" w:rsidRDefault="00FC26F9" w:rsidP="00FC26F9">
      <w:pPr>
        <w:pStyle w:val="HTML"/>
        <w:suppressAutoHyphens/>
        <w:spacing w:line="360" w:lineRule="auto"/>
        <w:ind w:firstLine="709"/>
        <w:jc w:val="both"/>
        <w:rPr>
          <w:rFonts w:ascii="Times New Roman" w:hAnsi="Times New Roman" w:cs="Times New Roman"/>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6. Стратегия инвестора на РЦБ</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Cs/>
          <w:sz w:val="28"/>
          <w:szCs w:val="14"/>
        </w:rPr>
        <w:t>Стратегия инвестора</w:t>
      </w:r>
      <w:r w:rsidRPr="00FC26F9">
        <w:rPr>
          <w:sz w:val="28"/>
          <w:szCs w:val="14"/>
        </w:rPr>
        <w:t xml:space="preserve"> - это некий </w:t>
      </w:r>
      <w:r w:rsidRPr="00FC26F9">
        <w:rPr>
          <w:rStyle w:val="a6"/>
          <w:b w:val="0"/>
          <w:sz w:val="28"/>
          <w:szCs w:val="14"/>
        </w:rPr>
        <w:t>план</w:t>
      </w:r>
      <w:r w:rsidRPr="00FC26F9">
        <w:rPr>
          <w:rStyle w:val="a6"/>
          <w:sz w:val="28"/>
          <w:szCs w:val="14"/>
        </w:rPr>
        <w:t xml:space="preserve"> </w:t>
      </w:r>
      <w:r w:rsidRPr="00FC26F9">
        <w:rPr>
          <w:rStyle w:val="a6"/>
          <w:b w:val="0"/>
          <w:sz w:val="28"/>
          <w:szCs w:val="14"/>
        </w:rPr>
        <w:t>действий</w:t>
      </w:r>
      <w:r w:rsidRPr="00FC26F9">
        <w:rPr>
          <w:sz w:val="28"/>
          <w:szCs w:val="14"/>
        </w:rPr>
        <w:t xml:space="preserve">, предусмотренный инвестором </w:t>
      </w:r>
      <w:r w:rsidRPr="00FC26F9">
        <w:rPr>
          <w:rStyle w:val="a6"/>
          <w:b w:val="0"/>
          <w:sz w:val="28"/>
          <w:szCs w:val="14"/>
        </w:rPr>
        <w:t>на долгосрочную перспективу</w:t>
      </w:r>
      <w:r w:rsidRPr="00FC26F9">
        <w:rPr>
          <w:b/>
          <w:sz w:val="28"/>
          <w:szCs w:val="14"/>
        </w:rPr>
        <w:t xml:space="preserve"> </w:t>
      </w:r>
      <w:r w:rsidRPr="00FC26F9">
        <w:rPr>
          <w:sz w:val="28"/>
          <w:szCs w:val="14"/>
        </w:rPr>
        <w:t xml:space="preserve">с целью </w:t>
      </w:r>
      <w:r w:rsidRPr="00FC26F9">
        <w:rPr>
          <w:rStyle w:val="a6"/>
          <w:b w:val="0"/>
          <w:sz w:val="28"/>
          <w:szCs w:val="14"/>
        </w:rPr>
        <w:t>получения</w:t>
      </w:r>
      <w:r w:rsidRPr="00FC26F9">
        <w:rPr>
          <w:rStyle w:val="a6"/>
          <w:sz w:val="28"/>
          <w:szCs w:val="14"/>
        </w:rPr>
        <w:t xml:space="preserve"> </w:t>
      </w:r>
      <w:r w:rsidRPr="00FC26F9">
        <w:rPr>
          <w:rStyle w:val="a6"/>
          <w:b w:val="0"/>
          <w:sz w:val="28"/>
          <w:szCs w:val="14"/>
        </w:rPr>
        <w:t>прибыли</w:t>
      </w:r>
      <w:r w:rsidRPr="00FC26F9">
        <w:rPr>
          <w:sz w:val="28"/>
          <w:szCs w:val="14"/>
        </w:rPr>
        <w:t xml:space="preserve"> и </w:t>
      </w:r>
      <w:r w:rsidRPr="00FC26F9">
        <w:rPr>
          <w:rStyle w:val="a6"/>
          <w:b w:val="0"/>
          <w:sz w:val="28"/>
          <w:szCs w:val="14"/>
        </w:rPr>
        <w:t>обеспечения</w:t>
      </w:r>
      <w:r w:rsidRPr="00FC26F9">
        <w:rPr>
          <w:sz w:val="28"/>
          <w:szCs w:val="14"/>
        </w:rPr>
        <w:t xml:space="preserve"> собственных инвестиционных </w:t>
      </w:r>
      <w:r w:rsidRPr="00FC26F9">
        <w:rPr>
          <w:rStyle w:val="a6"/>
          <w:b w:val="0"/>
          <w:sz w:val="28"/>
          <w:szCs w:val="14"/>
        </w:rPr>
        <w:t>целей</w:t>
      </w:r>
      <w:r w:rsidRPr="00FC26F9">
        <w:rPr>
          <w:sz w:val="28"/>
          <w:szCs w:val="14"/>
        </w:rPr>
        <w:t xml:space="preserve">. </w:t>
      </w:r>
    </w:p>
    <w:p w:rsidR="00FC26F9" w:rsidRPr="00FC26F9" w:rsidRDefault="00FC26F9" w:rsidP="00FC26F9">
      <w:pPr>
        <w:suppressAutoHyphens/>
        <w:spacing w:line="360" w:lineRule="auto"/>
        <w:ind w:firstLine="709"/>
        <w:jc w:val="both"/>
        <w:rPr>
          <w:b/>
          <w:sz w:val="28"/>
          <w:szCs w:val="14"/>
        </w:rPr>
      </w:pPr>
      <w:r>
        <w:rPr>
          <w:sz w:val="28"/>
          <w:szCs w:val="14"/>
        </w:rPr>
        <w:br w:type="page"/>
      </w:r>
      <w:r w:rsidRPr="00FC26F9">
        <w:rPr>
          <w:b/>
          <w:sz w:val="28"/>
          <w:szCs w:val="14"/>
        </w:rPr>
        <w:t>7. Формирование и развитие финансового рынка в Украине</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Формирование финансового рынка - очень сложный процесс, охватывающий по времени не один год. Финансовый рынок невозможно ввести волевым путем, издав законодательный акт, его можно лишь постепенно создавать. При этом обязательной предпосылкой реального функционирования финансового рынка является многообразие форм собственности, твердая денежная единица, свободные цены и другие компоненты полноценной рыночной экономики. Формирование и развитие финансового рынка Украины происходит в достаточно сложных условиях интеграции страны в мировые структуры с одной стороны и острой необходимости защиты национальной финансовой системы от спекуляций - с другой.</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8. Факторы риска на фондовом рынке</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Предпринимательский риск - это вероятное ухудшение Вашего бизнеса. Предпринимательская деятельность всегда предполагает, что есть шанс получения прибыли, но есть и риск оказаться в убытке. 1. Факторы конкуренции</w:t>
      </w:r>
      <w:r>
        <w:rPr>
          <w:sz w:val="28"/>
          <w:szCs w:val="14"/>
        </w:rPr>
        <w:t xml:space="preserve"> </w:t>
      </w:r>
      <w:r w:rsidRPr="00FC26F9">
        <w:rPr>
          <w:sz w:val="28"/>
          <w:szCs w:val="14"/>
        </w:rPr>
        <w:t>2. Факторы региональной экономической ситуации</w:t>
      </w:r>
      <w:r>
        <w:rPr>
          <w:sz w:val="28"/>
          <w:szCs w:val="14"/>
        </w:rPr>
        <w:t xml:space="preserve"> </w:t>
      </w:r>
      <w:r w:rsidRPr="00FC26F9">
        <w:rPr>
          <w:sz w:val="28"/>
          <w:szCs w:val="14"/>
        </w:rPr>
        <w:t>3. Факторы национальной экономической ситуации</w:t>
      </w:r>
      <w:r>
        <w:rPr>
          <w:sz w:val="28"/>
          <w:szCs w:val="14"/>
        </w:rPr>
        <w:t xml:space="preserve"> </w:t>
      </w:r>
      <w:r w:rsidRPr="00FC26F9">
        <w:rPr>
          <w:sz w:val="28"/>
          <w:szCs w:val="14"/>
        </w:rPr>
        <w:t>4. Факторы техногенных ситуаций</w:t>
      </w:r>
      <w:r>
        <w:rPr>
          <w:sz w:val="28"/>
          <w:szCs w:val="14"/>
        </w:rPr>
        <w:t xml:space="preserve"> </w:t>
      </w:r>
      <w:r w:rsidRPr="00FC26F9">
        <w:rPr>
          <w:sz w:val="28"/>
          <w:szCs w:val="14"/>
        </w:rPr>
        <w:t>5. Факторы природных катаклизмов</w:t>
      </w:r>
      <w:r>
        <w:rPr>
          <w:sz w:val="28"/>
          <w:szCs w:val="14"/>
        </w:rPr>
        <w:t xml:space="preserve"> </w:t>
      </w:r>
      <w:r w:rsidRPr="00FC26F9">
        <w:rPr>
          <w:sz w:val="28"/>
          <w:szCs w:val="14"/>
        </w:rPr>
        <w:t>6. Факторы социальной ситуации</w:t>
      </w:r>
      <w:r>
        <w:rPr>
          <w:sz w:val="28"/>
          <w:szCs w:val="14"/>
        </w:rPr>
        <w:t xml:space="preserve"> </w:t>
      </w:r>
      <w:r w:rsidRPr="00FC26F9">
        <w:rPr>
          <w:sz w:val="28"/>
          <w:szCs w:val="14"/>
        </w:rPr>
        <w:t>7. Факторы политической ситуации</w:t>
      </w:r>
      <w:r>
        <w:rPr>
          <w:sz w:val="28"/>
          <w:szCs w:val="14"/>
        </w:rPr>
        <w:t xml:space="preserve"> </w:t>
      </w:r>
      <w:r w:rsidRPr="00FC26F9">
        <w:rPr>
          <w:sz w:val="28"/>
          <w:szCs w:val="14"/>
        </w:rPr>
        <w:t>8. Факторы ситуации на финансовых рынках</w:t>
      </w:r>
      <w:r>
        <w:rPr>
          <w:sz w:val="28"/>
          <w:szCs w:val="14"/>
        </w:rPr>
        <w:t xml:space="preserve"> </w:t>
      </w:r>
      <w:r w:rsidRPr="00FC26F9">
        <w:rPr>
          <w:sz w:val="28"/>
          <w:szCs w:val="14"/>
        </w:rPr>
        <w:t>9. Факторы правовой ситуации в сфере бизнеса</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9. Участники фондового рынка</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 xml:space="preserve">Участники фондового рынка </w:t>
      </w:r>
      <w:r w:rsidRPr="00FC26F9">
        <w:rPr>
          <w:sz w:val="28"/>
          <w:szCs w:val="14"/>
        </w:rPr>
        <w:t xml:space="preserve">– эмитенты, инвесторы, саморегулирующиеся организации и профессиональные участники фондового рынка. Важнейшим участником фондового рынка является </w:t>
      </w:r>
      <w:bookmarkStart w:id="0" w:name="organizer"/>
      <w:bookmarkEnd w:id="0"/>
      <w:r w:rsidRPr="00FC26F9">
        <w:rPr>
          <w:rStyle w:val="a6"/>
          <w:sz w:val="28"/>
          <w:szCs w:val="14"/>
        </w:rPr>
        <w:t>организатор торговли</w:t>
      </w:r>
      <w:r w:rsidRPr="00FC26F9">
        <w:rPr>
          <w:sz w:val="28"/>
          <w:szCs w:val="14"/>
        </w:rPr>
        <w:t xml:space="preserve"> — профессиональный участник рынка ценных бумаг, осуществляющий деятельность по организации торговли на рынке ценных бумаг, под которой понимается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Обычно организатором торговли является </w:t>
      </w:r>
      <w:bookmarkStart w:id="1" w:name="sexchange"/>
      <w:bookmarkEnd w:id="1"/>
      <w:r w:rsidRPr="00FC26F9">
        <w:rPr>
          <w:rStyle w:val="a6"/>
          <w:sz w:val="28"/>
          <w:szCs w:val="14"/>
        </w:rPr>
        <w:t>фондовая биржа</w:t>
      </w:r>
      <w:r w:rsidRPr="00FC26F9">
        <w:rPr>
          <w:sz w:val="28"/>
          <w:szCs w:val="14"/>
        </w:rPr>
        <w:t>. Она образуется в форме некоммерческого партнерства или акционерного общества. Участниками торгов на фондовой бирже могут быть только профессиональные участники рынка ценных бумаг (брокеры, дилеры и управляющие). Иные лица могут совершать операции на фондовой бирже исключительно при посредничестве брокеров, являющихся участниками торгов.</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10. Индивидуальные и институционные инвесторы на РЦБ</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И</w:t>
      </w:r>
      <w:r w:rsidRPr="00FC26F9">
        <w:rPr>
          <w:i/>
          <w:iCs/>
          <w:sz w:val="28"/>
          <w:szCs w:val="14"/>
        </w:rPr>
        <w:t>нвесторы</w:t>
      </w:r>
      <w:r w:rsidRPr="00FC26F9">
        <w:rPr>
          <w:sz w:val="28"/>
          <w:szCs w:val="14"/>
        </w:rPr>
        <w:t xml:space="preserve"> – все те, кто покупает ценные бумаги, выпущенные в обращение. Инвесторы делятся на два больших класса: 1.</w:t>
      </w:r>
      <w:r>
        <w:rPr>
          <w:sz w:val="28"/>
          <w:szCs w:val="14"/>
        </w:rPr>
        <w:t xml:space="preserve"> </w:t>
      </w:r>
      <w:r w:rsidRPr="00FC26F9">
        <w:rPr>
          <w:sz w:val="28"/>
          <w:szCs w:val="14"/>
        </w:rPr>
        <w:t xml:space="preserve">Индивидуальные; 2. Институциональные. Индивидуальные инвесторы вкладывают свои денежные средства на рынок ценных бумаг самостоятельно или через институциональных инвесторов, которые выступают в роли посредников. К институциональным инвесторам относятся: коммерческие и инвестиционные банки, страховые общества, пенсионные фонды, паевые инвестиционные фонды. </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11. Эмитенты ценных бумаг</w:t>
      </w:r>
    </w:p>
    <w:p w:rsidR="00FC26F9" w:rsidRDefault="00FC26F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Эмитент</w:t>
      </w:r>
      <w:r w:rsidRPr="00FC26F9">
        <w:rPr>
          <w:sz w:val="28"/>
          <w:szCs w:val="14"/>
        </w:rPr>
        <w:t>— организация, выпустившая (эмитировавшая) ценные бумаги для развития и финансирования своей деятельности. Эмитентом может быть юр.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этими ценными бумагами. Эмитентом может выступать орган исполнительной власти, местного самоуправления или юридическое лицо, которому в установленном порядке, на определенных условиях предоставлено право эмиссии (выпуска в обращение) денег, облигаций, акций и других ценных бумаг и документов, включая кредитные, (пластиковые) карточки, дорожные чеки. Эмитент несет от своего имени обязательства перед владельцами денег и ценных бумаг по осуществлению прав, закрепленных ими.</w:t>
      </w:r>
    </w:p>
    <w:p w:rsidR="00DC6219" w:rsidRDefault="00DC6219" w:rsidP="00FC26F9">
      <w:pPr>
        <w:suppressAutoHyphens/>
        <w:spacing w:line="360" w:lineRule="auto"/>
        <w:ind w:firstLine="709"/>
        <w:jc w:val="both"/>
        <w:rPr>
          <w:sz w:val="28"/>
          <w:szCs w:val="14"/>
        </w:rPr>
      </w:pPr>
    </w:p>
    <w:p w:rsidR="00DC6219" w:rsidRPr="00DC6219" w:rsidRDefault="00FC26F9" w:rsidP="00FC26F9">
      <w:pPr>
        <w:suppressAutoHyphens/>
        <w:spacing w:line="360" w:lineRule="auto"/>
        <w:ind w:firstLine="709"/>
        <w:jc w:val="both"/>
        <w:rPr>
          <w:b/>
          <w:sz w:val="28"/>
          <w:szCs w:val="14"/>
        </w:rPr>
      </w:pPr>
      <w:r w:rsidRPr="00DC6219">
        <w:rPr>
          <w:b/>
          <w:sz w:val="28"/>
          <w:szCs w:val="14"/>
        </w:rPr>
        <w:t>1</w:t>
      </w:r>
      <w:r w:rsidR="00DC6219" w:rsidRPr="00DC6219">
        <w:rPr>
          <w:b/>
          <w:sz w:val="28"/>
          <w:szCs w:val="14"/>
        </w:rPr>
        <w:t>2</w:t>
      </w:r>
      <w:r w:rsidRPr="00DC6219">
        <w:rPr>
          <w:b/>
          <w:sz w:val="28"/>
          <w:szCs w:val="14"/>
        </w:rPr>
        <w:t>. Функциональная структура фондового рынка</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Первичный и вторичный рынки ценных бумаг. Любой фондовый рынок состоит из следующих компонентов:1. субъекты рынка; 2. собственно рынок (биржевой и внебиржевой фондовые рынки); 3. органы государственного регулирования и надзора; 4. саморегулируемые организации (объединения профессиональных участников рынка ценных бумаг, которые выполняют определенные регулирующие функции, </w:t>
      </w:r>
      <w:r w:rsidRPr="00FC26F9">
        <w:rPr>
          <w:i/>
          <w:iCs/>
          <w:sz w:val="28"/>
          <w:szCs w:val="14"/>
        </w:rPr>
        <w:t>первичный рынок</w:t>
      </w:r>
      <w:r w:rsidRPr="00FC26F9">
        <w:rPr>
          <w:sz w:val="28"/>
          <w:szCs w:val="14"/>
        </w:rPr>
        <w:t xml:space="preserve"> - это рынок первых и повторных эмиссий ценных бумаг, на котором осуществляется их начальное размещение среди инвесторов. 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w:t>
      </w:r>
      <w:r w:rsidRPr="00FC26F9">
        <w:rPr>
          <w:i/>
          <w:iCs/>
          <w:sz w:val="28"/>
          <w:szCs w:val="14"/>
        </w:rPr>
        <w:t>Вторичный рынок ценных бумаг</w:t>
      </w:r>
      <w:r w:rsidRPr="00FC26F9">
        <w:rPr>
          <w:sz w:val="28"/>
          <w:szCs w:val="14"/>
        </w:rPr>
        <w:t xml:space="preserve"> - совокупность правоотношений, связанных с обращением ценных бумаг. Иными словами, под </w:t>
      </w:r>
      <w:r w:rsidRPr="00FC26F9">
        <w:rPr>
          <w:i/>
          <w:iCs/>
          <w:sz w:val="28"/>
          <w:szCs w:val="14"/>
        </w:rPr>
        <w:t>вторичным фондовым рынком</w:t>
      </w:r>
      <w:r w:rsidRPr="00FC26F9">
        <w:rPr>
          <w:sz w:val="28"/>
          <w:szCs w:val="14"/>
        </w:rPr>
        <w:t xml:space="preserve"> понимаются отношения, складывающиеся при обращении ранее эмитированных на первичном рынке ценных бумаг. 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 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 </w:t>
      </w:r>
    </w:p>
    <w:p w:rsidR="00DC6219" w:rsidRDefault="00DC6219" w:rsidP="00FC26F9">
      <w:pPr>
        <w:suppressAutoHyphens/>
        <w:spacing w:line="360" w:lineRule="auto"/>
        <w:ind w:firstLine="709"/>
        <w:jc w:val="both"/>
        <w:rPr>
          <w:b/>
          <w:sz w:val="28"/>
          <w:szCs w:val="14"/>
        </w:rPr>
      </w:pPr>
    </w:p>
    <w:p w:rsidR="00DC6219" w:rsidRDefault="00DC6219" w:rsidP="00FC26F9">
      <w:pPr>
        <w:suppressAutoHyphens/>
        <w:spacing w:line="360" w:lineRule="auto"/>
        <w:ind w:firstLine="709"/>
        <w:jc w:val="both"/>
        <w:rPr>
          <w:b/>
          <w:sz w:val="28"/>
          <w:szCs w:val="14"/>
        </w:rPr>
      </w:pPr>
      <w:r>
        <w:rPr>
          <w:b/>
          <w:sz w:val="28"/>
          <w:szCs w:val="14"/>
        </w:rPr>
        <w:t>13</w:t>
      </w:r>
      <w:r w:rsidR="00FC26F9" w:rsidRPr="00FC26F9">
        <w:rPr>
          <w:b/>
          <w:sz w:val="28"/>
          <w:szCs w:val="14"/>
        </w:rPr>
        <w:t>. Биржевой и внебиржевой РЦБ</w:t>
      </w:r>
    </w:p>
    <w:p w:rsidR="00DC6219" w:rsidRDefault="00DC6219" w:rsidP="00FC26F9">
      <w:pPr>
        <w:suppressAutoHyphens/>
        <w:spacing w:line="360" w:lineRule="auto"/>
        <w:ind w:firstLine="709"/>
        <w:jc w:val="both"/>
        <w:rPr>
          <w:b/>
          <w:sz w:val="28"/>
          <w:szCs w:val="14"/>
        </w:rPr>
      </w:pPr>
    </w:p>
    <w:p w:rsidR="00FC26F9" w:rsidRPr="00FC26F9" w:rsidRDefault="00FC26F9" w:rsidP="00FC26F9">
      <w:pPr>
        <w:suppressAutoHyphens/>
        <w:spacing w:line="360" w:lineRule="auto"/>
        <w:ind w:firstLine="709"/>
        <w:jc w:val="both"/>
        <w:rPr>
          <w:b/>
          <w:sz w:val="28"/>
          <w:szCs w:val="14"/>
        </w:rPr>
      </w:pPr>
      <w:r w:rsidRPr="00FC26F9">
        <w:rPr>
          <w:b/>
          <w:sz w:val="28"/>
          <w:szCs w:val="14"/>
        </w:rPr>
        <w:t xml:space="preserve">Фондовая биржа: статус, модели. </w:t>
      </w:r>
      <w:r w:rsidRPr="00FC26F9">
        <w:rPr>
          <w:rStyle w:val="a6"/>
          <w:b w:val="0"/>
          <w:sz w:val="28"/>
          <w:szCs w:val="14"/>
        </w:rPr>
        <w:t xml:space="preserve">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достаточное количество акций или доходов для того, чтобы зарегистрировать (пройти листинг) свои акции на какой-либо бирже. </w:t>
      </w:r>
      <w:r w:rsidRPr="00FC26F9">
        <w:rPr>
          <w:sz w:val="28"/>
          <w:szCs w:val="14"/>
        </w:rPr>
        <w:t>Биржевой рынок - это торговля ценными бумагами на фондовых биржах. Биржевой рынок -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14</w:t>
      </w:r>
      <w:r w:rsidR="00FC26F9" w:rsidRPr="00DC6219">
        <w:rPr>
          <w:b/>
          <w:sz w:val="28"/>
          <w:szCs w:val="14"/>
        </w:rPr>
        <w:t>. Биржевые операции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Под биржевой сделкой (операцией) следует понимать сделку, заключенную между членами биржи в биржевом помещении (зале) в установленное биржевое время и имеющей своим предметом товар, допущенный к обращению на данной бирже. Содержание сделки не разглашается, кроме таких характеристик, как: наименование товара; его количество; цена; место и срок исполнения. </w:t>
      </w:r>
      <w:r w:rsidRPr="00FC26F9">
        <w:rPr>
          <w:rStyle w:val="text"/>
          <w:sz w:val="28"/>
          <w:szCs w:val="14"/>
        </w:rPr>
        <w:t>В биржевой практике различаются два главных типа сделок: сделки на реальный товар и фьючерсные сделки. При осуществлении сделки на реальный товар продавец должен располагать товаром в наличии и предъявить его к поставке в срок, предусматриваемый в биржевом контракте. Поэтому сделки на реальный товар подразделяются на "кэш"-сделки (или "спот") и на "форвард"- сделки. "Кэш"- сделка представляет собой сделку на наличный товар. В биржевой практике различаются два главных типа сделок: сделки на реальный товар и фьючерсные сделки. При осуществлении сделки на реальный товар продавец должен располагать товаром в наличии и предъявить его к поставке в срок, предусматриваемый в биржевом контракте. Поэтому сделки на реальный товар подразделяются на "кэш"-сделки (или "спот") и на "форвард"- сделки. "Кэш"- сделка представляет собой сделку на наличный товар. "Форвард"-сделки, или сделки на срок, предусматривают поставку реального товара в будущем.</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15</w:t>
      </w:r>
      <w:r w:rsidR="00FC26F9" w:rsidRPr="00DC6219">
        <w:rPr>
          <w:b/>
          <w:sz w:val="28"/>
          <w:szCs w:val="14"/>
        </w:rPr>
        <w:t>. Котировки и курс ценных бумаг</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БИРЖЕВАЯ КОТИРОВКА</w:t>
      </w:r>
      <w:r w:rsidRPr="00FC26F9">
        <w:rPr>
          <w:sz w:val="28"/>
          <w:szCs w:val="14"/>
        </w:rPr>
        <w:t xml:space="preserve"> — установление курса ценных бумаг на фондовых биржах и цен на товары, представленные на товарных биржах; курсы регистрируются специальной котировальной комиссией биржи и отражают складывающуюся на биржевых торгах конъюнктуру, соотношение спроса и предложения. </w:t>
      </w:r>
      <w:r w:rsidRPr="00FC26F9">
        <w:rPr>
          <w:b/>
          <w:bCs/>
          <w:sz w:val="28"/>
          <w:szCs w:val="14"/>
        </w:rPr>
        <w:t>Курс ценной бумаги</w:t>
      </w:r>
      <w:r w:rsidRPr="00FC26F9">
        <w:rPr>
          <w:sz w:val="28"/>
          <w:szCs w:val="14"/>
        </w:rPr>
        <w:t xml:space="preserve"> - рыночная цена ценной бумаги, определенная в результате взаимодействия спроса на нее и предложения таких ценных бумаг на рынке в конкретный момент времени.</w:t>
      </w:r>
      <w:r w:rsidR="00482FD9" w:rsidRPr="00FC26F9">
        <w:rPr>
          <w:sz w:val="28"/>
          <w:szCs w:val="14"/>
        </w:rPr>
        <w:t xml:space="preserve">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16</w:t>
      </w:r>
      <w:r w:rsidR="00FC26F9" w:rsidRPr="00DC6219">
        <w:rPr>
          <w:b/>
          <w:sz w:val="28"/>
          <w:szCs w:val="14"/>
        </w:rPr>
        <w:t>. Фондовые рейтинги и биржевые индексы</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rPr>
      </w:pPr>
      <w:r w:rsidRPr="00FC26F9">
        <w:rPr>
          <w:rStyle w:val="a6"/>
          <w:sz w:val="28"/>
          <w:szCs w:val="14"/>
        </w:rPr>
        <w:t>Биржевой индекс</w:t>
      </w:r>
      <w:r w:rsidRPr="00FC26F9">
        <w:rPr>
          <w:sz w:val="28"/>
          <w:szCs w:val="14"/>
        </w:rPr>
        <w:t xml:space="preserve"> — это индикатор изменений цены выборки акций (т.е. своеобразного портфеля), которая представляет весь фондовый рынок Рейтинги ценных бумаг (финансовых инструментов) и рейтинги торговцев ценными бумагами рассчитываются на ежемесячной основе.</w:t>
      </w:r>
      <w:r w:rsidRPr="00FC26F9">
        <w:rPr>
          <w:sz w:val="28"/>
          <w:szCs w:val="14"/>
          <w:lang w:val="uk-UA"/>
        </w:rPr>
        <w:t xml:space="preserve"> </w:t>
      </w:r>
      <w:r w:rsidRPr="00FC26F9">
        <w:rPr>
          <w:sz w:val="28"/>
          <w:szCs w:val="14"/>
        </w:rPr>
        <w:t>Рейтинги ценных бумаг (финансовых инструментов) рассчитываются для всех ценных бумаг (финансовых инструментов), что допущенные к торговли на Фондовой бирже ПФТС.</w:t>
      </w:r>
      <w:r w:rsidRPr="00FC26F9">
        <w:rPr>
          <w:sz w:val="28"/>
          <w:szCs w:val="14"/>
          <w:lang w:val="uk-UA"/>
        </w:rPr>
        <w:t xml:space="preserve"> </w:t>
      </w:r>
      <w:r w:rsidRPr="00FC26F9">
        <w:rPr>
          <w:sz w:val="28"/>
          <w:szCs w:val="14"/>
        </w:rPr>
        <w:t>Рейтинги торговцев ценными бумагами рассчитываются для всех торговцев, которые принимали участие в торгах Фондовой биржи ПФТС.</w:t>
      </w:r>
    </w:p>
    <w:p w:rsidR="00FC26F9" w:rsidRPr="00FC26F9" w:rsidRDefault="00FC26F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17</w:t>
      </w:r>
      <w:r w:rsidR="00FC26F9" w:rsidRPr="00DC6219">
        <w:rPr>
          <w:b/>
          <w:sz w:val="28"/>
          <w:szCs w:val="14"/>
        </w:rPr>
        <w:t>. Финансовые посредники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Классификация финансовых посредников. Финансовый посредник — банк, страховая компания, кредитный союз или взаимный фонд, получающий денежную наличность от поставщика капитала и инвестирующий ее в экономику. На сегодняшний день известны четыре наиболее общих типа финансовых посредников: 1. депозитного типа; 2. контрактно-сберегательного типа; 3. инвестиционного типа; 4. специализированные посредники. Контрактно-сберегательного типа: коммерческие банки; сберегательно-кредитные ассоциации; взаимные сберегательные банки; кредитные союзы. Инвестиционные: компании по страхованию жизни и имущества; пенсионные фонды. Специализиро ванные: взаимные фонды (или паевые, или открытые инвестиционные); траст-фонды и хедж-фонды.</w:t>
      </w:r>
      <w:r>
        <w:rPr>
          <w:sz w:val="28"/>
          <w:szCs w:val="14"/>
        </w:rPr>
        <w:t xml:space="preserve"> </w:t>
      </w:r>
      <w:r w:rsidRPr="00FC26F9">
        <w:rPr>
          <w:sz w:val="28"/>
          <w:szCs w:val="14"/>
        </w:rPr>
        <w:t>Инвестиционные компании закрытого типа (или закрытые инвестиционные фонды); рейтинговые агентства; информационные агентства; институт финансового консультирования и пр. Квази-государственные банковские структуры.</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18</w:t>
      </w:r>
      <w:r w:rsidR="00FC26F9" w:rsidRPr="00DC6219">
        <w:rPr>
          <w:b/>
          <w:sz w:val="28"/>
          <w:szCs w:val="14"/>
        </w:rPr>
        <w:t>. Банки и небанковые финансовые посредники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Финансовыми посредниками называют всю совокупность кредитно-финансовых учреждений, действующих в экономике. Суть их посредничества состоит в том, чтобы аккумулировать мелкие разрозненные денежные средства частных лиц, не склонных к инвестиционному риску или обладающими слишком мелкими сбережениями для эффективного инвестирования. Финансовые посредники, образовав такой запас, направляют их в виде кредитов в наиболее эффективные пути вкладывания капитала. Банки выполняют роль финансовых посредников, принимая денежные средства у вкладчиков и предоставляя их в виде ссуд заемщикам. Небанковские учреждения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 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w:t>
      </w:r>
      <w:r w:rsidRPr="00FC26F9">
        <w:rPr>
          <w:b/>
          <w:bCs/>
          <w:sz w:val="28"/>
          <w:szCs w:val="14"/>
        </w:rPr>
        <w:t xml:space="preserve">и </w:t>
      </w:r>
      <w:r w:rsidRPr="00FC26F9">
        <w:rPr>
          <w:sz w:val="28"/>
          <w:szCs w:val="14"/>
        </w:rPr>
        <w:t>потребительских кредитов, а также кредитной взаимопомощи.</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19</w:t>
      </w:r>
      <w:r w:rsidR="00FC26F9" w:rsidRPr="00DC6219">
        <w:rPr>
          <w:b/>
          <w:sz w:val="28"/>
          <w:szCs w:val="14"/>
        </w:rPr>
        <w:t>. Инвестиционные институты на фондовом рынке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ИНВЕСТИЦИОННЫЙ институт - юридическое лицо (компания), осуществляющее посредническую или консультационную деятельность исключительно с ценными бумагами. Различают следующие институты: инвестиционные брокеры, консультанты, компании, фонды; в качестве инвестиционного института часто выступает коммерческий банк. </w:t>
      </w:r>
      <w:r w:rsidRPr="00FC26F9">
        <w:rPr>
          <w:rStyle w:val="a7"/>
          <w:b/>
          <w:bCs/>
          <w:sz w:val="28"/>
          <w:szCs w:val="14"/>
        </w:rPr>
        <w:t>Инвестиционные компании и фонды</w:t>
      </w:r>
      <w:r w:rsidRPr="00FC26F9">
        <w:rPr>
          <w:sz w:val="28"/>
          <w:szCs w:val="14"/>
        </w:rPr>
        <w:t xml:space="preserve"> представляют собой разновидность финансово-кредитных институтов, аккумулирующих средства частных инвесторов путем эмиссии собственных ценных бумаг и размещающие их в ценные бумаги других эмитентов. Инвестиционные компании и фонды могут выпускать ценные бумаги, в том числе инвестиционные сертификаты, размещаемые на фондовом рынке. Пределы их выпуска ограничиваются размером покрытия, обеспечиваемого портфелем ценных бумаг компании.</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20</w:t>
      </w:r>
      <w:r w:rsidR="00FC26F9" w:rsidRPr="00DC6219">
        <w:rPr>
          <w:b/>
          <w:sz w:val="28"/>
          <w:szCs w:val="14"/>
        </w:rPr>
        <w:t>. Финансовые посредники в Украине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Финансовый посредник - посредник между инвесторами и эмитентами: инвестиционная компания, коммерческий банк и т.д.</w:t>
      </w:r>
      <w:r w:rsidRPr="00FC26F9">
        <w:rPr>
          <w:b/>
          <w:sz w:val="28"/>
          <w:szCs w:val="14"/>
        </w:rPr>
        <w:t xml:space="preserve"> </w:t>
      </w:r>
      <w:r w:rsidRPr="00FC26F9">
        <w:rPr>
          <w:bCs/>
          <w:sz w:val="28"/>
          <w:szCs w:val="14"/>
        </w:rPr>
        <w:t>Украинские финансовые посредники — в отличие от западных коллег — не несут ответственности перед клиентом за консультаци</w:t>
      </w:r>
      <w:r w:rsidRPr="00FC26F9">
        <w:rPr>
          <w:b/>
          <w:bCs/>
          <w:sz w:val="28"/>
          <w:szCs w:val="14"/>
        </w:rPr>
        <w:t>и</w:t>
      </w:r>
      <w:r w:rsidRPr="00FC26F9">
        <w:rPr>
          <w:sz w:val="28"/>
          <w:szCs w:val="14"/>
        </w:rPr>
        <w:t xml:space="preserve">. Если клиент купил страховку по совету брокера, а затем нашел на рынке более выгодное предложение, брокер не вернет клиенту гонорар за некачественный совет. </w:t>
      </w:r>
      <w:r w:rsidRPr="00FC26F9">
        <w:rPr>
          <w:bCs/>
          <w:sz w:val="28"/>
          <w:szCs w:val="14"/>
        </w:rPr>
        <w:t>Главный недостаток услуг отечественных финансовых посредников — предоставление информации клиенту об условиях кредитования или страхования лишь в нескольких банках и СК, а не всех имеющихся предложений на рынке</w:t>
      </w:r>
      <w:r w:rsidRPr="00FC26F9">
        <w:rPr>
          <w:sz w:val="28"/>
          <w:szCs w:val="14"/>
        </w:rPr>
        <w:t xml:space="preserve">. Профессионализм большинства </w:t>
      </w:r>
      <w:r w:rsidRPr="00FC26F9">
        <w:rPr>
          <w:i/>
          <w:iCs/>
          <w:sz w:val="28"/>
          <w:szCs w:val="14"/>
        </w:rPr>
        <w:t>финансовых посредников</w:t>
      </w:r>
      <w:r w:rsidRPr="00FC26F9">
        <w:rPr>
          <w:sz w:val="28"/>
          <w:szCs w:val="14"/>
        </w:rPr>
        <w:t xml:space="preserve"> оставляет желать лучшего. Посредниками, как правило, становятся бывшие специалисты банков и страховых компаний. У таких брокеров остаются хорошие связи на бывшем месте работы, однако они мало знают о нюансах предложений других банков/СК.</w:t>
      </w:r>
    </w:p>
    <w:p w:rsidR="00DC6219" w:rsidRPr="00DC6219" w:rsidRDefault="00DC6219" w:rsidP="00FC26F9">
      <w:pPr>
        <w:suppressAutoHyphens/>
        <w:spacing w:line="360" w:lineRule="auto"/>
        <w:ind w:firstLine="709"/>
        <w:jc w:val="both"/>
        <w:rPr>
          <w:b/>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21</w:t>
      </w:r>
      <w:r w:rsidR="00FC26F9" w:rsidRPr="00DC6219">
        <w:rPr>
          <w:b/>
          <w:sz w:val="28"/>
          <w:szCs w:val="14"/>
        </w:rPr>
        <w:t>. Понятие и классификация ценных бумаг</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 xml:space="preserve">Це́нная бума́га </w:t>
      </w:r>
      <w:r w:rsidRPr="00FC26F9">
        <w:rPr>
          <w:sz w:val="28"/>
          <w:szCs w:val="14"/>
        </w:rPr>
        <w:t xml:space="preserve">—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Ценные бумаги можно классифицировать по следующим признакам: 1. </w:t>
      </w:r>
      <w:r w:rsidRPr="00FC26F9">
        <w:rPr>
          <w:b/>
          <w:bCs/>
          <w:i/>
          <w:iCs/>
          <w:sz w:val="28"/>
          <w:szCs w:val="14"/>
        </w:rPr>
        <w:t>срок существования:</w:t>
      </w:r>
      <w:r w:rsidRPr="00FC26F9">
        <w:rPr>
          <w:sz w:val="28"/>
          <w:szCs w:val="14"/>
        </w:rPr>
        <w:t xml:space="preserve"> срочные (краткосрочные, среднесрочные, долгосрочные и отзывные) и бессрочные; 2. </w:t>
      </w:r>
      <w:r w:rsidRPr="00FC26F9">
        <w:rPr>
          <w:b/>
          <w:bCs/>
          <w:i/>
          <w:iCs/>
          <w:sz w:val="28"/>
          <w:szCs w:val="14"/>
        </w:rPr>
        <w:t>форма существования:</w:t>
      </w:r>
      <w:r w:rsidRPr="00FC26F9">
        <w:rPr>
          <w:sz w:val="28"/>
          <w:szCs w:val="14"/>
        </w:rPr>
        <w:t xml:space="preserve"> бумажная (документарная) или безбумажная (бездокументарная); 3. </w:t>
      </w:r>
      <w:r w:rsidRPr="00FC26F9">
        <w:rPr>
          <w:b/>
          <w:bCs/>
          <w:i/>
          <w:iCs/>
          <w:sz w:val="28"/>
          <w:szCs w:val="14"/>
        </w:rPr>
        <w:t>порядок фиксации владельца:</w:t>
      </w:r>
      <w:r w:rsidRPr="00FC26F9">
        <w:rPr>
          <w:sz w:val="28"/>
          <w:szCs w:val="14"/>
        </w:rPr>
        <w:t xml:space="preserve"> именные, предъявительские, ордерные; 4. </w:t>
      </w:r>
      <w:r w:rsidRPr="00FC26F9">
        <w:rPr>
          <w:b/>
          <w:bCs/>
          <w:i/>
          <w:iCs/>
          <w:sz w:val="28"/>
          <w:szCs w:val="14"/>
        </w:rPr>
        <w:t>форма обращения (порядок передачи):</w:t>
      </w:r>
      <w:r w:rsidRPr="00FC26F9">
        <w:rPr>
          <w:sz w:val="28"/>
          <w:szCs w:val="14"/>
        </w:rPr>
        <w:t xml:space="preserve"> передаваемые по соглашению сторон (путем вручения, путем цессии) или ордерные (передаваемые путем приказа владельца - индосаммета); </w:t>
      </w:r>
      <w:r w:rsidRPr="00FC26F9">
        <w:rPr>
          <w:b/>
          <w:bCs/>
          <w:i/>
          <w:iCs/>
          <w:sz w:val="28"/>
          <w:szCs w:val="14"/>
        </w:rPr>
        <w:t>форма выпуска:</w:t>
      </w:r>
      <w:r w:rsidRPr="00FC26F9">
        <w:rPr>
          <w:sz w:val="28"/>
          <w:szCs w:val="14"/>
        </w:rPr>
        <w:t xml:space="preserve"> эмиссионные или неэмиссионные; р</w:t>
      </w:r>
      <w:r w:rsidRPr="00FC26F9">
        <w:rPr>
          <w:b/>
          <w:bCs/>
          <w:i/>
          <w:iCs/>
          <w:sz w:val="28"/>
          <w:szCs w:val="14"/>
        </w:rPr>
        <w:t>егистрируемость:</w:t>
      </w:r>
      <w:r w:rsidRPr="00FC26F9">
        <w:rPr>
          <w:sz w:val="28"/>
          <w:szCs w:val="14"/>
        </w:rPr>
        <w:t xml:space="preserve"> регистрируемые</w:t>
      </w:r>
      <w:r>
        <w:rPr>
          <w:sz w:val="28"/>
          <w:szCs w:val="14"/>
        </w:rPr>
        <w:t xml:space="preserve"> </w:t>
      </w:r>
      <w:r w:rsidRPr="00FC26F9">
        <w:rPr>
          <w:sz w:val="28"/>
          <w:szCs w:val="14"/>
        </w:rPr>
        <w:t xml:space="preserve">и нерегистрируемые; </w:t>
      </w:r>
      <w:r w:rsidRPr="00FC26F9">
        <w:rPr>
          <w:b/>
          <w:bCs/>
          <w:i/>
          <w:iCs/>
          <w:sz w:val="28"/>
          <w:szCs w:val="14"/>
        </w:rPr>
        <w:t>национальная принадлежность:</w:t>
      </w:r>
      <w:r w:rsidRPr="00FC26F9">
        <w:rPr>
          <w:sz w:val="28"/>
          <w:szCs w:val="14"/>
        </w:rPr>
        <w:t xml:space="preserve"> российские или иностранные; </w:t>
      </w:r>
      <w:r w:rsidRPr="00FC26F9">
        <w:rPr>
          <w:b/>
          <w:bCs/>
          <w:i/>
          <w:iCs/>
          <w:sz w:val="28"/>
          <w:szCs w:val="14"/>
        </w:rPr>
        <w:t>вид эмитента:</w:t>
      </w:r>
      <w:r w:rsidRPr="00FC26F9">
        <w:rPr>
          <w:sz w:val="28"/>
          <w:szCs w:val="14"/>
        </w:rPr>
        <w:t xml:space="preserve"> государственный и негосударственный (корпоративный или частный); </w:t>
      </w:r>
      <w:r w:rsidRPr="00FC26F9">
        <w:rPr>
          <w:b/>
          <w:bCs/>
          <w:i/>
          <w:iCs/>
          <w:sz w:val="28"/>
          <w:szCs w:val="14"/>
        </w:rPr>
        <w:t>обращаемость:</w:t>
      </w:r>
      <w:r w:rsidRPr="00FC26F9">
        <w:rPr>
          <w:sz w:val="28"/>
          <w:szCs w:val="14"/>
        </w:rPr>
        <w:t xml:space="preserve"> рыночные или нерыночные; </w:t>
      </w:r>
      <w:r w:rsidRPr="00FC26F9">
        <w:rPr>
          <w:b/>
          <w:bCs/>
          <w:i/>
          <w:iCs/>
          <w:sz w:val="28"/>
          <w:szCs w:val="14"/>
        </w:rPr>
        <w:t>цели использования:</w:t>
      </w:r>
      <w:r w:rsidRPr="00FC26F9">
        <w:rPr>
          <w:sz w:val="28"/>
          <w:szCs w:val="14"/>
        </w:rPr>
        <w:t xml:space="preserve"> инвестиционные (цель - получение дохода) или неинвестиционные (обслуживают оборот на товарных рынках); </w:t>
      </w:r>
      <w:r w:rsidRPr="00FC26F9">
        <w:rPr>
          <w:b/>
          <w:bCs/>
          <w:i/>
          <w:iCs/>
          <w:sz w:val="28"/>
          <w:szCs w:val="14"/>
        </w:rPr>
        <w:t>уровень риска:</w:t>
      </w:r>
      <w:r w:rsidRPr="00FC26F9">
        <w:rPr>
          <w:sz w:val="28"/>
          <w:szCs w:val="14"/>
        </w:rPr>
        <w:t xml:space="preserve"> безрисковые или рисковые (низкорисковые, среднерисковые или высокорисковые); </w:t>
      </w:r>
      <w:r w:rsidRPr="00FC26F9">
        <w:rPr>
          <w:b/>
          <w:bCs/>
          <w:i/>
          <w:iCs/>
          <w:sz w:val="28"/>
          <w:szCs w:val="14"/>
        </w:rPr>
        <w:t>наличие начисляемого дохода:</w:t>
      </w:r>
      <w:r w:rsidRPr="00FC26F9">
        <w:rPr>
          <w:sz w:val="28"/>
          <w:szCs w:val="14"/>
        </w:rPr>
        <w:t xml:space="preserve"> бездоходные или доходные (процентные, дивидендные, дисконтные); номинал</w:t>
      </w:r>
      <w:r w:rsidRPr="00FC26F9">
        <w:rPr>
          <w:b/>
          <w:bCs/>
          <w:i/>
          <w:iCs/>
          <w:sz w:val="28"/>
          <w:szCs w:val="14"/>
        </w:rPr>
        <w:t>:</w:t>
      </w:r>
      <w:r w:rsidRPr="00FC26F9">
        <w:rPr>
          <w:sz w:val="28"/>
          <w:szCs w:val="14"/>
        </w:rPr>
        <w:t xml:space="preserve"> постоянный или переменный.</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22</w:t>
      </w:r>
      <w:r w:rsidR="00FC26F9" w:rsidRPr="00DC6219">
        <w:rPr>
          <w:b/>
          <w:sz w:val="28"/>
          <w:szCs w:val="14"/>
        </w:rPr>
        <w:t>. Коммерческие ценные бумаги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rStyle w:val="a6"/>
          <w:sz w:val="28"/>
          <w:szCs w:val="14"/>
        </w:rPr>
      </w:pPr>
      <w:r w:rsidRPr="00FC26F9">
        <w:rPr>
          <w:rStyle w:val="a6"/>
          <w:b w:val="0"/>
          <w:sz w:val="28"/>
          <w:szCs w:val="14"/>
        </w:rPr>
        <w:t>Коммерческие ценные бумаги обслуживают процесс товарооборота и определенные имущественные сделки (чеки, складские и залоговые свидетельства, закладные и др.). К фондовым ценным бумагам относятся бумаги, имеющие хождение на фондовых биржах</w:t>
      </w:r>
      <w:r w:rsidRPr="00FC26F9">
        <w:rPr>
          <w:rStyle w:val="a6"/>
          <w:sz w:val="28"/>
          <w:szCs w:val="14"/>
        </w:rPr>
        <w:t xml:space="preserve">. </w:t>
      </w:r>
      <w:r w:rsidRPr="00FC26F9">
        <w:rPr>
          <w:sz w:val="28"/>
          <w:szCs w:val="14"/>
        </w:rPr>
        <w:t>Чек - ценная бумага, содержащая ничем не обусловленное распоряжение чекодателя банку произвести платеж указанной в нем суммы чекодержателю. Закладная - документ о залоге должником недвижимости. Дает кредитору право продажи заложенного имущества с торгов в случае неуплаты долга в срок. Составляется обязательно в нотариальной конторе.</w:t>
      </w:r>
    </w:p>
    <w:p w:rsidR="00FC26F9" w:rsidRPr="00DC6219" w:rsidRDefault="00FC26F9" w:rsidP="00FC26F9">
      <w:pPr>
        <w:suppressAutoHyphens/>
        <w:spacing w:line="360" w:lineRule="auto"/>
        <w:ind w:firstLine="709"/>
        <w:jc w:val="both"/>
        <w:rPr>
          <w:b/>
          <w:sz w:val="28"/>
          <w:szCs w:val="14"/>
        </w:rPr>
      </w:pPr>
    </w:p>
    <w:p w:rsidR="00DC6219" w:rsidRPr="00DC6219" w:rsidRDefault="00FC26F9" w:rsidP="00FC26F9">
      <w:pPr>
        <w:suppressAutoHyphens/>
        <w:spacing w:line="360" w:lineRule="auto"/>
        <w:ind w:firstLine="709"/>
        <w:jc w:val="both"/>
        <w:rPr>
          <w:b/>
          <w:sz w:val="28"/>
          <w:szCs w:val="14"/>
        </w:rPr>
      </w:pPr>
      <w:r w:rsidRPr="00DC6219">
        <w:rPr>
          <w:b/>
          <w:sz w:val="28"/>
          <w:szCs w:val="14"/>
        </w:rPr>
        <w:t>2</w:t>
      </w:r>
      <w:r w:rsidR="00DC6219" w:rsidRPr="00DC6219">
        <w:rPr>
          <w:b/>
          <w:sz w:val="28"/>
          <w:szCs w:val="14"/>
        </w:rPr>
        <w:t>3</w:t>
      </w:r>
      <w:r w:rsidRPr="00DC6219">
        <w:rPr>
          <w:b/>
          <w:sz w:val="28"/>
          <w:szCs w:val="14"/>
        </w:rPr>
        <w:t>. Вексельное обращение в Украине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Вексель - письменное обязательство в уплате денег определенному лицу в установленный срок. На территории Украины разрешается выдавать переводные и простые векселя исключительно для оформления денежного долга за фактически поставленные товары, выполненные работы, предоставленные услуги. Платеж по векселю на территории Украины осуществляется только в безналичной форме. Использование векселя в качестве взноса в уставный фонд хозяйственного общества запрещается вообще. Кроме того, Закон исключил возможность выпуска в обращение "бестоварных" или банковских (финансовых) векселей, что создает определенные трудности для коммерческих банков, активно работавших с финансовыми векселями, в том числе для банков, финансовые векселя которых использовались в схемах погашения задолженности перед государственным бюджетом.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24</w:t>
      </w:r>
      <w:r w:rsidR="00FC26F9" w:rsidRPr="00DC6219">
        <w:rPr>
          <w:b/>
          <w:sz w:val="28"/>
          <w:szCs w:val="14"/>
        </w:rPr>
        <w:t>. Корпоративные ценные бумаги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Корпоративные ценные бумаги - это ценные бумаги, эмитентами которых выступают акционерные общества, предприятия и организации других организационно-правовых форм собственности, а также банки, инвестиционные компании и фонды. Корпоративные ценные бумаги представлены различными их видами: долговыми, долевыми и производными ценными бумагами. Долговые ценные бумаги, опосредующие кредитные отношения, когда денежные средства предоставляются в пользование на определенный срок, подлежат возврату с уплатой установленного заранее процента за пользование заемными средствами. В соответствии с указанной формой привлечения средств, строящихся на отношениях займа, используется такой вид корпоративных ценных бумаг, как облигации и векселя, депозитные и сберегательные сертификаты банков. Приобретя долевые ценные бумаги, их владелец становится долевым собственником, совладельцем предприятия. Такие ценные бумаги удостоверяют право держателя акций на долю в конкретной собственности акционерного общества. Дополнением к традиционному портфелю инвестиций, состоящему из акций и облигаций, служат производные ценные бумаги: опционы, варранты, фьючерсные контракты. Производные бумаги обслуживают и рынок государственных ценных бумаг.</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25</w:t>
      </w:r>
      <w:r w:rsidR="00FC26F9" w:rsidRPr="00DC6219">
        <w:rPr>
          <w:b/>
          <w:sz w:val="28"/>
          <w:szCs w:val="14"/>
        </w:rPr>
        <w:t>. Приватизационные ценные бумаги в Украине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a6"/>
          <w:b w:val="0"/>
          <w:sz w:val="28"/>
          <w:szCs w:val="14"/>
        </w:rPr>
        <w:t>Приватизационные ценные бумаги</w:t>
      </w:r>
      <w:r w:rsidRPr="00FC26F9">
        <w:rPr>
          <w:b/>
          <w:sz w:val="28"/>
          <w:szCs w:val="14"/>
        </w:rPr>
        <w:t xml:space="preserve"> -</w:t>
      </w:r>
      <w:r w:rsidRPr="00FC26F9">
        <w:rPr>
          <w:sz w:val="28"/>
          <w:szCs w:val="14"/>
        </w:rPr>
        <w:t xml:space="preserve"> ценные бумаги, которые удостоверяют право владельца на безвозмездное получение в процессе приватизации части имущества государственных предприятий, государственного жилищного фонда, земельного фонда. В Украине приватизационные бумаги исключительно именные. Они имеют такие реквизиты: запись о принадлежности бумаги Украине; наименование органа, который выпустил бумагу; обозначение вида ценной бумаги, серии и порядкового номера; дата выпуска и срок использования; номинальное значение приватизационной бумаги в стоимостном, вычисленном, исходя из стоимости имущества, которое приватизируется, и (или) натуральном выражении или в условных единицах; фамилия, имя и отчество, место проживания владельца, сведения о документе, который удостоверяет его личность; подпись управляющего эмитента, печать учреждения, которое выдало бумагу. В приватизационных бумагах также содержится информация об условиях и порядке их использования и про права владельца.</w:t>
      </w:r>
    </w:p>
    <w:p w:rsidR="00DC6219" w:rsidRDefault="00DC6219" w:rsidP="00FC26F9">
      <w:pPr>
        <w:pStyle w:val="HTML"/>
        <w:suppressAutoHyphens/>
        <w:spacing w:line="360" w:lineRule="auto"/>
        <w:ind w:firstLine="709"/>
        <w:jc w:val="both"/>
        <w:rPr>
          <w:rFonts w:ascii="Times New Roman" w:hAnsi="Times New Roman" w:cs="Times New Roman"/>
          <w:sz w:val="28"/>
          <w:szCs w:val="14"/>
        </w:rPr>
      </w:pPr>
    </w:p>
    <w:p w:rsidR="00DC6219" w:rsidRPr="00DC6219" w:rsidRDefault="00DC6219" w:rsidP="00FC26F9">
      <w:pPr>
        <w:pStyle w:val="HTML"/>
        <w:suppressAutoHyphens/>
        <w:spacing w:line="360" w:lineRule="auto"/>
        <w:ind w:firstLine="709"/>
        <w:jc w:val="both"/>
        <w:rPr>
          <w:rFonts w:ascii="Times New Roman" w:hAnsi="Times New Roman" w:cs="Times New Roman"/>
          <w:b/>
          <w:sz w:val="28"/>
          <w:szCs w:val="14"/>
        </w:rPr>
      </w:pPr>
      <w:r w:rsidRPr="00DC6219">
        <w:rPr>
          <w:rFonts w:ascii="Times New Roman" w:hAnsi="Times New Roman" w:cs="Times New Roman"/>
          <w:b/>
          <w:sz w:val="28"/>
          <w:szCs w:val="14"/>
        </w:rPr>
        <w:t>26</w:t>
      </w:r>
      <w:r w:rsidR="00FC26F9" w:rsidRPr="00DC6219">
        <w:rPr>
          <w:rFonts w:ascii="Times New Roman" w:hAnsi="Times New Roman" w:cs="Times New Roman"/>
          <w:b/>
          <w:sz w:val="28"/>
          <w:szCs w:val="14"/>
        </w:rPr>
        <w:t>. Налогообложение на рынке ценных бумаг Украины</w:t>
      </w:r>
    </w:p>
    <w:p w:rsidR="00DC6219" w:rsidRDefault="00DC6219" w:rsidP="00FC26F9">
      <w:pPr>
        <w:pStyle w:val="HTML"/>
        <w:suppressAutoHyphens/>
        <w:spacing w:line="360" w:lineRule="auto"/>
        <w:ind w:firstLine="709"/>
        <w:jc w:val="both"/>
        <w:rPr>
          <w:rFonts w:ascii="Times New Roman" w:hAnsi="Times New Roman" w:cs="Times New Roman"/>
          <w:sz w:val="28"/>
          <w:szCs w:val="14"/>
        </w:rPr>
      </w:pPr>
    </w:p>
    <w:p w:rsidR="00FC26F9" w:rsidRPr="00FC26F9" w:rsidRDefault="00FC26F9" w:rsidP="00FC26F9">
      <w:pPr>
        <w:pStyle w:val="HTML"/>
        <w:suppressAutoHyphens/>
        <w:spacing w:line="360" w:lineRule="auto"/>
        <w:ind w:firstLine="709"/>
        <w:jc w:val="both"/>
        <w:rPr>
          <w:rFonts w:ascii="Times New Roman" w:hAnsi="Times New Roman" w:cs="Times New Roman"/>
          <w:sz w:val="28"/>
          <w:szCs w:val="14"/>
        </w:rPr>
      </w:pPr>
      <w:r w:rsidRPr="00FC26F9">
        <w:rPr>
          <w:rFonts w:ascii="Times New Roman" w:hAnsi="Times New Roman" w:cs="Times New Roman"/>
          <w:sz w:val="28"/>
          <w:szCs w:val="14"/>
        </w:rPr>
        <w:t>Украина значительно отстает от европейских стран в части наличия законодательства, касающегося рынка ценных бумаг. До сих пор налоги на рынке ценных бумаг регулируются отдельными законодательными актами, охватывающими конкретные налоги и часто противоречащими друг другу. Сложившаяся в Украине система налогообложения ценных бумаг предопределяет, что одним из обязательных платежей, взимаемых в пользу государства при заключении сделок с ценными бумагами, является такой неналоговый платеж, как государственная пошлина.</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27</w:t>
      </w:r>
      <w:r w:rsidR="00FC26F9" w:rsidRPr="00DC6219">
        <w:rPr>
          <w:b/>
          <w:sz w:val="28"/>
          <w:szCs w:val="14"/>
        </w:rPr>
        <w:t>. Акционерный капитал</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Акционерное общество и ег</w:t>
      </w:r>
      <w:r w:rsidR="00DC6219">
        <w:rPr>
          <w:sz w:val="28"/>
          <w:szCs w:val="14"/>
        </w:rPr>
        <w:t xml:space="preserve">о типы. Акционерный капитал — </w:t>
      </w:r>
      <w:r w:rsidRPr="00FC26F9">
        <w:rPr>
          <w:sz w:val="28"/>
          <w:szCs w:val="14"/>
        </w:rPr>
        <w:t>основной капитал акционерного общества, который образуется за счет эмиссии акций. Является уставным капиталом, так как его размер определяется уставом общества. Акционерное общество – есть объединение капиталов. Основой для создания общества служит соединение активов, принадлежащих учредителям. Акционерные общества бывают двух видов: открытые (ОАО) и закрытые (ЗАО). «Открытость» или «закрытость» не определяет особенность организационно-правовой формы организации, а лишь относит конкретное общество к определенному типу одной и той же организационно-правовой формы - акционерного общества, что должно отражаться в уставе и фирменном наименовании общества. То есть разделение по типам – это исключительно внутреннее деление. Закрытое и открытое АО имеют ряд характеризующих признаков. Открытое АО:</w:t>
      </w:r>
      <w:r>
        <w:rPr>
          <w:sz w:val="28"/>
          <w:szCs w:val="14"/>
        </w:rPr>
        <w:t xml:space="preserve"> </w:t>
      </w:r>
      <w:r w:rsidRPr="00FC26F9">
        <w:rPr>
          <w:sz w:val="28"/>
          <w:szCs w:val="14"/>
        </w:rPr>
        <w:t>- Акционеры могут отчуждать свои акции без согласия других акционеров. Установление преимущественного права АО или акционеров на приобретение отчуждаемых акций не допускается; АО имеет право проводить открытую подписку на акции и их свободную продажу; - АО вправе проводить закрытую подписку, если эта возможность не ограничена уставом или правовыми актами; - Число акционеров не ограничено. Закрытое АО: - Акционеры и АО имеют преимущественное право приобретения акций, продаваемых другим акционером, в порядке, предусмотренным уставом; - Акции распределяются только среди учредителей или иного заранее определенного круга лиц; - Общество не вправе проводить открытую подписку на акции или иным образом предлагать их для приобретения неограниченному кругу лиц; Число акционеров не более 50. Если число акционеров ЗАО превышает 50 человек, оно должно в течение установленного срока преобразоваться в ОАО.</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28</w:t>
      </w:r>
      <w:r w:rsidR="00FC26F9" w:rsidRPr="00DC6219">
        <w:rPr>
          <w:b/>
          <w:sz w:val="28"/>
          <w:szCs w:val="14"/>
        </w:rPr>
        <w:t>. Реквизиты акций в Украине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Реквизиты акции - фирменное наименование акционерного общества, его местонахождение;</w:t>
      </w:r>
      <w:r>
        <w:rPr>
          <w:sz w:val="28"/>
          <w:szCs w:val="14"/>
        </w:rPr>
        <w:t xml:space="preserve"> </w:t>
      </w:r>
      <w:r w:rsidRPr="00FC26F9">
        <w:rPr>
          <w:sz w:val="28"/>
          <w:szCs w:val="14"/>
        </w:rPr>
        <w:t>- порядковый номер, дата выпуска, категория, вид, номинальная стоимость акции.</w:t>
      </w:r>
      <w:r>
        <w:rPr>
          <w:sz w:val="28"/>
          <w:szCs w:val="14"/>
        </w:rPr>
        <w:t xml:space="preserve"> </w:t>
      </w:r>
      <w:r w:rsidRPr="00FC26F9">
        <w:rPr>
          <w:sz w:val="28"/>
          <w:szCs w:val="14"/>
        </w:rPr>
        <w:t>Согласно Закону Украины «Про ценные бумаги и фондовый рынок» сертификаты акций должны содержать следующие реквизиты:1) вид ценной бумаги; 2) наименование и место расположения акционерного общества; 3) серия и номер сертификата; 4) номер выпуска; 5) дата выпуска; 6) международный идентификационный номер ценной бумаги;</w:t>
      </w:r>
      <w:r>
        <w:rPr>
          <w:sz w:val="28"/>
          <w:szCs w:val="14"/>
        </w:rPr>
        <w:t xml:space="preserve"> </w:t>
      </w:r>
      <w:r w:rsidRPr="00FC26F9">
        <w:rPr>
          <w:sz w:val="28"/>
          <w:szCs w:val="14"/>
        </w:rPr>
        <w:t>7) тип акции; 8) номинальная стоимость акции; 9) имя держателя; 10) количество выпускаемых акций.</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29</w:t>
      </w:r>
      <w:r w:rsidR="00FC26F9" w:rsidRPr="00DC6219">
        <w:rPr>
          <w:b/>
          <w:sz w:val="28"/>
          <w:szCs w:val="14"/>
        </w:rPr>
        <w:t>. Права акционеров</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i/>
          <w:iCs/>
          <w:sz w:val="28"/>
          <w:szCs w:val="14"/>
        </w:rPr>
        <w:t xml:space="preserve">Акционеры - владельцы кумулятивных привилегированных акций </w:t>
      </w:r>
      <w:r w:rsidRPr="00FC26F9">
        <w:rPr>
          <w:sz w:val="28"/>
          <w:szCs w:val="14"/>
        </w:rPr>
        <w:t xml:space="preserve">определенного типа. Права акционеров: на </w:t>
      </w:r>
      <w:r w:rsidRPr="00FC26F9">
        <w:rPr>
          <w:rStyle w:val="a6"/>
          <w:b w:val="0"/>
          <w:sz w:val="28"/>
          <w:szCs w:val="14"/>
        </w:rPr>
        <w:t>преимущественное приобретение акций, продаваемых другими акционерами этого общества</w:t>
      </w:r>
      <w:r w:rsidRPr="00FC26F9">
        <w:rPr>
          <w:b/>
          <w:sz w:val="28"/>
          <w:szCs w:val="14"/>
        </w:rPr>
        <w:t xml:space="preserve">. </w:t>
      </w:r>
      <w:r w:rsidRPr="00FC26F9">
        <w:rPr>
          <w:rStyle w:val="a6"/>
          <w:b w:val="0"/>
          <w:sz w:val="28"/>
          <w:szCs w:val="14"/>
        </w:rPr>
        <w:t>Преимущественное право приобретения размещаемых посредством открытой подписки дополнительных акций</w:t>
      </w:r>
      <w:r w:rsidRPr="00FC26F9">
        <w:rPr>
          <w:sz w:val="28"/>
          <w:szCs w:val="14"/>
        </w:rPr>
        <w:t xml:space="preserve"> и эмиссионных ценных бумаг, конвертируемых в акции. П</w:t>
      </w:r>
      <w:r w:rsidRPr="00FC26F9">
        <w:rPr>
          <w:rStyle w:val="a6"/>
          <w:b w:val="0"/>
          <w:sz w:val="28"/>
          <w:szCs w:val="14"/>
        </w:rPr>
        <w:t>раво участвовать в общем собрании акционеров с правом голоса по всем вопросам его компетенции, право на получение дивидендов, а в случае ликвидации общества - право на получение части его имущества. Право на получение выписки из списка лиц</w:t>
      </w:r>
      <w:r w:rsidRPr="00FC26F9">
        <w:rPr>
          <w:sz w:val="28"/>
          <w:szCs w:val="14"/>
        </w:rPr>
        <w:t>, имеющих право на участие в общем собрании акционеров</w:t>
      </w:r>
      <w:r w:rsidRPr="00FC26F9">
        <w:rPr>
          <w:b/>
          <w:sz w:val="28"/>
          <w:szCs w:val="14"/>
        </w:rPr>
        <w:t xml:space="preserve">. </w:t>
      </w:r>
      <w:r w:rsidRPr="00FC26F9">
        <w:rPr>
          <w:rStyle w:val="a6"/>
          <w:b w:val="0"/>
          <w:sz w:val="28"/>
          <w:szCs w:val="14"/>
        </w:rPr>
        <w:t>Право на получение информации о проведении общего собрания акционеров. Право на участие в общем собрании акционеров</w:t>
      </w:r>
      <w:r w:rsidRPr="00FC26F9">
        <w:rPr>
          <w:b/>
          <w:sz w:val="28"/>
          <w:szCs w:val="14"/>
        </w:rPr>
        <w:t xml:space="preserve"> </w:t>
      </w:r>
      <w:r w:rsidRPr="00FC26F9">
        <w:rPr>
          <w:sz w:val="28"/>
          <w:szCs w:val="14"/>
        </w:rPr>
        <w:t>через своего представителя</w:t>
      </w:r>
      <w:r w:rsidRPr="00FC26F9">
        <w:rPr>
          <w:b/>
          <w:sz w:val="28"/>
          <w:szCs w:val="14"/>
        </w:rPr>
        <w:t xml:space="preserve">. </w:t>
      </w:r>
      <w:r w:rsidRPr="00FC26F9">
        <w:rPr>
          <w:rStyle w:val="a6"/>
          <w:b w:val="0"/>
          <w:sz w:val="28"/>
          <w:szCs w:val="14"/>
        </w:rPr>
        <w:t>Право требовать выкупа обществом всех или части принадлежащих им акций. Право на ознакомление с документами общества. Право принимать решения по вопросам, относящимся к компетенции общего собрания акционеров. Право принимать решения по всем вопросам, поставленным на голосование на общем собрании акционеров. Право образовать кворум на общем собрании акционеров. Право созывать собрание в случае, если советом директоров общества не принято решение о созыве внеочередного общего собрания акционеров или принято решение об отказе в его созыве</w:t>
      </w:r>
      <w:r w:rsidRPr="00FC26F9">
        <w:rPr>
          <w:rStyle w:val="a6"/>
          <w:sz w:val="28"/>
          <w:szCs w:val="14"/>
        </w:rPr>
        <w:t>.</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30</w:t>
      </w:r>
      <w:r w:rsidR="00FC26F9" w:rsidRPr="00DC6219">
        <w:rPr>
          <w:b/>
          <w:sz w:val="28"/>
          <w:szCs w:val="14"/>
        </w:rPr>
        <w:t>. Простые и привилегированные акции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Разновидности ценных бумаг. Простые акции - акции, которые наделяют их обладателей правом на получение доли прибыли акционерного общества в виде дивидендов, на участие в управлении акционерным обществом, на получение доли имущества предприятия в случае его ликвидации, а также другие права, предусмотренные действующим законодательством. </w:t>
      </w:r>
      <w:r w:rsidRPr="00FC26F9">
        <w:rPr>
          <w:b/>
          <w:bCs/>
          <w:sz w:val="28"/>
          <w:szCs w:val="14"/>
        </w:rPr>
        <w:t>Привилегированная акция</w:t>
      </w:r>
      <w:r w:rsidRPr="00FC26F9">
        <w:rPr>
          <w:sz w:val="28"/>
          <w:szCs w:val="14"/>
        </w:rPr>
        <w:t xml:space="preserve"> — акция, обладающая специальными правами, а на ряд прав которой наложены специальные ограничения. Привилегированная акция не имеет права голоса. Обычно предусматривается, что по ним уплачивается твёрдый фиксированный доход, в отличие от обыкновенной акции, дивиденд по которой колеблется в зависимости от прибыли акционерного общества. Разновидности же ценных бумаг - это подразделение по виду, отличное по ряду признаков. Разновидностями ценных бумаг являются: 1. долговые – векселя, облигации, депозитные сертификаты; 2. долевые – акции; 3. производные – опционы, фьючерсные контракты.</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31</w:t>
      </w:r>
      <w:r w:rsidR="00FC26F9" w:rsidRPr="00DC6219">
        <w:rPr>
          <w:b/>
          <w:sz w:val="28"/>
          <w:szCs w:val="14"/>
        </w:rPr>
        <w:t>. Виды стоимости и цены акций</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Курс акций. Акции имеют следующие виды стоимости: 1. номинальная стоимость пакетов акций (номинал), которая определяется путем деления суммы уставного капитала на количество выпущенных акций. На основе номинальной стоимости определяется эмиссионная и рыночная стоимость акций и дивиденды. По номинальной стоимости определяется сумма, выплачиваемая акционеру в случае ликвидации общества; 2. эмиссионная стоимость пакетов акций - это стоимость первичного размещения акций, которая может отличаться от номинальной как в большую, так и в меньшую сторону; 3. балансовая стоимость пакетов акций представляет собой метод измерения акционерного капитала компании; она является показателем бухгалтерского учета, который широко используется при изучении финансовой деятельности компании и при оценке акций; 4. ликвидационная стоимость пакетов акций - это сумма активов компании, оставшаяся бы в случае реализации или аукционной продажи активов и погашения за счет полученных средств обязательств и выплат по привилегированным акциям; 5. инвестиционная стоимость пакетов акций - это стоимость, по которой, с точки зрения инвестора, должна продаваться ценная бумага на фондовом рынке в соответствии с ее характеристиками; любая акция имеет два потенциальных источника дохода: ежегодные выплаты по дивидендам и прирост капитала, который образуется благодаря повышению рыночного курса акции; 6. рыночная стоимость пакетов акций - цена реализации на фондовой бирже, которая зависит от соотношения спроса и предложения, которое определяется размером получаемого по акциям дивиденда, темпами изменения капитального прироста стоимости акций, биржевой конъюнктурой, общим состоянием рынка ценных бумаг и т.д.; 7. расчетная стоимость пакетов акций - цена определяется по результатам технического анализа и моделирования курсовой стоимости акции. Курс акции- рыночная, биржевая цена акции.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32</w:t>
      </w:r>
      <w:r w:rsidR="00FC26F9" w:rsidRPr="00DC6219">
        <w:rPr>
          <w:b/>
          <w:sz w:val="28"/>
          <w:szCs w:val="14"/>
        </w:rPr>
        <w:t>. Номинальная стоимость акций и номинация акций в Украине</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НОМИНАЛЬНАЯ стоимость - исходное значение цены, нарицательная величина стоимости денег и ценных бумаг, обычно указываемая на денежных знаках, ценных бумагах.</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33</w:t>
      </w:r>
      <w:r w:rsidR="00FC26F9" w:rsidRPr="00DC6219">
        <w:rPr>
          <w:b/>
          <w:sz w:val="28"/>
          <w:szCs w:val="14"/>
        </w:rPr>
        <w:t>. Оценка стоимости акций</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a6"/>
          <w:sz w:val="28"/>
          <w:szCs w:val="14"/>
        </w:rPr>
        <w:t>Оценка акций</w:t>
      </w:r>
      <w:r w:rsidRPr="00FC26F9">
        <w:rPr>
          <w:sz w:val="28"/>
          <w:szCs w:val="14"/>
        </w:rPr>
        <w:t xml:space="preserve"> предприятия - это определение стоимости данной компании (бизнеса), а точнее, той доли стоимости бизнеса, которая приходится на оцениваемый пакет акций. Оценочная экспертиза может быть проведена для определения рыночной стоимости обыкновенных и привилегированных акций, эмитированных открытыми или закрытыми акционерными обществами. Основой для </w:t>
      </w:r>
      <w:r w:rsidRPr="00FC26F9">
        <w:rPr>
          <w:rStyle w:val="a6"/>
          <w:sz w:val="28"/>
          <w:szCs w:val="14"/>
        </w:rPr>
        <w:t>оценки стоимости акций</w:t>
      </w:r>
      <w:r w:rsidRPr="00FC26F9">
        <w:rPr>
          <w:sz w:val="28"/>
          <w:szCs w:val="14"/>
        </w:rPr>
        <w:t xml:space="preserve"> является определение их стоимости как финансового инструмента, способного приносить прибыль его владельцу.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34</w:t>
      </w:r>
      <w:r w:rsidR="00FC26F9" w:rsidRPr="00DC6219">
        <w:rPr>
          <w:b/>
          <w:sz w:val="28"/>
          <w:szCs w:val="14"/>
        </w:rPr>
        <w:t>. Дивиденд: понятие, формы, порядок выплат</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 xml:space="preserve">Дивиденд </w:t>
      </w:r>
      <w:r w:rsidRPr="00FC26F9">
        <w:rPr>
          <w:sz w:val="28"/>
          <w:szCs w:val="14"/>
        </w:rPr>
        <w:t xml:space="preserve">— часть прибыли акционерного общества, распределяемая между акционерами, участниками в соответствии с количеством и видом акций, долей, находящихся в их владении. Дивиденды могут выплачиваться несколько раз в год. Выплачиваемые до конца финансового года дивиденды называются </w:t>
      </w:r>
      <w:r w:rsidRPr="00FC26F9">
        <w:rPr>
          <w:b/>
          <w:bCs/>
          <w:sz w:val="28"/>
          <w:szCs w:val="14"/>
        </w:rPr>
        <w:t>промежуточными</w:t>
      </w:r>
      <w:r w:rsidRPr="00FC26F9">
        <w:rPr>
          <w:sz w:val="28"/>
          <w:szCs w:val="14"/>
        </w:rPr>
        <w:t xml:space="preserve"> или </w:t>
      </w:r>
      <w:r w:rsidRPr="00FC26F9">
        <w:rPr>
          <w:b/>
          <w:bCs/>
          <w:sz w:val="28"/>
          <w:szCs w:val="14"/>
        </w:rPr>
        <w:t>предварительными дивидендами</w:t>
      </w:r>
      <w:r w:rsidRPr="00FC26F9">
        <w:rPr>
          <w:sz w:val="28"/>
          <w:szCs w:val="14"/>
        </w:rPr>
        <w:t xml:space="preserve">. По завершении финансового года выплачиваются </w:t>
      </w:r>
      <w:r w:rsidRPr="00FC26F9">
        <w:rPr>
          <w:b/>
          <w:bCs/>
          <w:sz w:val="28"/>
          <w:szCs w:val="14"/>
        </w:rPr>
        <w:t>финальные дивиденды</w:t>
      </w:r>
      <w:r w:rsidRPr="00FC26F9">
        <w:rPr>
          <w:sz w:val="28"/>
          <w:szCs w:val="14"/>
        </w:rPr>
        <w:t xml:space="preserve">. Обычно дивиденды выплачивают в денежном виде. Такие дивиденды называют </w:t>
      </w:r>
      <w:r w:rsidRPr="00FC26F9">
        <w:rPr>
          <w:b/>
          <w:bCs/>
          <w:sz w:val="28"/>
          <w:szCs w:val="14"/>
        </w:rPr>
        <w:t>денежными дивидендами</w:t>
      </w:r>
      <w:r w:rsidRPr="00FC26F9">
        <w:rPr>
          <w:sz w:val="28"/>
          <w:szCs w:val="14"/>
        </w:rPr>
        <w:t xml:space="preserve">. Помимо этого, дивиденды могут выплачиваться акциями или другим имуществом акционерного общества. </w:t>
      </w:r>
      <w:r w:rsidRPr="00FC26F9">
        <w:rPr>
          <w:rStyle w:val="a6"/>
          <w:sz w:val="28"/>
          <w:szCs w:val="14"/>
        </w:rPr>
        <w:t>Перечень документов необходимых для перечисления дивидендов:</w:t>
      </w:r>
      <w:r w:rsidRPr="00FC26F9">
        <w:rPr>
          <w:sz w:val="28"/>
          <w:szCs w:val="14"/>
        </w:rPr>
        <w:t>- письмо с банковскими реквизитами; - в случае заключения договора, по которому право на получение дохода передано хранителю или другому юридическому лицу, копии соответствующих документов; - для нерезидентов, при наличии - справка о подтверждении своего статуса налогового резидента в стране регистрации (документы, составленные на иностранном языке, должны быть переведены на украинский язык и легализированы). В случае отсутствия данной справки, полученный иностранными компаниями доход подлежит налогообложению на территории Украины по ставке 15%, согласно Закону Украины "О налогообложении прибыли предприятий".</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35</w:t>
      </w:r>
      <w:r w:rsidR="00FC26F9" w:rsidRPr="00DC6219">
        <w:rPr>
          <w:b/>
          <w:sz w:val="28"/>
          <w:szCs w:val="14"/>
        </w:rPr>
        <w:t>. Рынок заёмных средств и долговые ценные бумаги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Рынок заемных средств — рынок, на котором проводятся операции по среднесрочному и долгосрочному финансированию - в отличие от денежного рынка, где совершаются преимущественно операции по краткосрочному финансированию. </w:t>
      </w:r>
      <w:r w:rsidRPr="00FC26F9">
        <w:rPr>
          <w:rStyle w:val="a6"/>
          <w:sz w:val="28"/>
          <w:szCs w:val="14"/>
        </w:rPr>
        <w:t>Долговые ценные бумаги</w:t>
      </w:r>
      <w:r w:rsidRPr="00FC26F9">
        <w:rPr>
          <w:sz w:val="28"/>
          <w:szCs w:val="14"/>
        </w:rPr>
        <w:t xml:space="preserve"> - это средства, вложенные в обмен на получение дохода в форме процента, и обязательство возврата суммы долга в установленный срок. Долговые ценные бумаги включают в себя векселя, депозитные сертификаты и облигации, т.е. ценные бумаги, по которым эмитент берет на себя обязательства вернуть вложенные денежные средства через определенный период времени.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36</w:t>
      </w:r>
      <w:r w:rsidR="00FC26F9" w:rsidRPr="00DC6219">
        <w:rPr>
          <w:b/>
          <w:sz w:val="28"/>
          <w:szCs w:val="14"/>
        </w:rPr>
        <w:t>. Облигация как вид ценной бумаги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a7"/>
          <w:sz w:val="28"/>
          <w:szCs w:val="14"/>
        </w:rPr>
        <w:t>Облигация</w:t>
      </w:r>
      <w:r w:rsidRPr="00FC26F9">
        <w:rPr>
          <w:sz w:val="28"/>
          <w:szCs w:val="14"/>
        </w:rPr>
        <w:t xml:space="preserve"> — ценная бумага, которая дает владельцу право на получение номинальной стоимости и процентов от эмитента в определенный срок. Облигации разделяются на множество видов. В этой статье мы покроем лишь самые основные: 1. </w:t>
      </w:r>
      <w:r w:rsidRPr="00FC26F9">
        <w:rPr>
          <w:rStyle w:val="a6"/>
          <w:sz w:val="28"/>
          <w:szCs w:val="14"/>
        </w:rPr>
        <w:t>облигация с фиксированной процентной ставкой</w:t>
      </w:r>
      <w:r w:rsidRPr="00FC26F9">
        <w:rPr>
          <w:sz w:val="28"/>
          <w:szCs w:val="14"/>
        </w:rPr>
        <w:t xml:space="preserve"> (прибыль не меняется с момента выдачи до конца срока). 2. </w:t>
      </w:r>
      <w:r w:rsidRPr="00FC26F9">
        <w:rPr>
          <w:rStyle w:val="a6"/>
          <w:sz w:val="28"/>
          <w:szCs w:val="14"/>
        </w:rPr>
        <w:t>облигация с плавающей ставкой</w:t>
      </w:r>
      <w:r w:rsidRPr="00FC26F9">
        <w:rPr>
          <w:sz w:val="28"/>
          <w:szCs w:val="14"/>
        </w:rPr>
        <w:t xml:space="preserve"> (прибыль меняется в зависимости от различных факторов, которыми могут быть макроэкономические показатели). 3 </w:t>
      </w:r>
      <w:r w:rsidRPr="00FC26F9">
        <w:rPr>
          <w:rStyle w:val="a6"/>
          <w:sz w:val="28"/>
          <w:szCs w:val="14"/>
        </w:rPr>
        <w:t>корпоративные облигации</w:t>
      </w:r>
      <w:r w:rsidRPr="00FC26F9">
        <w:rPr>
          <w:sz w:val="28"/>
          <w:szCs w:val="14"/>
        </w:rPr>
        <w:t xml:space="preserve"> (выдаются держателям акционерными обществами, более рисковые). 4. </w:t>
      </w:r>
      <w:r w:rsidRPr="00FC26F9">
        <w:rPr>
          <w:rStyle w:val="a6"/>
          <w:sz w:val="28"/>
          <w:szCs w:val="14"/>
        </w:rPr>
        <w:t>муниципальные</w:t>
      </w:r>
      <w:r w:rsidRPr="00FC26F9">
        <w:rPr>
          <w:sz w:val="28"/>
          <w:szCs w:val="14"/>
        </w:rPr>
        <w:t xml:space="preserve"> и </w:t>
      </w:r>
      <w:r w:rsidRPr="00FC26F9">
        <w:rPr>
          <w:rStyle w:val="a6"/>
          <w:sz w:val="28"/>
          <w:szCs w:val="14"/>
        </w:rPr>
        <w:t>государственные облигации</w:t>
      </w:r>
      <w:r w:rsidRPr="00FC26F9">
        <w:rPr>
          <w:sz w:val="28"/>
          <w:szCs w:val="14"/>
        </w:rPr>
        <w:t xml:space="preserve"> (выдаются местными и верховными властями соответственно)</w:t>
      </w:r>
    </w:p>
    <w:p w:rsidR="00DC6219" w:rsidRPr="00DC6219" w:rsidRDefault="00DC6219" w:rsidP="00FC26F9">
      <w:pPr>
        <w:suppressAutoHyphens/>
        <w:spacing w:line="360" w:lineRule="auto"/>
        <w:ind w:firstLine="709"/>
        <w:jc w:val="both"/>
        <w:rPr>
          <w:b/>
          <w:sz w:val="28"/>
          <w:szCs w:val="14"/>
        </w:rPr>
      </w:pPr>
      <w:r>
        <w:rPr>
          <w:sz w:val="28"/>
          <w:szCs w:val="14"/>
        </w:rPr>
        <w:br w:type="page"/>
      </w:r>
      <w:r w:rsidRPr="00DC6219">
        <w:rPr>
          <w:b/>
          <w:sz w:val="28"/>
          <w:szCs w:val="14"/>
        </w:rPr>
        <w:t>37</w:t>
      </w:r>
      <w:r w:rsidR="00FC26F9" w:rsidRPr="00DC6219">
        <w:rPr>
          <w:b/>
          <w:sz w:val="28"/>
          <w:szCs w:val="14"/>
        </w:rPr>
        <w:t>. Реквизиты облигаций</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Права держателей облигаций. В число реквизитов облигации входят: наименование и местонахождение компании, ее выпустившей, порядковый номер облигации, дата выпуска, вид, общая сумма выпуска, процентная ставка, условия и порядок погашения и выплаты процентов. Права: право ее держателя на получение от лица, ее выпустившего, в предусмотренный срок поминальной стоимости </w:t>
      </w:r>
      <w:r w:rsidRPr="00FC26F9">
        <w:rPr>
          <w:b/>
          <w:bCs/>
          <w:sz w:val="28"/>
          <w:szCs w:val="14"/>
        </w:rPr>
        <w:t>облигации</w:t>
      </w:r>
      <w:r w:rsidRPr="00FC26F9">
        <w:rPr>
          <w:sz w:val="28"/>
          <w:szCs w:val="14"/>
        </w:rPr>
        <w:t xml:space="preserve"> или иного имущественного эквивалента; право на получение фиксированного в ней процента от номинальной стоимости </w:t>
      </w:r>
      <w:r w:rsidRPr="00FC26F9">
        <w:rPr>
          <w:b/>
          <w:bCs/>
          <w:sz w:val="28"/>
          <w:szCs w:val="14"/>
        </w:rPr>
        <w:t>облигации</w:t>
      </w:r>
      <w:r w:rsidRPr="00FC26F9">
        <w:rPr>
          <w:sz w:val="28"/>
          <w:szCs w:val="14"/>
        </w:rPr>
        <w:t>, иные имущественные права.</w:t>
      </w:r>
    </w:p>
    <w:p w:rsidR="00FC26F9" w:rsidRPr="00FC26F9" w:rsidRDefault="00FC26F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38</w:t>
      </w:r>
      <w:r w:rsidR="00FC26F9" w:rsidRPr="00DC6219">
        <w:rPr>
          <w:b/>
          <w:sz w:val="28"/>
          <w:szCs w:val="14"/>
        </w:rPr>
        <w:t>. Классификация облигаций</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Облигации</w:t>
      </w:r>
      <w:r w:rsidRPr="00FC26F9">
        <w:rPr>
          <w:sz w:val="28"/>
          <w:szCs w:val="14"/>
        </w:rPr>
        <w:t xml:space="preserve"> могут быть именными и на предъявителя. В зависимости от эмитента </w:t>
      </w:r>
      <w:r w:rsidRPr="00FC26F9">
        <w:rPr>
          <w:b/>
          <w:bCs/>
          <w:sz w:val="28"/>
          <w:szCs w:val="14"/>
        </w:rPr>
        <w:t>облигации</w:t>
      </w:r>
      <w:r w:rsidRPr="00FC26F9">
        <w:rPr>
          <w:sz w:val="28"/>
          <w:szCs w:val="14"/>
        </w:rPr>
        <w:t xml:space="preserve"> делятся на: государственные (федеральные и региональные), муниципальные и корпоративные. В зависимости от валюты займа: внешние (еврооблигации) и внутренние. По возможности обращения: свободно обращающиеся и с ограниченным кругом обращения. По способу выплаты дохода: с фиксированным доходом (то есть установленной заранее купонной ставкой, рассчитываемой как часть номинальной стоимости облигации); с плавающим процентом (купонная ставка зависит от ставок денежного рынка); с нулевым купоном (реализуются с дисконтом любой глубины против номинала и погашаются по номиналу в конце срока); доходные (то есть участвующие в распределении дивидендов эмитента; доход по этим </w:t>
      </w:r>
      <w:r w:rsidRPr="00FC26F9">
        <w:rPr>
          <w:b/>
          <w:bCs/>
          <w:sz w:val="28"/>
          <w:szCs w:val="14"/>
        </w:rPr>
        <w:t>облигациям</w:t>
      </w:r>
      <w:r w:rsidRPr="00FC26F9">
        <w:rPr>
          <w:sz w:val="28"/>
          <w:szCs w:val="14"/>
        </w:rPr>
        <w:t xml:space="preserve"> зависит от объема прибыли эмитента; они отличаются от акций наличием срока погашения); участвующие (дают право как на получение фиксированного дохода, так и на участие в прибылях). По способу погашения </w:t>
      </w:r>
      <w:r w:rsidRPr="00FC26F9">
        <w:rPr>
          <w:b/>
          <w:bCs/>
          <w:sz w:val="28"/>
          <w:szCs w:val="14"/>
        </w:rPr>
        <w:t>облигации</w:t>
      </w:r>
      <w:r w:rsidRPr="00FC26F9">
        <w:rPr>
          <w:sz w:val="28"/>
          <w:szCs w:val="14"/>
        </w:rPr>
        <w:t xml:space="preserve"> бывают: конвертируемые (дают право владельцу обменять их на акции или </w:t>
      </w:r>
      <w:r w:rsidRPr="00FC26F9">
        <w:rPr>
          <w:b/>
          <w:bCs/>
          <w:sz w:val="28"/>
          <w:szCs w:val="14"/>
        </w:rPr>
        <w:t>облигации</w:t>
      </w:r>
      <w:r w:rsidRPr="00FC26F9">
        <w:rPr>
          <w:sz w:val="28"/>
          <w:szCs w:val="14"/>
        </w:rPr>
        <w:t xml:space="preserve"> этого же эмитента по определенной цене и в обусловленный срок); неконвертируемые; отзывные или с опционом (предусматривают возможность их досрочного погашения по желанию владельцев; при этом в решении о выпуске </w:t>
      </w:r>
      <w:r w:rsidRPr="00FC26F9">
        <w:rPr>
          <w:b/>
          <w:bCs/>
          <w:sz w:val="28"/>
          <w:szCs w:val="14"/>
        </w:rPr>
        <w:t>облигации</w:t>
      </w:r>
      <w:r w:rsidRPr="00FC26F9">
        <w:rPr>
          <w:sz w:val="28"/>
          <w:szCs w:val="14"/>
        </w:rPr>
        <w:t xml:space="preserve"> определяют стоимость погашения и дату, не ранее которой они могут быть предъявлены к погашению досрочно); безотзывные (погашаются в установленном эмитентом срок погашения по номиналу, то есть в размере той денежной суммы, которая обозначена на лицевой стороне облигации); с отложенным фондом и с выкупным фондом; с правом обратной продажи (по условиям выпуска они могут быть проданы обратно эмитенту по номинальной стоимости до наступления срока погашения); вечные (срок обращения не зафиксирован; устанавливаются определенная дата и/или периоды времени, по истечении которых происходит пересмотр купонных ставок и в пределах которых может быть реализовано право владельца на возврат долга). По наличию заклада </w:t>
      </w:r>
      <w:r w:rsidRPr="00FC26F9">
        <w:rPr>
          <w:b/>
          <w:bCs/>
          <w:sz w:val="28"/>
          <w:szCs w:val="14"/>
        </w:rPr>
        <w:t>облигации</w:t>
      </w:r>
      <w:r w:rsidRPr="00FC26F9">
        <w:rPr>
          <w:sz w:val="28"/>
          <w:szCs w:val="14"/>
        </w:rPr>
        <w:t xml:space="preserve"> могут быть: закладные [обеспечиваются имуществом эмитента.</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39</w:t>
      </w:r>
      <w:r w:rsidR="00FC26F9" w:rsidRPr="00DC6219">
        <w:rPr>
          <w:b/>
          <w:sz w:val="28"/>
          <w:szCs w:val="14"/>
        </w:rPr>
        <w:t>. Государственные ценные бумаги</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a7"/>
          <w:b/>
          <w:bCs/>
          <w:sz w:val="28"/>
          <w:szCs w:val="14"/>
        </w:rPr>
        <w:t>Государственные ценные бумаги (ГЦБ)</w:t>
      </w:r>
      <w:r w:rsidRPr="00FC26F9">
        <w:rPr>
          <w:sz w:val="28"/>
          <w:szCs w:val="14"/>
        </w:rPr>
        <w:t xml:space="preserve"> – это долговые ценные бумаги, эмитентом которых выступает государство. Выпуск государственных ценных бумаг обычно осуществляется для финансирования бюджета, целевых государственных программ и т.д. Основные преимущества ГЦБ перед другими видами ценных бумаг – самый высокий уровень надежности (а значит, и минимальный риск потери вложенных средств) и наиболее льготное налогообложение. Основной недостаток ГЦБ – низкая доходность, что заведомо ниже даже официальных оценок уровня инфляции. Именно поэтому в настоящее время управляющие ПИФов не вкладывают сколько-нибудь значимых средств в государственные ценные бумаги. Зато на "падающем" рынке вложения в ГЦБ, муниципальные и корпоративные облигации - реальная возможность "спасти" капитал. Виды государственных ценных бумаг, которые присутствуют на рынке ценных бумаг, определяются Министерством финансов России и Банком России. Итак, основными видами ГЦБ на российском рынке являются: 1. государственные краткосрочные бескупонные облигации; 2. облигации федерального займа с постоянным купонным доходом; 3. облигации федерального займа с фиксированным купонным доходом; 4. облигации федерального займа с амортизацией долга; 5. облигации федерального займа с переменным купонным доходом; 6. облигации государственного сберегательного займа – выпускаются с 1995 года; 7. облигации внут. Гос. валютного займа.3 года. </w:t>
      </w:r>
    </w:p>
    <w:p w:rsidR="00DC6219" w:rsidRDefault="00DC6219" w:rsidP="00FC26F9">
      <w:pPr>
        <w:suppressAutoHyphens/>
        <w:spacing w:line="360" w:lineRule="auto"/>
        <w:ind w:firstLine="709"/>
        <w:jc w:val="both"/>
        <w:rPr>
          <w:sz w:val="28"/>
          <w:szCs w:val="14"/>
        </w:rPr>
      </w:pPr>
    </w:p>
    <w:p w:rsidR="00DC6219" w:rsidRPr="00DC6219" w:rsidRDefault="00DC6219" w:rsidP="00FC26F9">
      <w:pPr>
        <w:suppressAutoHyphens/>
        <w:spacing w:line="360" w:lineRule="auto"/>
        <w:ind w:firstLine="709"/>
        <w:jc w:val="both"/>
        <w:rPr>
          <w:b/>
          <w:sz w:val="28"/>
          <w:szCs w:val="14"/>
        </w:rPr>
      </w:pPr>
      <w:r w:rsidRPr="00DC6219">
        <w:rPr>
          <w:b/>
          <w:sz w:val="28"/>
          <w:szCs w:val="14"/>
        </w:rPr>
        <w:t>40</w:t>
      </w:r>
      <w:r w:rsidR="00FC26F9" w:rsidRPr="00DC6219">
        <w:rPr>
          <w:b/>
          <w:sz w:val="28"/>
          <w:szCs w:val="14"/>
        </w:rPr>
        <w:t>. Стоимость и цена облигаций</w:t>
      </w:r>
    </w:p>
    <w:p w:rsidR="00DC6219" w:rsidRDefault="00DC6219"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Срочность и погашение облигаций. Цена облигации базируется на большом количестве переменных, включая процентные ставки, спрос и предложение, кредитное качество, срок до погашения и налоговый статус. Облигации новых выпусков, как правило, продаются по номинальной стоимости или близко к этому уровню. Цены облигаций, торгуемых на вторичном рынке, колеблются, реагируя на изменения процентных ставок. Если цена облигации превышает номинальную стоимость, то говорят, что облигация продается с премией; если же цена оказывается ниже номинальной стоимости, говорят, что облигация продается со скидкой. Казначейские облигации, первичное размещения которых осуществляется путем проведения аукционных торгов, продаются с дисконтом к номиналу, а погашаются они по номинальной стоимости. Существуют различные типы схем погашения. Наиболее общим типом является полное погашение к определенному сроку. Далее различаются погашение сериями - выплата частями в соответствии с графиком всей суммы основного долга в течение срока обращения облигаций и погашение постепенно возрастающими взносами - часть суммы погашается в течение срока обращения облигации, остаток - в дату погашения. Облигации могут также выпускаться в бессрочной форме, в таком случае условия выпуска предполагают право эмитента выкупить облигации в любой момент времени. Сроки погашения облигаций обычно простираются в пределах от одного года до 30 лет. Диапазоны сроков погашения классифицируются следующим образом:1. Краткосрочные: - до 1 года; 2. Среднесрочные: - от 1 года до 5 лет; 3. Долгосрочные: - от 5 и до 30 лет. Все долговые ценные бумаги имеют ограниченный срок действия, который истекает в установленный срок погашения. Срок погашения - это дата окончания срока действия облигации, когда подлежит возврату основная сумма долга.</w:t>
      </w:r>
    </w:p>
    <w:p w:rsidR="00DC6219" w:rsidRDefault="00DC6219" w:rsidP="00FC26F9">
      <w:pPr>
        <w:suppressAutoHyphens/>
        <w:spacing w:line="360" w:lineRule="auto"/>
        <w:ind w:firstLine="709"/>
        <w:jc w:val="both"/>
        <w:rPr>
          <w:sz w:val="28"/>
          <w:szCs w:val="14"/>
        </w:rPr>
      </w:pPr>
    </w:p>
    <w:p w:rsidR="00CF42BE" w:rsidRPr="00CF42BE" w:rsidRDefault="00DC6219" w:rsidP="00FC26F9">
      <w:pPr>
        <w:suppressAutoHyphens/>
        <w:spacing w:line="360" w:lineRule="auto"/>
        <w:ind w:firstLine="709"/>
        <w:jc w:val="both"/>
        <w:rPr>
          <w:b/>
          <w:sz w:val="28"/>
          <w:szCs w:val="14"/>
        </w:rPr>
      </w:pPr>
      <w:r w:rsidRPr="00CF42BE">
        <w:rPr>
          <w:b/>
          <w:sz w:val="28"/>
          <w:szCs w:val="14"/>
        </w:rPr>
        <w:t>41</w:t>
      </w:r>
      <w:r w:rsidR="00FC26F9" w:rsidRPr="00CF42BE">
        <w:rPr>
          <w:b/>
          <w:sz w:val="28"/>
          <w:szCs w:val="14"/>
        </w:rPr>
        <w:t>. Процентные и беспроцентные облигации</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a6"/>
          <w:sz w:val="28"/>
          <w:szCs w:val="14"/>
        </w:rPr>
        <w:t xml:space="preserve">Процентные облигации - </w:t>
      </w:r>
      <w:r w:rsidRPr="00FC26F9">
        <w:rPr>
          <w:sz w:val="28"/>
          <w:szCs w:val="14"/>
        </w:rPr>
        <w:t xml:space="preserve">с момента их выпуска до момента погашения через определённые промежутки времени выплачиваются проценты, рассчитываемые от номинальной стоимости. В конце срока обращения владельцу выплачивается номинальная сумма этой облигации. При таком инвестировании доходом инвестора являются процентные выплаты. </w:t>
      </w:r>
      <w:r w:rsidRPr="00FC26F9">
        <w:rPr>
          <w:rStyle w:val="a6"/>
          <w:sz w:val="28"/>
          <w:szCs w:val="14"/>
        </w:rPr>
        <w:t xml:space="preserve">Дисконтные (беспроцентные) облигации - </w:t>
      </w:r>
      <w:r w:rsidRPr="00FC26F9">
        <w:rPr>
          <w:sz w:val="28"/>
          <w:szCs w:val="14"/>
        </w:rPr>
        <w:t>отличаются от процентных тем, что по ним не выплачиваются проценты. Облигации размещаются по цене ниже номинальной стоимости, а погашение происходит по номинальной стоимости. Разница между ценой покупки и ценой погашения является доходом инвестора.</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42</w:t>
      </w:r>
      <w:r w:rsidR="00FC26F9" w:rsidRPr="00CF42BE">
        <w:rPr>
          <w:b/>
          <w:sz w:val="28"/>
          <w:szCs w:val="14"/>
        </w:rPr>
        <w:t>. Облигации с нулевым купоном</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Дисконт и дисконтирование. О</w:t>
      </w:r>
      <w:r w:rsidR="00CF42BE" w:rsidRPr="00FC26F9">
        <w:rPr>
          <w:sz w:val="28"/>
          <w:szCs w:val="14"/>
        </w:rPr>
        <w:t>блигация с нулевым купоном</w:t>
      </w:r>
      <w:r w:rsidRPr="00FC26F9">
        <w:rPr>
          <w:sz w:val="28"/>
          <w:szCs w:val="14"/>
        </w:rPr>
        <w:t>, облигация, по которой не выплачиваются регулярные проценты, но которая продается с глубоким дисконтом от номинальной стоимости. Держатель такой облигации получает процентный доход благодаря постепенному повышению ее стоимости вплоть до номинальной по мере приближения срока погашения. Покупателям облигаций с нулевым купоном предлагается более высокий по сравнению купонными облигациями суммарный доход, так как в данном случае эмитенты имеют возможность отложить все процентные платежи до наступления срока погашения. Однако рыночная цена облигаций с нулевым купоном гораздо более неустойчива по сравнению с ценами сопоставимых по характеристикам купонных облигаций, а подразумеваемый процентный доход инвестора может ежегодно облагаться налогом как обычный доход. ДИСКОНТ разница между ценой в настоящий момент и на момент погашения или номиналом ценной бумаги; покупка финансового инструмента (напр., векселя) до момента его погашения, причем по цене, которая меньше номинала. Приведение экономических показателей разных лет к сопоставимому по времени виду (к началу реализации проекта или иному моменту) путем умножения этих показателей на коэффициент дисконтирования.</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43</w:t>
      </w:r>
      <w:r w:rsidR="00FC26F9" w:rsidRPr="00CF42BE">
        <w:rPr>
          <w:b/>
          <w:sz w:val="28"/>
          <w:szCs w:val="14"/>
        </w:rPr>
        <w:t>. Доходы по облигациям</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Расчёт доходности облигаций. Доходность облигации - характеристика реальной финансовой эффективности инвестирования в облигацию в виде годовой ставки сложных процентов с учетом всех видов дохода от облигации. </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44</w:t>
      </w:r>
      <w:r w:rsidR="00FC26F9" w:rsidRPr="00CF42BE">
        <w:rPr>
          <w:b/>
          <w:sz w:val="28"/>
          <w:szCs w:val="14"/>
        </w:rPr>
        <w:t>. Рынок производных финансовых инструментов</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 xml:space="preserve">Производный финансовый инструмент (дериватив) </w:t>
      </w:r>
      <w:r w:rsidRPr="00FC26F9">
        <w:rPr>
          <w:sz w:val="28"/>
          <w:szCs w:val="14"/>
        </w:rPr>
        <w:t>— финансовый инструмент, цены или условия которого базируются на соответствующих параметрах другого финансового инструмента, который будет являться базовым. Рынок производных финансовых инструментов в финансовом мире является одним из самых развитых и привлекательных для различных категорий инвесторов. Обороты биржевых торгов по срочным контрактам, как правило, существенно превышают обороты на рынках базовых активов. Это связано в первую очередь с тем, что способом управления рисками и соответственно базой для осуществления финансового планирования является хеджирование - или перераспределение риска. Рынком для проведения таких операций является срочный рынок или рынок производных финансовых инструментов. В качестве хеджеров выступают лица, занимающиеся бизнесом и желающие обеспечить стабильность своих доходов и расходов в условиях неустойчивой финансовой конъюнктуры рыночной экономики.</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45</w:t>
      </w:r>
      <w:r w:rsidR="00FC26F9" w:rsidRPr="00CF42BE">
        <w:rPr>
          <w:b/>
          <w:sz w:val="28"/>
          <w:szCs w:val="14"/>
        </w:rPr>
        <w:t>. Срочные контракты</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Понятие базисного актива. Срочный контракт - договор на поставку конкретного актива в установленный срок в будущем на согласованных условиях. К срочным контрактам относятся: фьючерсные, форвардные и опционные контракты. Базисный актив - актив (финансовые инструменты или товар), лежащий в основе производного инструмента (дериватива). </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46</w:t>
      </w:r>
      <w:r w:rsidR="00FC26F9" w:rsidRPr="00CF42BE">
        <w:rPr>
          <w:b/>
          <w:sz w:val="28"/>
          <w:szCs w:val="14"/>
        </w:rPr>
        <w:t>. Твёрдые и условные срочные контракты</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rStyle w:val="datatdlink"/>
          <w:sz w:val="28"/>
          <w:szCs w:val="14"/>
        </w:rPr>
        <w:t xml:space="preserve">Срочные сделки имеют сложную структуру и могут классифицироваться в зависимости от способа установления цен, времени и механизма проведения расчетов за приобретаемые ценные бумаги, параметров, предусмотренных при их заключении. </w:t>
      </w:r>
      <w:r w:rsidRPr="00FC26F9">
        <w:rPr>
          <w:sz w:val="28"/>
          <w:szCs w:val="14"/>
        </w:rPr>
        <w:t>В условных сделках фиксируется лишь право (но не обязанность) одной стороны исполнить сделку или же отказаться от её исполнения.</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47</w:t>
      </w:r>
      <w:r w:rsidR="00FC26F9" w:rsidRPr="00CF42BE">
        <w:rPr>
          <w:b/>
          <w:sz w:val="28"/>
          <w:szCs w:val="14"/>
        </w:rPr>
        <w:t>. Классификация производных ценных бумаг</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Форвардные контракты. Форвардный контракт заключается, как правило, в целях осуществления реальной продажи или покупки соответствующего актива, в том числе для страхования поставщика или покупателя от возможного неблагоприятного изменения цены. Форвардный контракт может также заключаться с целью игры на разнице курсов базисного актива. Фьючерсные контракты. </w:t>
      </w:r>
      <w:r w:rsidRPr="00FC26F9">
        <w:rPr>
          <w:bCs/>
          <w:sz w:val="28"/>
          <w:szCs w:val="14"/>
        </w:rPr>
        <w:t>ФЬЮЧЕРСКИЙ</w:t>
      </w:r>
      <w:r w:rsidRPr="00FC26F9">
        <w:rPr>
          <w:sz w:val="28"/>
          <w:szCs w:val="14"/>
        </w:rPr>
        <w:t xml:space="preserve"> КОНТАКТ - это ценная бумага, являющаяся договором об уплате денежной суммы за акции или за товар через определённый срок. </w:t>
      </w:r>
      <w:r w:rsidRPr="00FC26F9">
        <w:rPr>
          <w:bCs/>
          <w:sz w:val="28"/>
          <w:szCs w:val="14"/>
        </w:rPr>
        <w:t>Фьючерские</w:t>
      </w:r>
      <w:r w:rsidRPr="00FC26F9">
        <w:rPr>
          <w:sz w:val="28"/>
          <w:szCs w:val="14"/>
        </w:rPr>
        <w:t xml:space="preserve"> </w:t>
      </w:r>
      <w:r w:rsidRPr="00FC26F9">
        <w:rPr>
          <w:bCs/>
          <w:sz w:val="28"/>
          <w:szCs w:val="14"/>
        </w:rPr>
        <w:t>контракты</w:t>
      </w:r>
      <w:r w:rsidRPr="00FC26F9">
        <w:rPr>
          <w:sz w:val="28"/>
          <w:szCs w:val="14"/>
        </w:rPr>
        <w:t xml:space="preserve"> могут выставляться как товары, продаваемые на товарных биржах, так и на ценные бумаги, валюту. Опционные контракты представляют собой ценные бумаги, в основе которых лежат разнообразные активы: товары, акции, индексы, процентные бумаги, валюты и фьючерсные контракты.</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48</w:t>
      </w:r>
      <w:r w:rsidR="00FC26F9" w:rsidRPr="00CF42BE">
        <w:rPr>
          <w:b/>
          <w:sz w:val="28"/>
          <w:szCs w:val="14"/>
        </w:rPr>
        <w:t>. Правовые ценные бумаги</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i/>
          <w:iCs/>
          <w:sz w:val="28"/>
          <w:szCs w:val="14"/>
        </w:rPr>
        <w:t>Опционы — это ценные бумаги, дающие инвестору право купить или продать другие ценные бумаги или иные активы по специально оговоренной цене в течение определенного срока .</w:t>
      </w:r>
      <w:r w:rsidRPr="00FC26F9">
        <w:rPr>
          <w:sz w:val="28"/>
          <w:szCs w:val="14"/>
        </w:rPr>
        <w:t>Фьючерсы — это имеющие юридическую силу контракты, в которых продавец берет на себя обязательство поставить финансовые или товарные активы по фиксированной цене в установленный срок, а покупатель контракта обязуется их приобрести на данных условиях. «Права» — это краткосрочный опцион на покупку обыкновенных акций нового выпуска данного эмитента по курсу ниже текущего рыночного для сохранения определенной доли капитала при дополнительной эмиссии. Ордер, или варрант, — это долгосрочный опцион на покупку обыкновенных акций по курсу, который на момент выпуска ордеров устанавливается выше рыночного; данный опцион сопровождает обычно эмиссию корпоративных облигаций.</w:t>
      </w:r>
    </w:p>
    <w:p w:rsidR="00CF42BE" w:rsidRPr="00CF42BE" w:rsidRDefault="00CF42BE" w:rsidP="00FC26F9">
      <w:pPr>
        <w:suppressAutoHyphens/>
        <w:spacing w:line="360" w:lineRule="auto"/>
        <w:ind w:firstLine="709"/>
        <w:jc w:val="both"/>
        <w:rPr>
          <w:b/>
          <w:sz w:val="28"/>
          <w:szCs w:val="14"/>
        </w:rPr>
      </w:pPr>
      <w:r>
        <w:rPr>
          <w:sz w:val="28"/>
          <w:szCs w:val="14"/>
        </w:rPr>
        <w:br w:type="page"/>
      </w:r>
      <w:r w:rsidRPr="00CF42BE">
        <w:rPr>
          <w:b/>
          <w:sz w:val="28"/>
          <w:szCs w:val="14"/>
        </w:rPr>
        <w:t>49</w:t>
      </w:r>
      <w:r w:rsidR="00FC26F9" w:rsidRPr="00CF42BE">
        <w:rPr>
          <w:b/>
          <w:sz w:val="28"/>
          <w:szCs w:val="14"/>
        </w:rPr>
        <w:t>. Форвардные контракты</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Форвард (форвардный контракт)</w:t>
      </w:r>
      <w:r w:rsidRPr="00FC26F9">
        <w:rPr>
          <w:sz w:val="28"/>
          <w:szCs w:val="14"/>
        </w:rPr>
        <w:t xml:space="preserve"> — договор, по которому одна сторона (продавец) обязуется в определенный договором срок передать товар (базовый актив) другой стороне (покупателю) или исполнить альтернативное денежное обязательство, а покупатель обязуется принять и оплатить этот базовый актив, и (или) по условиям которого у сторон возникают встречные денежные обязательства в размере, зависящем от значения показателя базового актива на момент исполнения обязательств, в порядке и в течение срока или в срок, установленный договором. Форвард может быть расчетным или поставочным. </w:t>
      </w:r>
      <w:r w:rsidRPr="00FC26F9">
        <w:rPr>
          <w:b/>
          <w:bCs/>
          <w:sz w:val="28"/>
          <w:szCs w:val="14"/>
        </w:rPr>
        <w:t>Расчетный</w:t>
      </w:r>
      <w:r w:rsidRPr="00FC26F9">
        <w:rPr>
          <w:sz w:val="28"/>
          <w:szCs w:val="14"/>
        </w:rPr>
        <w:t xml:space="preserve"> (беспоставочный) форвард не заканчивается поставкой базового актива. П</w:t>
      </w:r>
      <w:r w:rsidRPr="00FC26F9">
        <w:rPr>
          <w:b/>
          <w:bCs/>
          <w:sz w:val="28"/>
          <w:szCs w:val="14"/>
        </w:rPr>
        <w:t>оставочный</w:t>
      </w:r>
      <w:r w:rsidRPr="00FC26F9">
        <w:rPr>
          <w:sz w:val="28"/>
          <w:szCs w:val="14"/>
        </w:rPr>
        <w:t xml:space="preserve"> форвард (DF) заканчивается поставкой базового актива и полной оплатой на условиях сделки (договора). Срочная внебиржевая сделка (сделка с отсроченными обязательствами) является поставочным форвардом. Форвард с открытой датой — форвардный контракт, по которому не определена дата расчетов (дата исполнения). </w:t>
      </w:r>
      <w:r w:rsidRPr="00FC26F9">
        <w:rPr>
          <w:b/>
          <w:bCs/>
          <w:sz w:val="28"/>
          <w:szCs w:val="14"/>
        </w:rPr>
        <w:t>Форвардная цена актива</w:t>
      </w:r>
      <w:r w:rsidRPr="00FC26F9">
        <w:rPr>
          <w:sz w:val="28"/>
          <w:szCs w:val="14"/>
        </w:rPr>
        <w:t xml:space="preserve"> — текущая цена форвардных контрактов на соответствующий актив.</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50</w:t>
      </w:r>
      <w:r w:rsidR="00FC26F9" w:rsidRPr="00CF42BE">
        <w:rPr>
          <w:b/>
          <w:sz w:val="28"/>
          <w:szCs w:val="14"/>
        </w:rPr>
        <w:t>. Особенности выпуска и обращения производных ценных бумаг в Украине</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 xml:space="preserve">Производные ценные бумаги (деривативы), т.е. ценные бумаги, создаваемые самим рынком для упрощения осуществления сделок, включают в себя опционы, фьючерсы, варранты, приватизационные чеки, депозитарные расписки, различные виды прав и проч. </w:t>
      </w:r>
    </w:p>
    <w:p w:rsidR="00CF42BE" w:rsidRPr="00CF42BE" w:rsidRDefault="00CF42BE" w:rsidP="00FC26F9">
      <w:pPr>
        <w:pStyle w:val="HTML"/>
        <w:suppressAutoHyphens/>
        <w:spacing w:line="360" w:lineRule="auto"/>
        <w:ind w:firstLine="709"/>
        <w:jc w:val="both"/>
        <w:rPr>
          <w:rFonts w:ascii="Times New Roman" w:hAnsi="Times New Roman" w:cs="Times New Roman"/>
          <w:b/>
          <w:sz w:val="28"/>
          <w:szCs w:val="14"/>
        </w:rPr>
      </w:pPr>
      <w:r>
        <w:rPr>
          <w:rFonts w:ascii="Times New Roman" w:hAnsi="Times New Roman" w:cs="Times New Roman"/>
          <w:sz w:val="28"/>
          <w:szCs w:val="14"/>
        </w:rPr>
        <w:br w:type="page"/>
      </w:r>
      <w:r w:rsidRPr="00CF42BE">
        <w:rPr>
          <w:rFonts w:ascii="Times New Roman" w:hAnsi="Times New Roman" w:cs="Times New Roman"/>
          <w:b/>
          <w:sz w:val="28"/>
          <w:szCs w:val="14"/>
        </w:rPr>
        <w:t>51</w:t>
      </w:r>
      <w:r w:rsidR="00FC26F9" w:rsidRPr="00CF42BE">
        <w:rPr>
          <w:rFonts w:ascii="Times New Roman" w:hAnsi="Times New Roman" w:cs="Times New Roman"/>
          <w:b/>
          <w:sz w:val="28"/>
          <w:szCs w:val="14"/>
        </w:rPr>
        <w:t>. Ценные бумаги МФР</w:t>
      </w:r>
    </w:p>
    <w:p w:rsidR="00CF42BE" w:rsidRDefault="00CF42BE" w:rsidP="00FC26F9">
      <w:pPr>
        <w:pStyle w:val="HTML"/>
        <w:suppressAutoHyphens/>
        <w:spacing w:line="360" w:lineRule="auto"/>
        <w:ind w:firstLine="709"/>
        <w:jc w:val="both"/>
        <w:rPr>
          <w:rFonts w:ascii="Times New Roman" w:hAnsi="Times New Roman" w:cs="Times New Roman"/>
          <w:sz w:val="28"/>
          <w:szCs w:val="14"/>
        </w:rPr>
      </w:pPr>
    </w:p>
    <w:p w:rsidR="00FC26F9" w:rsidRPr="00FC26F9" w:rsidRDefault="00FC26F9" w:rsidP="00FC26F9">
      <w:pPr>
        <w:pStyle w:val="HTML"/>
        <w:suppressAutoHyphens/>
        <w:spacing w:line="360" w:lineRule="auto"/>
        <w:ind w:firstLine="709"/>
        <w:jc w:val="both"/>
        <w:rPr>
          <w:rFonts w:ascii="Times New Roman" w:hAnsi="Times New Roman" w:cs="Times New Roman"/>
          <w:sz w:val="28"/>
          <w:szCs w:val="14"/>
        </w:rPr>
      </w:pPr>
      <w:r w:rsidRPr="00FC26F9">
        <w:rPr>
          <w:rFonts w:ascii="Times New Roman" w:hAnsi="Times New Roman" w:cs="Times New Roman"/>
          <w:sz w:val="28"/>
          <w:szCs w:val="14"/>
        </w:rPr>
        <w:t>Международный рынок ценных бумаг (МРЦБ) сформировался в результате массового вывоза капитала, прежде всего из стран, которым принадлежат основные транснациональные корпорации и банки. Формирование его было ускорено современной научно-технической революцией, породившей множество грандиозных проектов, осуществление которых требует использования капитала разных стран, развитием интеграционных процессов, определенной устойчивостью валютных курсов, введением общих многонациональных валют, успехами в развитии банковского и биржевого дела. В международный</w:t>
      </w:r>
      <w:r w:rsidR="00CF42BE">
        <w:rPr>
          <w:rFonts w:ascii="Times New Roman" w:hAnsi="Times New Roman" w:cs="Times New Roman"/>
          <w:sz w:val="28"/>
          <w:szCs w:val="14"/>
        </w:rPr>
        <w:t xml:space="preserve"> </w:t>
      </w:r>
      <w:r w:rsidRPr="00FC26F9">
        <w:rPr>
          <w:rFonts w:ascii="Times New Roman" w:hAnsi="Times New Roman" w:cs="Times New Roman"/>
          <w:sz w:val="28"/>
          <w:szCs w:val="14"/>
        </w:rPr>
        <w:t>оборот, кроме ценных бумаг первого выпуска, поступают бумаги, уже давно</w:t>
      </w:r>
      <w:r w:rsidR="00CF42BE">
        <w:rPr>
          <w:rFonts w:ascii="Times New Roman" w:hAnsi="Times New Roman" w:cs="Times New Roman"/>
          <w:sz w:val="28"/>
          <w:szCs w:val="14"/>
        </w:rPr>
        <w:t xml:space="preserve"> </w:t>
      </w:r>
      <w:r w:rsidRPr="00FC26F9">
        <w:rPr>
          <w:rFonts w:ascii="Times New Roman" w:hAnsi="Times New Roman" w:cs="Times New Roman"/>
          <w:sz w:val="28"/>
          <w:szCs w:val="14"/>
        </w:rPr>
        <w:t>находящиеся в обращении, а также опционы, процентные фьючерсы и другие новые</w:t>
      </w:r>
      <w:r w:rsidR="00CF42BE">
        <w:rPr>
          <w:rFonts w:ascii="Times New Roman" w:hAnsi="Times New Roman" w:cs="Times New Roman"/>
          <w:sz w:val="28"/>
          <w:szCs w:val="14"/>
        </w:rPr>
        <w:t xml:space="preserve"> </w:t>
      </w:r>
      <w:r w:rsidRPr="00FC26F9">
        <w:rPr>
          <w:rFonts w:ascii="Times New Roman" w:hAnsi="Times New Roman" w:cs="Times New Roman"/>
          <w:sz w:val="28"/>
          <w:szCs w:val="14"/>
        </w:rPr>
        <w:t>финансовые инструменты.</w:t>
      </w:r>
    </w:p>
    <w:p w:rsidR="00216FB3" w:rsidRPr="00CF42BE" w:rsidRDefault="00216FB3" w:rsidP="00FC26F9">
      <w:pPr>
        <w:suppressAutoHyphens/>
        <w:spacing w:line="360" w:lineRule="auto"/>
        <w:ind w:firstLine="709"/>
        <w:jc w:val="both"/>
        <w:rPr>
          <w:b/>
          <w:sz w:val="28"/>
          <w:szCs w:val="14"/>
        </w:rPr>
      </w:pPr>
    </w:p>
    <w:p w:rsidR="00CF42BE" w:rsidRPr="00CF42BE" w:rsidRDefault="00FC26F9" w:rsidP="00FC26F9">
      <w:pPr>
        <w:suppressAutoHyphens/>
        <w:spacing w:line="360" w:lineRule="auto"/>
        <w:ind w:firstLine="709"/>
        <w:jc w:val="both"/>
        <w:rPr>
          <w:b/>
          <w:sz w:val="28"/>
          <w:szCs w:val="14"/>
        </w:rPr>
      </w:pPr>
      <w:r w:rsidRPr="00CF42BE">
        <w:rPr>
          <w:b/>
          <w:sz w:val="28"/>
          <w:szCs w:val="14"/>
        </w:rPr>
        <w:t>5</w:t>
      </w:r>
      <w:r w:rsidR="00CF42BE" w:rsidRPr="00CF42BE">
        <w:rPr>
          <w:b/>
          <w:sz w:val="28"/>
          <w:szCs w:val="14"/>
        </w:rPr>
        <w:t>2</w:t>
      </w:r>
      <w:r w:rsidRPr="00CF42BE">
        <w:rPr>
          <w:b/>
          <w:sz w:val="28"/>
          <w:szCs w:val="14"/>
        </w:rPr>
        <w:t xml:space="preserve">. </w:t>
      </w:r>
      <w:r w:rsidR="00CF42BE" w:rsidRPr="00CF42BE">
        <w:rPr>
          <w:b/>
          <w:sz w:val="28"/>
          <w:szCs w:val="14"/>
        </w:rPr>
        <w:t>Х</w:t>
      </w:r>
      <w:r w:rsidRPr="00CF42BE">
        <w:rPr>
          <w:b/>
          <w:sz w:val="28"/>
          <w:szCs w:val="14"/>
        </w:rPr>
        <w:t>арактеристика опционов и операции с опционами</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sz w:val="28"/>
          <w:szCs w:val="14"/>
        </w:rPr>
        <w:t>В мире инвестирования опционом называется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времени. Лицо, которое получило опцион и таким образом приняло решение, называется покупателем опциона, который должен платить за это право. Лицо, которое продало опцион, и отвечающее на решение покупателя, называется продавцом опциона.</w:t>
      </w:r>
      <w:r>
        <w:rPr>
          <w:sz w:val="28"/>
          <w:szCs w:val="14"/>
        </w:rPr>
        <w:t xml:space="preserve"> </w:t>
      </w:r>
      <w:r w:rsidRPr="00FC26F9">
        <w:rPr>
          <w:b/>
          <w:bCs/>
          <w:sz w:val="28"/>
          <w:szCs w:val="14"/>
        </w:rPr>
        <w:t>К простейшим операциям с опционами можно отнести следующие:</w:t>
      </w:r>
      <w:r w:rsidRPr="00FC26F9">
        <w:rPr>
          <w:sz w:val="28"/>
          <w:szCs w:val="14"/>
        </w:rPr>
        <w:t xml:space="preserve"> 1. покупку опционов купли для получения прибыли при росте цены базисного актива, а опционов продажи — при убывании цены; 2. покупку опционов купли, как части инвестиционного плана. 3.</w:t>
      </w:r>
      <w:r>
        <w:rPr>
          <w:sz w:val="28"/>
          <w:szCs w:val="14"/>
        </w:rPr>
        <w:t xml:space="preserve"> </w:t>
      </w:r>
      <w:r w:rsidRPr="00FC26F9">
        <w:rPr>
          <w:sz w:val="28"/>
          <w:szCs w:val="14"/>
        </w:rPr>
        <w:t>покупку опционов купли для фиксирования цены покупаемого базисного актива;4. • покупку опционов купли для хеджирования короткой продажи акций5.</w:t>
      </w:r>
      <w:r>
        <w:rPr>
          <w:sz w:val="28"/>
          <w:szCs w:val="14"/>
        </w:rPr>
        <w:t xml:space="preserve"> </w:t>
      </w:r>
      <w:r w:rsidRPr="00FC26F9">
        <w:rPr>
          <w:sz w:val="28"/>
          <w:szCs w:val="14"/>
        </w:rPr>
        <w:t>покупку опционов продажи для защиты стоимости наличных или покупаемых активов от падения цены 6.</w:t>
      </w:r>
      <w:r>
        <w:rPr>
          <w:sz w:val="28"/>
          <w:szCs w:val="14"/>
        </w:rPr>
        <w:t xml:space="preserve"> </w:t>
      </w:r>
      <w:r w:rsidRPr="00FC26F9">
        <w:rPr>
          <w:sz w:val="28"/>
          <w:szCs w:val="14"/>
        </w:rPr>
        <w:t>покупку опционов продажи для защиты нереализованной прибыли длинных позиций от кратковременного падения цены актива; 7. подписку опционов купли против длинной позиции в базисном активе для получения премии или для защиты активов от падения их цены на размер премии; 8. подписку непокрытых опционов купли для реализации прибыли, не владея капиталом из базисного актива;9. подписку опционов купли для получения премии либо для продажи базисного актива по фиксированной цен.</w:t>
      </w:r>
    </w:p>
    <w:p w:rsidR="00CF42BE" w:rsidRDefault="00CF42BE" w:rsidP="00FC26F9">
      <w:pPr>
        <w:suppressAutoHyphens/>
        <w:spacing w:line="360" w:lineRule="auto"/>
        <w:ind w:firstLine="709"/>
        <w:jc w:val="both"/>
        <w:rPr>
          <w:sz w:val="28"/>
          <w:szCs w:val="14"/>
        </w:rPr>
      </w:pPr>
    </w:p>
    <w:p w:rsidR="00CF42BE" w:rsidRPr="00CF42BE" w:rsidRDefault="00CF42BE" w:rsidP="00FC26F9">
      <w:pPr>
        <w:suppressAutoHyphens/>
        <w:spacing w:line="360" w:lineRule="auto"/>
        <w:ind w:firstLine="709"/>
        <w:jc w:val="both"/>
        <w:rPr>
          <w:b/>
          <w:sz w:val="28"/>
          <w:szCs w:val="14"/>
        </w:rPr>
      </w:pPr>
      <w:r w:rsidRPr="00CF42BE">
        <w:rPr>
          <w:b/>
          <w:sz w:val="28"/>
          <w:szCs w:val="14"/>
        </w:rPr>
        <w:t>53</w:t>
      </w:r>
      <w:r w:rsidR="00FC26F9" w:rsidRPr="00CF42BE">
        <w:rPr>
          <w:b/>
          <w:sz w:val="28"/>
          <w:szCs w:val="14"/>
        </w:rPr>
        <w:t>. Выпуск ценных бумаг в Украине</w:t>
      </w:r>
    </w:p>
    <w:p w:rsidR="00CF42BE" w:rsidRDefault="00CF42BE" w:rsidP="00FC26F9">
      <w:pPr>
        <w:suppressAutoHyphens/>
        <w:spacing w:line="360" w:lineRule="auto"/>
        <w:ind w:firstLine="709"/>
        <w:jc w:val="both"/>
        <w:rPr>
          <w:sz w:val="28"/>
          <w:szCs w:val="14"/>
        </w:rPr>
      </w:pPr>
    </w:p>
    <w:p w:rsidR="00FC26F9" w:rsidRPr="00FC26F9" w:rsidRDefault="00FC26F9" w:rsidP="00FC26F9">
      <w:pPr>
        <w:suppressAutoHyphens/>
        <w:spacing w:line="360" w:lineRule="auto"/>
        <w:ind w:firstLine="709"/>
        <w:jc w:val="both"/>
        <w:rPr>
          <w:sz w:val="28"/>
          <w:szCs w:val="14"/>
        </w:rPr>
      </w:pPr>
      <w:r w:rsidRPr="00FC26F9">
        <w:rPr>
          <w:b/>
          <w:bCs/>
          <w:sz w:val="28"/>
          <w:szCs w:val="14"/>
        </w:rPr>
        <w:t>Вы́пуск</w:t>
      </w:r>
      <w:r w:rsidRPr="00FC26F9">
        <w:rPr>
          <w:sz w:val="28"/>
          <w:szCs w:val="14"/>
        </w:rPr>
        <w:t xml:space="preserve">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выпуск эмиссионных ценных бумаг не подлежит государственной регистрации, — идентификационный номер. Различают основной и дополнительный выпуск эмиссионных ценных бумаг. Ценные бумаги (или их бланки) изготовляются лишь на государственных предприятиях, которые имеют лицензию Министерства финансов Украины, и предохраняются. Особенности выпуска ценных бумаг в бездокументарный форме определяются законом.</w:t>
      </w:r>
      <w:bookmarkStart w:id="2" w:name="_GoBack"/>
      <w:bookmarkEnd w:id="2"/>
    </w:p>
    <w:sectPr w:rsidR="00FC26F9" w:rsidRPr="00FC26F9" w:rsidSect="00FC26F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CB7"/>
    <w:multiLevelType w:val="multilevel"/>
    <w:tmpl w:val="E154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F304C"/>
    <w:multiLevelType w:val="multilevel"/>
    <w:tmpl w:val="5E3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43F7C"/>
    <w:multiLevelType w:val="multilevel"/>
    <w:tmpl w:val="863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A683E"/>
    <w:multiLevelType w:val="multilevel"/>
    <w:tmpl w:val="3CF2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50012"/>
    <w:multiLevelType w:val="multilevel"/>
    <w:tmpl w:val="A75A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15532"/>
    <w:multiLevelType w:val="multilevel"/>
    <w:tmpl w:val="69B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35C8D"/>
    <w:multiLevelType w:val="multilevel"/>
    <w:tmpl w:val="6DF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376E8"/>
    <w:multiLevelType w:val="multilevel"/>
    <w:tmpl w:val="A202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852B2F"/>
    <w:multiLevelType w:val="multilevel"/>
    <w:tmpl w:val="D32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4254F8"/>
    <w:multiLevelType w:val="multilevel"/>
    <w:tmpl w:val="9E6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6"/>
  </w:num>
  <w:num w:numId="5">
    <w:abstractNumId w:val="0"/>
  </w:num>
  <w:num w:numId="6">
    <w:abstractNumId w:val="4"/>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D42"/>
    <w:rsid w:val="00007B10"/>
    <w:rsid w:val="000C781A"/>
    <w:rsid w:val="000D1A66"/>
    <w:rsid w:val="001833D3"/>
    <w:rsid w:val="00216FB3"/>
    <w:rsid w:val="00286D42"/>
    <w:rsid w:val="002A3A2B"/>
    <w:rsid w:val="002D22C2"/>
    <w:rsid w:val="002F2F3E"/>
    <w:rsid w:val="00332045"/>
    <w:rsid w:val="003A3608"/>
    <w:rsid w:val="003D23DE"/>
    <w:rsid w:val="00482FD9"/>
    <w:rsid w:val="004F1AE7"/>
    <w:rsid w:val="00513EA3"/>
    <w:rsid w:val="0056103B"/>
    <w:rsid w:val="005A4DFC"/>
    <w:rsid w:val="006131E7"/>
    <w:rsid w:val="00684D00"/>
    <w:rsid w:val="006A0ABE"/>
    <w:rsid w:val="006E082C"/>
    <w:rsid w:val="00763A61"/>
    <w:rsid w:val="007757FD"/>
    <w:rsid w:val="00825D5B"/>
    <w:rsid w:val="00865147"/>
    <w:rsid w:val="008C0985"/>
    <w:rsid w:val="008D1144"/>
    <w:rsid w:val="00904729"/>
    <w:rsid w:val="00911234"/>
    <w:rsid w:val="00942D45"/>
    <w:rsid w:val="00952098"/>
    <w:rsid w:val="009655B6"/>
    <w:rsid w:val="00A337B0"/>
    <w:rsid w:val="00A5752B"/>
    <w:rsid w:val="00A86B7B"/>
    <w:rsid w:val="00AD45F3"/>
    <w:rsid w:val="00B22DBF"/>
    <w:rsid w:val="00B51AF8"/>
    <w:rsid w:val="00B6256C"/>
    <w:rsid w:val="00BA09A4"/>
    <w:rsid w:val="00BB7C51"/>
    <w:rsid w:val="00C16537"/>
    <w:rsid w:val="00CC316E"/>
    <w:rsid w:val="00CC51CE"/>
    <w:rsid w:val="00CF42BE"/>
    <w:rsid w:val="00CF4892"/>
    <w:rsid w:val="00D91C90"/>
    <w:rsid w:val="00DC43A6"/>
    <w:rsid w:val="00DC6219"/>
    <w:rsid w:val="00E03610"/>
    <w:rsid w:val="00E31AE8"/>
    <w:rsid w:val="00E410B0"/>
    <w:rsid w:val="00E56B9D"/>
    <w:rsid w:val="00EA5784"/>
    <w:rsid w:val="00F36396"/>
    <w:rsid w:val="00F749C7"/>
    <w:rsid w:val="00F80890"/>
    <w:rsid w:val="00FA38FE"/>
    <w:rsid w:val="00FC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B73F4E-1030-49C0-8C7B-CCCA7F16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63A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91C9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6103B"/>
    <w:pPr>
      <w:keepNext/>
      <w:spacing w:before="240" w:after="60"/>
      <w:outlineLvl w:val="2"/>
    </w:pPr>
    <w:rPr>
      <w:rFonts w:ascii="Arial" w:hAnsi="Arial" w:cs="Arial"/>
      <w:b/>
      <w:bCs/>
      <w:sz w:val="26"/>
      <w:szCs w:val="26"/>
    </w:rPr>
  </w:style>
  <w:style w:type="paragraph" w:styleId="5">
    <w:name w:val="heading 5"/>
    <w:basedOn w:val="a"/>
    <w:link w:val="50"/>
    <w:uiPriority w:val="9"/>
    <w:qFormat/>
    <w:rsid w:val="00513EA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286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86D42"/>
    <w:pPr>
      <w:spacing w:before="100" w:beforeAutospacing="1" w:after="100" w:afterAutospacing="1"/>
    </w:pPr>
  </w:style>
  <w:style w:type="character" w:styleId="a5">
    <w:name w:val="Hyperlink"/>
    <w:uiPriority w:val="99"/>
    <w:rsid w:val="00286D42"/>
    <w:rPr>
      <w:rFonts w:cs="Times New Roman"/>
      <w:color w:val="0000FF"/>
      <w:u w:val="single"/>
    </w:rPr>
  </w:style>
  <w:style w:type="character" w:styleId="a6">
    <w:name w:val="Strong"/>
    <w:uiPriority w:val="22"/>
    <w:qFormat/>
    <w:rsid w:val="00286D42"/>
    <w:rPr>
      <w:rFonts w:cs="Times New Roman"/>
      <w:b/>
      <w:bCs/>
    </w:rPr>
  </w:style>
  <w:style w:type="paragraph" w:styleId="HTML">
    <w:name w:val="HTML Preformatted"/>
    <w:basedOn w:val="a"/>
    <w:link w:val="HTML0"/>
    <w:uiPriority w:val="99"/>
    <w:rsid w:val="004F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character" w:customStyle="1" w:styleId="text">
    <w:name w:val="text"/>
    <w:rsid w:val="00865147"/>
    <w:rPr>
      <w:rFonts w:cs="Times New Roman"/>
    </w:rPr>
  </w:style>
  <w:style w:type="character" w:styleId="a7">
    <w:name w:val="Emphasis"/>
    <w:uiPriority w:val="20"/>
    <w:qFormat/>
    <w:rsid w:val="00513EA3"/>
    <w:rPr>
      <w:rFonts w:cs="Times New Roman"/>
      <w:i/>
      <w:iCs/>
    </w:rPr>
  </w:style>
  <w:style w:type="character" w:customStyle="1" w:styleId="datatdlink">
    <w:name w:val="datatdlink"/>
    <w:rsid w:val="00D91C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25606">
      <w:marLeft w:val="0"/>
      <w:marRight w:val="0"/>
      <w:marTop w:val="0"/>
      <w:marBottom w:val="0"/>
      <w:divBdr>
        <w:top w:val="none" w:sz="0" w:space="0" w:color="auto"/>
        <w:left w:val="none" w:sz="0" w:space="0" w:color="auto"/>
        <w:bottom w:val="none" w:sz="0" w:space="0" w:color="auto"/>
        <w:right w:val="none" w:sz="0" w:space="0" w:color="auto"/>
      </w:divBdr>
      <w:divsChild>
        <w:div w:id="2046325617">
          <w:marLeft w:val="0"/>
          <w:marRight w:val="0"/>
          <w:marTop w:val="0"/>
          <w:marBottom w:val="0"/>
          <w:divBdr>
            <w:top w:val="none" w:sz="0" w:space="0" w:color="auto"/>
            <w:left w:val="none" w:sz="0" w:space="0" w:color="auto"/>
            <w:bottom w:val="none" w:sz="0" w:space="0" w:color="auto"/>
            <w:right w:val="none" w:sz="0" w:space="0" w:color="auto"/>
          </w:divBdr>
        </w:div>
      </w:divsChild>
    </w:div>
    <w:div w:id="2046325607">
      <w:marLeft w:val="0"/>
      <w:marRight w:val="0"/>
      <w:marTop w:val="0"/>
      <w:marBottom w:val="0"/>
      <w:divBdr>
        <w:top w:val="none" w:sz="0" w:space="0" w:color="auto"/>
        <w:left w:val="none" w:sz="0" w:space="0" w:color="auto"/>
        <w:bottom w:val="none" w:sz="0" w:space="0" w:color="auto"/>
        <w:right w:val="none" w:sz="0" w:space="0" w:color="auto"/>
      </w:divBdr>
    </w:div>
    <w:div w:id="2046325608">
      <w:marLeft w:val="0"/>
      <w:marRight w:val="0"/>
      <w:marTop w:val="0"/>
      <w:marBottom w:val="0"/>
      <w:divBdr>
        <w:top w:val="none" w:sz="0" w:space="0" w:color="auto"/>
        <w:left w:val="none" w:sz="0" w:space="0" w:color="auto"/>
        <w:bottom w:val="none" w:sz="0" w:space="0" w:color="auto"/>
        <w:right w:val="none" w:sz="0" w:space="0" w:color="auto"/>
      </w:divBdr>
    </w:div>
    <w:div w:id="2046325610">
      <w:marLeft w:val="0"/>
      <w:marRight w:val="0"/>
      <w:marTop w:val="0"/>
      <w:marBottom w:val="0"/>
      <w:divBdr>
        <w:top w:val="none" w:sz="0" w:space="0" w:color="auto"/>
        <w:left w:val="none" w:sz="0" w:space="0" w:color="auto"/>
        <w:bottom w:val="none" w:sz="0" w:space="0" w:color="auto"/>
        <w:right w:val="none" w:sz="0" w:space="0" w:color="auto"/>
      </w:divBdr>
    </w:div>
    <w:div w:id="2046325611">
      <w:marLeft w:val="0"/>
      <w:marRight w:val="0"/>
      <w:marTop w:val="0"/>
      <w:marBottom w:val="0"/>
      <w:divBdr>
        <w:top w:val="none" w:sz="0" w:space="0" w:color="auto"/>
        <w:left w:val="none" w:sz="0" w:space="0" w:color="auto"/>
        <w:bottom w:val="none" w:sz="0" w:space="0" w:color="auto"/>
        <w:right w:val="none" w:sz="0" w:space="0" w:color="auto"/>
      </w:divBdr>
    </w:div>
    <w:div w:id="2046325613">
      <w:marLeft w:val="0"/>
      <w:marRight w:val="0"/>
      <w:marTop w:val="0"/>
      <w:marBottom w:val="0"/>
      <w:divBdr>
        <w:top w:val="none" w:sz="0" w:space="0" w:color="auto"/>
        <w:left w:val="none" w:sz="0" w:space="0" w:color="auto"/>
        <w:bottom w:val="none" w:sz="0" w:space="0" w:color="auto"/>
        <w:right w:val="none" w:sz="0" w:space="0" w:color="auto"/>
      </w:divBdr>
    </w:div>
    <w:div w:id="2046325614">
      <w:marLeft w:val="0"/>
      <w:marRight w:val="0"/>
      <w:marTop w:val="0"/>
      <w:marBottom w:val="0"/>
      <w:divBdr>
        <w:top w:val="none" w:sz="0" w:space="0" w:color="auto"/>
        <w:left w:val="none" w:sz="0" w:space="0" w:color="auto"/>
        <w:bottom w:val="none" w:sz="0" w:space="0" w:color="auto"/>
        <w:right w:val="none" w:sz="0" w:space="0" w:color="auto"/>
      </w:divBdr>
    </w:div>
    <w:div w:id="2046325616">
      <w:marLeft w:val="0"/>
      <w:marRight w:val="0"/>
      <w:marTop w:val="0"/>
      <w:marBottom w:val="0"/>
      <w:divBdr>
        <w:top w:val="none" w:sz="0" w:space="0" w:color="auto"/>
        <w:left w:val="none" w:sz="0" w:space="0" w:color="auto"/>
        <w:bottom w:val="none" w:sz="0" w:space="0" w:color="auto"/>
        <w:right w:val="none" w:sz="0" w:space="0" w:color="auto"/>
      </w:divBdr>
    </w:div>
    <w:div w:id="2046325618">
      <w:marLeft w:val="0"/>
      <w:marRight w:val="0"/>
      <w:marTop w:val="0"/>
      <w:marBottom w:val="0"/>
      <w:divBdr>
        <w:top w:val="none" w:sz="0" w:space="0" w:color="auto"/>
        <w:left w:val="none" w:sz="0" w:space="0" w:color="auto"/>
        <w:bottom w:val="none" w:sz="0" w:space="0" w:color="auto"/>
        <w:right w:val="none" w:sz="0" w:space="0" w:color="auto"/>
      </w:divBdr>
    </w:div>
    <w:div w:id="2046325619">
      <w:marLeft w:val="0"/>
      <w:marRight w:val="0"/>
      <w:marTop w:val="0"/>
      <w:marBottom w:val="0"/>
      <w:divBdr>
        <w:top w:val="none" w:sz="0" w:space="0" w:color="auto"/>
        <w:left w:val="none" w:sz="0" w:space="0" w:color="auto"/>
        <w:bottom w:val="none" w:sz="0" w:space="0" w:color="auto"/>
        <w:right w:val="none" w:sz="0" w:space="0" w:color="auto"/>
      </w:divBdr>
      <w:divsChild>
        <w:div w:id="2046325615">
          <w:marLeft w:val="0"/>
          <w:marRight w:val="0"/>
          <w:marTop w:val="0"/>
          <w:marBottom w:val="0"/>
          <w:divBdr>
            <w:top w:val="none" w:sz="0" w:space="0" w:color="auto"/>
            <w:left w:val="none" w:sz="0" w:space="0" w:color="auto"/>
            <w:bottom w:val="none" w:sz="0" w:space="0" w:color="auto"/>
            <w:right w:val="none" w:sz="0" w:space="0" w:color="auto"/>
          </w:divBdr>
          <w:divsChild>
            <w:div w:id="2046325631">
              <w:marLeft w:val="0"/>
              <w:marRight w:val="0"/>
              <w:marTop w:val="0"/>
              <w:marBottom w:val="240"/>
              <w:divBdr>
                <w:top w:val="none" w:sz="0" w:space="0" w:color="auto"/>
                <w:left w:val="none" w:sz="0" w:space="0" w:color="auto"/>
                <w:bottom w:val="none" w:sz="0" w:space="0" w:color="auto"/>
                <w:right w:val="none" w:sz="0" w:space="0" w:color="auto"/>
              </w:divBdr>
            </w:div>
          </w:divsChild>
        </w:div>
        <w:div w:id="2046325655">
          <w:marLeft w:val="0"/>
          <w:marRight w:val="0"/>
          <w:marTop w:val="0"/>
          <w:marBottom w:val="0"/>
          <w:divBdr>
            <w:top w:val="none" w:sz="0" w:space="0" w:color="auto"/>
            <w:left w:val="none" w:sz="0" w:space="0" w:color="auto"/>
            <w:bottom w:val="none" w:sz="0" w:space="0" w:color="auto"/>
            <w:right w:val="none" w:sz="0" w:space="0" w:color="auto"/>
          </w:divBdr>
        </w:div>
        <w:div w:id="2046325656">
          <w:marLeft w:val="0"/>
          <w:marRight w:val="0"/>
          <w:marTop w:val="0"/>
          <w:marBottom w:val="0"/>
          <w:divBdr>
            <w:top w:val="none" w:sz="0" w:space="0" w:color="auto"/>
            <w:left w:val="none" w:sz="0" w:space="0" w:color="auto"/>
            <w:bottom w:val="none" w:sz="0" w:space="0" w:color="auto"/>
            <w:right w:val="none" w:sz="0" w:space="0" w:color="auto"/>
          </w:divBdr>
        </w:div>
      </w:divsChild>
    </w:div>
    <w:div w:id="2046325621">
      <w:marLeft w:val="0"/>
      <w:marRight w:val="0"/>
      <w:marTop w:val="0"/>
      <w:marBottom w:val="0"/>
      <w:divBdr>
        <w:top w:val="none" w:sz="0" w:space="0" w:color="auto"/>
        <w:left w:val="none" w:sz="0" w:space="0" w:color="auto"/>
        <w:bottom w:val="none" w:sz="0" w:space="0" w:color="auto"/>
        <w:right w:val="none" w:sz="0" w:space="0" w:color="auto"/>
      </w:divBdr>
    </w:div>
    <w:div w:id="2046325622">
      <w:marLeft w:val="0"/>
      <w:marRight w:val="0"/>
      <w:marTop w:val="0"/>
      <w:marBottom w:val="0"/>
      <w:divBdr>
        <w:top w:val="none" w:sz="0" w:space="0" w:color="auto"/>
        <w:left w:val="none" w:sz="0" w:space="0" w:color="auto"/>
        <w:bottom w:val="none" w:sz="0" w:space="0" w:color="auto"/>
        <w:right w:val="none" w:sz="0" w:space="0" w:color="auto"/>
      </w:divBdr>
    </w:div>
    <w:div w:id="2046325623">
      <w:marLeft w:val="0"/>
      <w:marRight w:val="0"/>
      <w:marTop w:val="0"/>
      <w:marBottom w:val="0"/>
      <w:divBdr>
        <w:top w:val="none" w:sz="0" w:space="0" w:color="auto"/>
        <w:left w:val="none" w:sz="0" w:space="0" w:color="auto"/>
        <w:bottom w:val="none" w:sz="0" w:space="0" w:color="auto"/>
        <w:right w:val="none" w:sz="0" w:space="0" w:color="auto"/>
      </w:divBdr>
    </w:div>
    <w:div w:id="2046325624">
      <w:marLeft w:val="0"/>
      <w:marRight w:val="0"/>
      <w:marTop w:val="0"/>
      <w:marBottom w:val="0"/>
      <w:divBdr>
        <w:top w:val="none" w:sz="0" w:space="0" w:color="auto"/>
        <w:left w:val="none" w:sz="0" w:space="0" w:color="auto"/>
        <w:bottom w:val="none" w:sz="0" w:space="0" w:color="auto"/>
        <w:right w:val="none" w:sz="0" w:space="0" w:color="auto"/>
      </w:divBdr>
    </w:div>
    <w:div w:id="2046325625">
      <w:marLeft w:val="0"/>
      <w:marRight w:val="0"/>
      <w:marTop w:val="0"/>
      <w:marBottom w:val="0"/>
      <w:divBdr>
        <w:top w:val="none" w:sz="0" w:space="0" w:color="auto"/>
        <w:left w:val="none" w:sz="0" w:space="0" w:color="auto"/>
        <w:bottom w:val="none" w:sz="0" w:space="0" w:color="auto"/>
        <w:right w:val="none" w:sz="0" w:space="0" w:color="auto"/>
      </w:divBdr>
    </w:div>
    <w:div w:id="2046325626">
      <w:marLeft w:val="0"/>
      <w:marRight w:val="0"/>
      <w:marTop w:val="0"/>
      <w:marBottom w:val="0"/>
      <w:divBdr>
        <w:top w:val="none" w:sz="0" w:space="0" w:color="auto"/>
        <w:left w:val="none" w:sz="0" w:space="0" w:color="auto"/>
        <w:bottom w:val="none" w:sz="0" w:space="0" w:color="auto"/>
        <w:right w:val="none" w:sz="0" w:space="0" w:color="auto"/>
      </w:divBdr>
    </w:div>
    <w:div w:id="2046325627">
      <w:marLeft w:val="0"/>
      <w:marRight w:val="0"/>
      <w:marTop w:val="0"/>
      <w:marBottom w:val="0"/>
      <w:divBdr>
        <w:top w:val="none" w:sz="0" w:space="0" w:color="auto"/>
        <w:left w:val="none" w:sz="0" w:space="0" w:color="auto"/>
        <w:bottom w:val="none" w:sz="0" w:space="0" w:color="auto"/>
        <w:right w:val="none" w:sz="0" w:space="0" w:color="auto"/>
      </w:divBdr>
    </w:div>
    <w:div w:id="2046325628">
      <w:marLeft w:val="0"/>
      <w:marRight w:val="0"/>
      <w:marTop w:val="0"/>
      <w:marBottom w:val="0"/>
      <w:divBdr>
        <w:top w:val="none" w:sz="0" w:space="0" w:color="auto"/>
        <w:left w:val="none" w:sz="0" w:space="0" w:color="auto"/>
        <w:bottom w:val="none" w:sz="0" w:space="0" w:color="auto"/>
        <w:right w:val="none" w:sz="0" w:space="0" w:color="auto"/>
      </w:divBdr>
    </w:div>
    <w:div w:id="2046325629">
      <w:marLeft w:val="0"/>
      <w:marRight w:val="0"/>
      <w:marTop w:val="0"/>
      <w:marBottom w:val="0"/>
      <w:divBdr>
        <w:top w:val="none" w:sz="0" w:space="0" w:color="auto"/>
        <w:left w:val="none" w:sz="0" w:space="0" w:color="auto"/>
        <w:bottom w:val="none" w:sz="0" w:space="0" w:color="auto"/>
        <w:right w:val="none" w:sz="0" w:space="0" w:color="auto"/>
      </w:divBdr>
    </w:div>
    <w:div w:id="2046325630">
      <w:marLeft w:val="0"/>
      <w:marRight w:val="0"/>
      <w:marTop w:val="0"/>
      <w:marBottom w:val="0"/>
      <w:divBdr>
        <w:top w:val="none" w:sz="0" w:space="0" w:color="auto"/>
        <w:left w:val="none" w:sz="0" w:space="0" w:color="auto"/>
        <w:bottom w:val="none" w:sz="0" w:space="0" w:color="auto"/>
        <w:right w:val="none" w:sz="0" w:space="0" w:color="auto"/>
      </w:divBdr>
      <w:divsChild>
        <w:div w:id="2046325609">
          <w:marLeft w:val="0"/>
          <w:marRight w:val="0"/>
          <w:marTop w:val="0"/>
          <w:marBottom w:val="0"/>
          <w:divBdr>
            <w:top w:val="none" w:sz="0" w:space="0" w:color="auto"/>
            <w:left w:val="none" w:sz="0" w:space="0" w:color="auto"/>
            <w:bottom w:val="none" w:sz="0" w:space="0" w:color="auto"/>
            <w:right w:val="none" w:sz="0" w:space="0" w:color="auto"/>
          </w:divBdr>
        </w:div>
      </w:divsChild>
    </w:div>
    <w:div w:id="2046325632">
      <w:marLeft w:val="0"/>
      <w:marRight w:val="0"/>
      <w:marTop w:val="0"/>
      <w:marBottom w:val="0"/>
      <w:divBdr>
        <w:top w:val="none" w:sz="0" w:space="0" w:color="auto"/>
        <w:left w:val="none" w:sz="0" w:space="0" w:color="auto"/>
        <w:bottom w:val="none" w:sz="0" w:space="0" w:color="auto"/>
        <w:right w:val="none" w:sz="0" w:space="0" w:color="auto"/>
      </w:divBdr>
    </w:div>
    <w:div w:id="2046325633">
      <w:marLeft w:val="0"/>
      <w:marRight w:val="0"/>
      <w:marTop w:val="0"/>
      <w:marBottom w:val="0"/>
      <w:divBdr>
        <w:top w:val="none" w:sz="0" w:space="0" w:color="auto"/>
        <w:left w:val="none" w:sz="0" w:space="0" w:color="auto"/>
        <w:bottom w:val="none" w:sz="0" w:space="0" w:color="auto"/>
        <w:right w:val="none" w:sz="0" w:space="0" w:color="auto"/>
      </w:divBdr>
    </w:div>
    <w:div w:id="2046325634">
      <w:marLeft w:val="0"/>
      <w:marRight w:val="0"/>
      <w:marTop w:val="0"/>
      <w:marBottom w:val="0"/>
      <w:divBdr>
        <w:top w:val="none" w:sz="0" w:space="0" w:color="auto"/>
        <w:left w:val="none" w:sz="0" w:space="0" w:color="auto"/>
        <w:bottom w:val="none" w:sz="0" w:space="0" w:color="auto"/>
        <w:right w:val="none" w:sz="0" w:space="0" w:color="auto"/>
      </w:divBdr>
    </w:div>
    <w:div w:id="2046325635">
      <w:marLeft w:val="0"/>
      <w:marRight w:val="0"/>
      <w:marTop w:val="0"/>
      <w:marBottom w:val="0"/>
      <w:divBdr>
        <w:top w:val="none" w:sz="0" w:space="0" w:color="auto"/>
        <w:left w:val="none" w:sz="0" w:space="0" w:color="auto"/>
        <w:bottom w:val="none" w:sz="0" w:space="0" w:color="auto"/>
        <w:right w:val="none" w:sz="0" w:space="0" w:color="auto"/>
      </w:divBdr>
    </w:div>
    <w:div w:id="2046325636">
      <w:marLeft w:val="0"/>
      <w:marRight w:val="0"/>
      <w:marTop w:val="0"/>
      <w:marBottom w:val="0"/>
      <w:divBdr>
        <w:top w:val="none" w:sz="0" w:space="0" w:color="auto"/>
        <w:left w:val="none" w:sz="0" w:space="0" w:color="auto"/>
        <w:bottom w:val="none" w:sz="0" w:space="0" w:color="auto"/>
        <w:right w:val="none" w:sz="0" w:space="0" w:color="auto"/>
      </w:divBdr>
      <w:divsChild>
        <w:div w:id="2046325612">
          <w:marLeft w:val="0"/>
          <w:marRight w:val="0"/>
          <w:marTop w:val="0"/>
          <w:marBottom w:val="0"/>
          <w:divBdr>
            <w:top w:val="none" w:sz="0" w:space="0" w:color="auto"/>
            <w:left w:val="none" w:sz="0" w:space="0" w:color="auto"/>
            <w:bottom w:val="none" w:sz="0" w:space="0" w:color="auto"/>
            <w:right w:val="none" w:sz="0" w:space="0" w:color="auto"/>
          </w:divBdr>
        </w:div>
      </w:divsChild>
    </w:div>
    <w:div w:id="2046325637">
      <w:marLeft w:val="0"/>
      <w:marRight w:val="0"/>
      <w:marTop w:val="0"/>
      <w:marBottom w:val="0"/>
      <w:divBdr>
        <w:top w:val="none" w:sz="0" w:space="0" w:color="auto"/>
        <w:left w:val="none" w:sz="0" w:space="0" w:color="auto"/>
        <w:bottom w:val="none" w:sz="0" w:space="0" w:color="auto"/>
        <w:right w:val="none" w:sz="0" w:space="0" w:color="auto"/>
      </w:divBdr>
    </w:div>
    <w:div w:id="2046325638">
      <w:marLeft w:val="0"/>
      <w:marRight w:val="0"/>
      <w:marTop w:val="0"/>
      <w:marBottom w:val="0"/>
      <w:divBdr>
        <w:top w:val="none" w:sz="0" w:space="0" w:color="auto"/>
        <w:left w:val="none" w:sz="0" w:space="0" w:color="auto"/>
        <w:bottom w:val="none" w:sz="0" w:space="0" w:color="auto"/>
        <w:right w:val="none" w:sz="0" w:space="0" w:color="auto"/>
      </w:divBdr>
      <w:divsChild>
        <w:div w:id="2046325648">
          <w:marLeft w:val="0"/>
          <w:marRight w:val="0"/>
          <w:marTop w:val="0"/>
          <w:marBottom w:val="0"/>
          <w:divBdr>
            <w:top w:val="none" w:sz="0" w:space="0" w:color="auto"/>
            <w:left w:val="none" w:sz="0" w:space="0" w:color="auto"/>
            <w:bottom w:val="none" w:sz="0" w:space="0" w:color="auto"/>
            <w:right w:val="none" w:sz="0" w:space="0" w:color="auto"/>
          </w:divBdr>
        </w:div>
      </w:divsChild>
    </w:div>
    <w:div w:id="2046325639">
      <w:marLeft w:val="0"/>
      <w:marRight w:val="0"/>
      <w:marTop w:val="0"/>
      <w:marBottom w:val="0"/>
      <w:divBdr>
        <w:top w:val="none" w:sz="0" w:space="0" w:color="auto"/>
        <w:left w:val="none" w:sz="0" w:space="0" w:color="auto"/>
        <w:bottom w:val="none" w:sz="0" w:space="0" w:color="auto"/>
        <w:right w:val="none" w:sz="0" w:space="0" w:color="auto"/>
      </w:divBdr>
    </w:div>
    <w:div w:id="2046325640">
      <w:marLeft w:val="0"/>
      <w:marRight w:val="0"/>
      <w:marTop w:val="0"/>
      <w:marBottom w:val="0"/>
      <w:divBdr>
        <w:top w:val="none" w:sz="0" w:space="0" w:color="auto"/>
        <w:left w:val="none" w:sz="0" w:space="0" w:color="auto"/>
        <w:bottom w:val="none" w:sz="0" w:space="0" w:color="auto"/>
        <w:right w:val="none" w:sz="0" w:space="0" w:color="auto"/>
      </w:divBdr>
    </w:div>
    <w:div w:id="2046325641">
      <w:marLeft w:val="0"/>
      <w:marRight w:val="0"/>
      <w:marTop w:val="0"/>
      <w:marBottom w:val="0"/>
      <w:divBdr>
        <w:top w:val="none" w:sz="0" w:space="0" w:color="auto"/>
        <w:left w:val="none" w:sz="0" w:space="0" w:color="auto"/>
        <w:bottom w:val="none" w:sz="0" w:space="0" w:color="auto"/>
        <w:right w:val="none" w:sz="0" w:space="0" w:color="auto"/>
      </w:divBdr>
    </w:div>
    <w:div w:id="2046325642">
      <w:marLeft w:val="0"/>
      <w:marRight w:val="0"/>
      <w:marTop w:val="0"/>
      <w:marBottom w:val="0"/>
      <w:divBdr>
        <w:top w:val="none" w:sz="0" w:space="0" w:color="auto"/>
        <w:left w:val="none" w:sz="0" w:space="0" w:color="auto"/>
        <w:bottom w:val="none" w:sz="0" w:space="0" w:color="auto"/>
        <w:right w:val="none" w:sz="0" w:space="0" w:color="auto"/>
      </w:divBdr>
    </w:div>
    <w:div w:id="2046325643">
      <w:marLeft w:val="0"/>
      <w:marRight w:val="0"/>
      <w:marTop w:val="0"/>
      <w:marBottom w:val="0"/>
      <w:divBdr>
        <w:top w:val="none" w:sz="0" w:space="0" w:color="auto"/>
        <w:left w:val="none" w:sz="0" w:space="0" w:color="auto"/>
        <w:bottom w:val="none" w:sz="0" w:space="0" w:color="auto"/>
        <w:right w:val="none" w:sz="0" w:space="0" w:color="auto"/>
      </w:divBdr>
    </w:div>
    <w:div w:id="2046325644">
      <w:marLeft w:val="0"/>
      <w:marRight w:val="0"/>
      <w:marTop w:val="0"/>
      <w:marBottom w:val="0"/>
      <w:divBdr>
        <w:top w:val="none" w:sz="0" w:space="0" w:color="auto"/>
        <w:left w:val="none" w:sz="0" w:space="0" w:color="auto"/>
        <w:bottom w:val="none" w:sz="0" w:space="0" w:color="auto"/>
        <w:right w:val="none" w:sz="0" w:space="0" w:color="auto"/>
      </w:divBdr>
    </w:div>
    <w:div w:id="2046325645">
      <w:marLeft w:val="0"/>
      <w:marRight w:val="0"/>
      <w:marTop w:val="0"/>
      <w:marBottom w:val="0"/>
      <w:divBdr>
        <w:top w:val="none" w:sz="0" w:space="0" w:color="auto"/>
        <w:left w:val="none" w:sz="0" w:space="0" w:color="auto"/>
        <w:bottom w:val="none" w:sz="0" w:space="0" w:color="auto"/>
        <w:right w:val="none" w:sz="0" w:space="0" w:color="auto"/>
      </w:divBdr>
    </w:div>
    <w:div w:id="2046325646">
      <w:marLeft w:val="0"/>
      <w:marRight w:val="0"/>
      <w:marTop w:val="0"/>
      <w:marBottom w:val="0"/>
      <w:divBdr>
        <w:top w:val="none" w:sz="0" w:space="0" w:color="auto"/>
        <w:left w:val="none" w:sz="0" w:space="0" w:color="auto"/>
        <w:bottom w:val="none" w:sz="0" w:space="0" w:color="auto"/>
        <w:right w:val="none" w:sz="0" w:space="0" w:color="auto"/>
      </w:divBdr>
    </w:div>
    <w:div w:id="2046325647">
      <w:marLeft w:val="0"/>
      <w:marRight w:val="0"/>
      <w:marTop w:val="0"/>
      <w:marBottom w:val="0"/>
      <w:divBdr>
        <w:top w:val="none" w:sz="0" w:space="0" w:color="auto"/>
        <w:left w:val="none" w:sz="0" w:space="0" w:color="auto"/>
        <w:bottom w:val="none" w:sz="0" w:space="0" w:color="auto"/>
        <w:right w:val="none" w:sz="0" w:space="0" w:color="auto"/>
      </w:divBdr>
    </w:div>
    <w:div w:id="2046325649">
      <w:marLeft w:val="0"/>
      <w:marRight w:val="0"/>
      <w:marTop w:val="0"/>
      <w:marBottom w:val="0"/>
      <w:divBdr>
        <w:top w:val="none" w:sz="0" w:space="0" w:color="auto"/>
        <w:left w:val="none" w:sz="0" w:space="0" w:color="auto"/>
        <w:bottom w:val="none" w:sz="0" w:space="0" w:color="auto"/>
        <w:right w:val="none" w:sz="0" w:space="0" w:color="auto"/>
      </w:divBdr>
    </w:div>
    <w:div w:id="2046325650">
      <w:marLeft w:val="0"/>
      <w:marRight w:val="0"/>
      <w:marTop w:val="0"/>
      <w:marBottom w:val="0"/>
      <w:divBdr>
        <w:top w:val="none" w:sz="0" w:space="0" w:color="auto"/>
        <w:left w:val="none" w:sz="0" w:space="0" w:color="auto"/>
        <w:bottom w:val="none" w:sz="0" w:space="0" w:color="auto"/>
        <w:right w:val="none" w:sz="0" w:space="0" w:color="auto"/>
      </w:divBdr>
    </w:div>
    <w:div w:id="2046325651">
      <w:marLeft w:val="0"/>
      <w:marRight w:val="0"/>
      <w:marTop w:val="0"/>
      <w:marBottom w:val="0"/>
      <w:divBdr>
        <w:top w:val="none" w:sz="0" w:space="0" w:color="auto"/>
        <w:left w:val="none" w:sz="0" w:space="0" w:color="auto"/>
        <w:bottom w:val="none" w:sz="0" w:space="0" w:color="auto"/>
        <w:right w:val="none" w:sz="0" w:space="0" w:color="auto"/>
      </w:divBdr>
    </w:div>
    <w:div w:id="2046325652">
      <w:marLeft w:val="0"/>
      <w:marRight w:val="0"/>
      <w:marTop w:val="0"/>
      <w:marBottom w:val="0"/>
      <w:divBdr>
        <w:top w:val="none" w:sz="0" w:space="0" w:color="auto"/>
        <w:left w:val="none" w:sz="0" w:space="0" w:color="auto"/>
        <w:bottom w:val="none" w:sz="0" w:space="0" w:color="auto"/>
        <w:right w:val="none" w:sz="0" w:space="0" w:color="auto"/>
      </w:divBdr>
    </w:div>
    <w:div w:id="2046325653">
      <w:marLeft w:val="0"/>
      <w:marRight w:val="0"/>
      <w:marTop w:val="0"/>
      <w:marBottom w:val="0"/>
      <w:divBdr>
        <w:top w:val="none" w:sz="0" w:space="0" w:color="auto"/>
        <w:left w:val="none" w:sz="0" w:space="0" w:color="auto"/>
        <w:bottom w:val="none" w:sz="0" w:space="0" w:color="auto"/>
        <w:right w:val="none" w:sz="0" w:space="0" w:color="auto"/>
      </w:divBdr>
    </w:div>
    <w:div w:id="2046325654">
      <w:marLeft w:val="0"/>
      <w:marRight w:val="0"/>
      <w:marTop w:val="0"/>
      <w:marBottom w:val="0"/>
      <w:divBdr>
        <w:top w:val="none" w:sz="0" w:space="0" w:color="auto"/>
        <w:left w:val="none" w:sz="0" w:space="0" w:color="auto"/>
        <w:bottom w:val="none" w:sz="0" w:space="0" w:color="auto"/>
        <w:right w:val="none" w:sz="0" w:space="0" w:color="auto"/>
      </w:divBdr>
    </w:div>
    <w:div w:id="2046325657">
      <w:marLeft w:val="0"/>
      <w:marRight w:val="0"/>
      <w:marTop w:val="0"/>
      <w:marBottom w:val="0"/>
      <w:divBdr>
        <w:top w:val="none" w:sz="0" w:space="0" w:color="auto"/>
        <w:left w:val="none" w:sz="0" w:space="0" w:color="auto"/>
        <w:bottom w:val="none" w:sz="0" w:space="0" w:color="auto"/>
        <w:right w:val="none" w:sz="0" w:space="0" w:color="auto"/>
      </w:divBdr>
    </w:div>
    <w:div w:id="2046325658">
      <w:marLeft w:val="0"/>
      <w:marRight w:val="0"/>
      <w:marTop w:val="0"/>
      <w:marBottom w:val="0"/>
      <w:divBdr>
        <w:top w:val="none" w:sz="0" w:space="0" w:color="auto"/>
        <w:left w:val="none" w:sz="0" w:space="0" w:color="auto"/>
        <w:bottom w:val="none" w:sz="0" w:space="0" w:color="auto"/>
        <w:right w:val="none" w:sz="0" w:space="0" w:color="auto"/>
      </w:divBdr>
    </w:div>
    <w:div w:id="2046325659">
      <w:marLeft w:val="0"/>
      <w:marRight w:val="0"/>
      <w:marTop w:val="0"/>
      <w:marBottom w:val="0"/>
      <w:divBdr>
        <w:top w:val="none" w:sz="0" w:space="0" w:color="auto"/>
        <w:left w:val="none" w:sz="0" w:space="0" w:color="auto"/>
        <w:bottom w:val="none" w:sz="0" w:space="0" w:color="auto"/>
        <w:right w:val="none" w:sz="0" w:space="0" w:color="auto"/>
      </w:divBdr>
    </w:div>
    <w:div w:id="2046325660">
      <w:marLeft w:val="0"/>
      <w:marRight w:val="0"/>
      <w:marTop w:val="0"/>
      <w:marBottom w:val="0"/>
      <w:divBdr>
        <w:top w:val="none" w:sz="0" w:space="0" w:color="auto"/>
        <w:left w:val="none" w:sz="0" w:space="0" w:color="auto"/>
        <w:bottom w:val="none" w:sz="0" w:space="0" w:color="auto"/>
        <w:right w:val="none" w:sz="0" w:space="0" w:color="auto"/>
      </w:divBdr>
    </w:div>
    <w:div w:id="2046325661">
      <w:marLeft w:val="0"/>
      <w:marRight w:val="0"/>
      <w:marTop w:val="0"/>
      <w:marBottom w:val="0"/>
      <w:divBdr>
        <w:top w:val="none" w:sz="0" w:space="0" w:color="auto"/>
        <w:left w:val="none" w:sz="0" w:space="0" w:color="auto"/>
        <w:bottom w:val="none" w:sz="0" w:space="0" w:color="auto"/>
        <w:right w:val="none" w:sz="0" w:space="0" w:color="auto"/>
      </w:divBdr>
      <w:divsChild>
        <w:div w:id="2046325620">
          <w:marLeft w:val="0"/>
          <w:marRight w:val="0"/>
          <w:marTop w:val="0"/>
          <w:marBottom w:val="0"/>
          <w:divBdr>
            <w:top w:val="none" w:sz="0" w:space="0" w:color="auto"/>
            <w:left w:val="none" w:sz="0" w:space="0" w:color="auto"/>
            <w:bottom w:val="none" w:sz="0" w:space="0" w:color="auto"/>
            <w:right w:val="none" w:sz="0" w:space="0" w:color="auto"/>
          </w:divBdr>
        </w:div>
      </w:divsChild>
    </w:div>
    <w:div w:id="2046325662">
      <w:marLeft w:val="0"/>
      <w:marRight w:val="0"/>
      <w:marTop w:val="0"/>
      <w:marBottom w:val="0"/>
      <w:divBdr>
        <w:top w:val="none" w:sz="0" w:space="0" w:color="auto"/>
        <w:left w:val="none" w:sz="0" w:space="0" w:color="auto"/>
        <w:bottom w:val="none" w:sz="0" w:space="0" w:color="auto"/>
        <w:right w:val="none" w:sz="0" w:space="0" w:color="auto"/>
      </w:divBdr>
    </w:div>
    <w:div w:id="2046325663">
      <w:marLeft w:val="0"/>
      <w:marRight w:val="0"/>
      <w:marTop w:val="0"/>
      <w:marBottom w:val="0"/>
      <w:divBdr>
        <w:top w:val="none" w:sz="0" w:space="0" w:color="auto"/>
        <w:left w:val="none" w:sz="0" w:space="0" w:color="auto"/>
        <w:bottom w:val="none" w:sz="0" w:space="0" w:color="auto"/>
        <w:right w:val="none" w:sz="0" w:space="0" w:color="auto"/>
      </w:divBdr>
    </w:div>
    <w:div w:id="2046325664">
      <w:marLeft w:val="0"/>
      <w:marRight w:val="0"/>
      <w:marTop w:val="0"/>
      <w:marBottom w:val="0"/>
      <w:divBdr>
        <w:top w:val="none" w:sz="0" w:space="0" w:color="auto"/>
        <w:left w:val="none" w:sz="0" w:space="0" w:color="auto"/>
        <w:bottom w:val="none" w:sz="0" w:space="0" w:color="auto"/>
        <w:right w:val="none" w:sz="0" w:space="0" w:color="auto"/>
      </w:divBdr>
    </w:div>
    <w:div w:id="2046325665">
      <w:marLeft w:val="0"/>
      <w:marRight w:val="0"/>
      <w:marTop w:val="0"/>
      <w:marBottom w:val="0"/>
      <w:divBdr>
        <w:top w:val="none" w:sz="0" w:space="0" w:color="auto"/>
        <w:left w:val="none" w:sz="0" w:space="0" w:color="auto"/>
        <w:bottom w:val="none" w:sz="0" w:space="0" w:color="auto"/>
        <w:right w:val="none" w:sz="0" w:space="0" w:color="auto"/>
      </w:divBdr>
    </w:div>
    <w:div w:id="2046325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7308</Words>
  <Characters>41659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2014-08-10T10:22:00Z</dcterms:created>
  <dcterms:modified xsi:type="dcterms:W3CDTF">2014-08-10T10:22:00Z</dcterms:modified>
</cp:coreProperties>
</file>