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4D6" w:rsidRPr="005D678A" w:rsidRDefault="001534D6" w:rsidP="001534D6">
      <w:pPr>
        <w:spacing w:before="120"/>
        <w:jc w:val="center"/>
        <w:rPr>
          <w:b/>
          <w:bCs/>
          <w:sz w:val="32"/>
          <w:szCs w:val="32"/>
        </w:rPr>
      </w:pPr>
      <w:r w:rsidRPr="005D678A">
        <w:rPr>
          <w:b/>
          <w:bCs/>
          <w:sz w:val="32"/>
          <w:szCs w:val="32"/>
        </w:rPr>
        <w:t>Египетский поход 1798-1801 годов</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680"/>
        <w:gridCol w:w="8078"/>
      </w:tblGrid>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1798.03.05</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Наполеон назначен командующим экспедиционной армией:24300 человек пехоты, 4000 кавалерии и 1000 нестроевого состава.</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1798.04.15</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 xml:space="preserve">Войска совершили посадку на корабли в пяти портах (см. </w:t>
            </w:r>
            <w:hyperlink r:id="rId4" w:anchor="tabl#tabl" w:history="1">
              <w:r w:rsidRPr="005D678A">
                <w:rPr>
                  <w:rStyle w:val="a3"/>
                </w:rPr>
                <w:t>таблицу</w:t>
              </w:r>
            </w:hyperlink>
            <w:r w:rsidRPr="005D678A">
              <w:t xml:space="preserve">) </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1798.04.28</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Отплывает конвой из Генуи.</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1798.05.01</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Конвою из Генуи приказано вернутся: из- за инцидента в Вене в Италии могут возобновиться военные действия и отправка армии откладывается на 20 дней.</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1798.05.09</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Наполеон прибыл в Тулон. Марсельский конвой вышел в море под охраной двух фрегатов.</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1798.05.15</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Марсельский конвой прибыл в Тулон.</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1798.05.16</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Выход английской эскадры с Темзы в средиземное море на перехват</w:t>
            </w:r>
            <w:r>
              <w:t xml:space="preserve"> </w:t>
            </w:r>
            <w:r w:rsidRPr="005D678A">
              <w:t>французов.</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1798.05.17</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Выход в море Генуэзского конвоя.</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1798.05.19</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Флот из Тулона вышел в море.</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1798.05.22</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Присоединение конвоя из Генуи к основным силам.</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1798.05.26</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Присоединение корсиканского конвоя.</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1798.06.09</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Присоединение конвоя из Чивитавеккьи. Требование к Мальтийскому ордену принять французский флот в бухты для пополнения запасов воды, отказ ордена.</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1798.06.10</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Высадка 3000 тысяч человек на Мальту и Гоцо: штурм ряда укреплений,блокада и обстрел Ла-Валетты.</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1798.06.11</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Перемирие.</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1798.06.12</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Капитуляция Мальты. Английская эскадра появилась близ Тулона.</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1798.06.19</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Отплытие французской эскадры с Мальты.</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1798.07.01-02</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Высадка 4500 человек в Марабуте близ Александрии. Марш 3900 на город Первые стычки в час ночи(20 всадников атаковала французскую роту) и в пять часов (атака французских 400/500-ми бедуинами). Штурм Александрии (потери французов 300 человек убитыми и ранеными, турок- 700/800).</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1798.07.04</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Договор о сотрудничестве с шейхами ряда племён: хенади, ауладали,</w:t>
            </w:r>
            <w:r>
              <w:t xml:space="preserve"> </w:t>
            </w:r>
            <w:r w:rsidRPr="005D678A">
              <w:t>бениаунус. Генерал Дезэ выступил на Даманхур.</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1798.07.05</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Французская армия (дивизии Дезэ, Ренье, Бона, Дюгуа и Виаля; резерва в 2600 человек под командованием Мюрата и двух бригад спешенной кавалерии по</w:t>
            </w:r>
            <w:r>
              <w:t xml:space="preserve"> </w:t>
            </w:r>
            <w:r w:rsidRPr="005D678A">
              <w:t>1500 человек под командованием генералов Зайончека и Андреосси;42 пушки. Всего: 21000 человек + Нильская флотилия контр-адмирала Перрэ:15 судов и 600 моряков) двинулась на Каир: генерал Дюгуа и бригады спешенной кавалерии двинулись на Розетту, Нильская флотилия отправился к озеру Мадия для переправки через него войска.</w:t>
            </w:r>
            <w:r>
              <w:t xml:space="preserve"> </w:t>
            </w:r>
            <w:r w:rsidRPr="005D678A">
              <w:t>Генерал Ренье выступил на Даманхур.</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1798.07.06</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Генерал Дюгуа достиг устья Нила и</w:t>
            </w:r>
            <w:r>
              <w:t xml:space="preserve"> </w:t>
            </w:r>
            <w:r w:rsidRPr="005D678A">
              <w:t>овладел фортом Жюльен; флотилия Прошла озера и достигла Розетты. Генерал Бон выступил на Даманхур. Прибытие Дезэ в Даманхур. Генералы Мюрат и Дама овладевают Абукиром. Выступление мамлюков во главе с Мурад- беем (3000 мамлюков, 2000 пеших янычар; флотилия из 60 в т.ч.25 вооружённых) из Каира.</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1798.07.07</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Генерал Виаль и Наполеон с резервом выступили на Даманхур.</w:t>
            </w:r>
            <w:r>
              <w:t xml:space="preserve"> </w:t>
            </w:r>
            <w:r w:rsidRPr="005D678A">
              <w:t xml:space="preserve">Начало партизанской войны против французов. </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1798.07.08</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Наполеон вступил в Даманхур.</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1798.07.09</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 xml:space="preserve">Нильская флотилия отплыла из Розетты и поднялась вверх по Нилу. Дюгуа двигался за ней, понимаясь по левому берегу. </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1798.07.10</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Французская армия на марше, достижение Нила у Рахмании, бой Дезэ с 600 мамлюками у Даманхура.</w:t>
            </w:r>
            <w:r>
              <w:t xml:space="preserve"> </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1798.07.12</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 xml:space="preserve">Присоединение Дюгуа и флотилии к основным силам в Рахмании. 19 часов: Французская армия встала лагерем в деревне Минья. </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1798.07.13</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1 ночи: французская армия(20 тыс.ч.36/42 орудия) выступает. Генералы Зайончек и Андреосси высадились в дельте и двинулись параллельно армии по правому берегу. 8 часов: замечены войска Мурад-бея(8 тыс.ч.16 орудий) у деревни Шубрахит. Построение французов в несколько каре,</w:t>
            </w:r>
            <w:r>
              <w:t xml:space="preserve"> </w:t>
            </w:r>
            <w:r w:rsidRPr="005D678A">
              <w:t>индивидуальные наскоки , атака мамлюков (отбита; потери мюридов: 60 ч. убитыми). 13-13,15: появление Нильской флотилии и атака мамлюкских морских сил (отбита). Около 14: переход Наполеона в наступление, взятие д. Шубрахит, обстрел с суши мюридской флотилии (сожжена). 18 часов: французская армия встала лагерем у Шабура (Потери французов:300/400 ч. убитыми и ранеными в т. ч. ? моряки; мамлюков: 300 всадников и 400/500 пехотинцев и матросов убитыми, ранеными и пленными, 9 орудий).</w:t>
            </w:r>
            <w:r>
              <w:t xml:space="preserve"> </w:t>
            </w:r>
            <w:r w:rsidRPr="005D678A">
              <w:t xml:space="preserve"> </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1798.07.14</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 xml:space="preserve">Французская армия достигла Кум-Шерифа. </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1798.07.15</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Французская армия встала лагерем в деревне Аль-Кам.</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1798.07.16</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Французская армия достигла Абу-Нешаба.</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1798.07.17</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Французская армия стала лагерем у Вардана. Дивизия Дюгуа в Карф-Акме. Генерал Зайончек встал на позицию под названием Коровье брюхо, где Нил разделяется на два рукава, образуя дельту.</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1798.07.19</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Французская армия достигла Улем-Динара.</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1798.07.21</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2 часа: французская армия снялась с места. Рассвет: стычка с разведкой мамлюков. 9 часов: замечены мамлюкские ряды (78 тыс.ч. 40 орудий, 300 судов). Движение французских дивизий против центра вражеского лагеря.Атака 7000/8000 мамлюков во главе с Мурад-беем и окружение дивизий Дезэ и Ренье. Дюгуа атаковал мамлюков с тыла, отступление Мурад-бея с 3000-ми. Атака укреплённого лагеря дивизией Бона. Несколько атак Мурад-бея на соединение с лагерем. К ночи он отступил и приказал сжечь суда. Французская армия потеряла 300 человек убитыми и ранеными, мамлюки-10 тыс.ч. убитыми, ранеными и пленными(в т.ч.7000 мамлюков) и все пушки.</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1798.07.22</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На рассвете дивизия Виаля перешла на остров Руда.</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1798.07.25</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Наполеон вступил в Каир.</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1798.08.01-02</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 xml:space="preserve">Абукирское сражение. Нельсон (14 кораблей, 1012 орудий и 8 тысяч матросов) разгромил адмирала Брюэ (17 кораблей, 1183 орудия и 10 тысяч человек.). Французы потеряли свыше 6 тысяч человек убитыми, ранеными и пленными. Потери англичан равнялись примерно тысяче человек. </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1798.08.02</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Генерал Леклерк направился в Аль-Ханка. Генерал Мюрат направился в Кальюб. Генерал Ренье встал лагерем в Куббе.</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1798.08.05</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Бывший начальник гарнизона Каира Ибрагим-бей выступил ночью из Бельбейса и окружил Аль-Ханку. Генералы Мюрат и Ренье поспешили к Аль-Ханке и отбросили Ибрагим-бея к Бельбейсу.</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1798.08.07</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Французская армия выступила в поход и заночевала в Аль-Ханке.</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1798.08.08</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Французская армия заночевала в Бельбейсе.</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1798.08.09</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Французская армия заночевала в пальмовом лесу Кораим.</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1798.08.10</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14 часов: авангард и кавалерия(350ч.) французов вступили в пальмовый лес Салихии. После присоединение к отряду двух пушек и 60 конных офицеров полковник Лассаль произвёл атаку арьергарда(600 мамлюков) Ибрагим-бея и потерял 30 ч. убитыми и ранеными.</w:t>
            </w:r>
          </w:p>
        </w:tc>
      </w:tr>
      <w:tr w:rsidR="001534D6" w:rsidRPr="005D678A" w:rsidTr="00F15075">
        <w:trPr>
          <w:trHeight w:val="1521"/>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1798.08.12</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Дивизия Дюгуа выступила и заняла Дамиетту, а также овладела озером</w:t>
            </w:r>
            <w:r>
              <w:t xml:space="preserve"> </w:t>
            </w:r>
            <w:r w:rsidRPr="005D678A">
              <w:t>Манзала и замком Тина. Отдельная бригада (офицеры инженерных войск, 3 пб, 1 артбат.) заняла позицию у Салихии. Остальная часть французской армии вернулась в Каир.</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1798.08.25(28)</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Генерал Дезэ(5000 ч. в т. ч. 600(500)кавалеристов,300 сапёров и инженеров, 4300 пехотинцев: 21-й п. Лёгкой пехоты,61-й и 88-й п. Линейной пехоты +Флотилия- 8 судов) выступил в Верхний Египет.</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1798.08.30</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Дезэ прибыл в Бени-Суйэф. Флотилия стала на якоре в канале Иосифа.</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1798.09.04</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Дезэ прибыл в Абу-Гиргу. Мурад-бей приказал своей флотилии(180 судов в т.ч.12 с пушками) подняться по каналу Иосифа и войти в Нил у Дарут-Аль-Шерифа, а затем встать на якорь напротив Асьюта.</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1798.09.06</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Дезэ выступил на рассвете с батальоном 21-го п. Прибыл в Бахнасу и перерезал канал Иосифа. Захватил 12 судов с обозными грузами.</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1798.09.07</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Дезэ вернулся в Абу-Гиру. Генерал Мюрат(500 ч.:25 всадников,3-й б. 75-й бр.,1 пушка) и генерал Ланюсс (3-й б. 25-й бр.+120 ч. 75-й бр.) отплывают из Бенха-Эль-Асель в 16 часов в карательную экспедицию против арабской банды (примерно 150 ч.2 пушки)</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1798.09.08</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 xml:space="preserve">Рассвет: высадка французов близ Мид-Гамра. Наступление на Дондеит. Арабы отступают к Мит-Эль-Фаруну, их преследование и штурм селения. Арабы отступают к горе Телля, штурм горы. Преследование арабов до селения Эль-Хавабер. Потери арабов: ок. 100ч. убитыми+2 пушки. </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1798.09.09</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Отход французов. 20 часов: французы в Мид-Гамре. Турция объявила войну Франции (по другому-12.09).</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1798.09.14</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 xml:space="preserve">Дезэ прибыл в Асьют. При его приближении флотилия мамлюков поднималась вверх по реке до Гирги. Мурад-бей перерезал коммуникации Дезэ с Каиром и взбунтовал провинции Минья и Асьют. Дезэ отошёл на Дарут-Аль-Шериф и вдоль канала Иосифа спустился в Файюм. Флотилия мамлюков спустилась до Дарут-Аль-Шерифа и Абу-Гирги и очутилась напротив Бени-Суэйфа. </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1798.10.02-03</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Экспедиция генералов Мюрата и Ланюсса против арабов: в ночь со 2-го на 3-е октября они прибыли в Эль-Мандарах и разгромили вблизи него лагерь арабов. Флотилия Дезэ прибыла в посёлок Аль-Лахуна у входа в Файюм и</w:t>
            </w:r>
            <w:r>
              <w:t xml:space="preserve"> </w:t>
            </w:r>
            <w:r w:rsidRPr="005D678A">
              <w:t>овладела каменным</w:t>
            </w:r>
            <w:r>
              <w:t xml:space="preserve"> </w:t>
            </w:r>
            <w:r w:rsidRPr="005D678A">
              <w:t>мостом через канал(03.10).</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1798.10.07</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Дезэ(4500ч.:3400ч. пехоты,600ч. кавалерии, 8 пушек) двинулся на Мурад-бея (2000 мамлюков,8000 конных арабов,8000 пеших арабов,4 пушки) к высотам Седимана, у канала Иосифа. Дезэ построил войска в одно основное каре и каре разведки(3 р. пехоты). Мурад-бей атаковал малое каре и прорвал его. Большое каре приблизилось и отогнало огнём атакующих. Тем временем артиллерия мамлюков, поддержанная пехотой, выдвинулась вперёд. Атака французов на пушки и их захват. Мурад-бей попытался отбить пушки, но был сдержан и отступил. Французы потеряли 400ч. убитыми, ранеными и пленными. Мурад-бей- 1000ч. (500 мамлюков и 500 арабов). Мурад-бей собрал свои силы за озером Гарак, Дезэ остановился в д. Седиман, захватив часть обоза врага.</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1798.10.08</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 xml:space="preserve">Дезэ отошёл на Файюм. Мамлюки пошли на Бахнасу и заняли Верхний Египет от Бени-Суэйфа и канала Иосифа - от Бахнасы(10.1798) </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1798.10.(21)22-23</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 xml:space="preserve">Каирское восстание. Избиение французских офицеров, раненых, учённых22.10 Бой у Каира 200 всадников Саульского с 700/800 ч. племён биллис и тарабинцев. 13 часов: бомбардировка города. 15 часов: атака 7000/8000 ч. в т. ч. 700/800 всадников батареи форта Дюпюи. Генерал Доммартен атаковал их 3-мя б. и 300-ми всадниками и взял 400 пленных. Штурм города 4-мя колонами(8 б.).19 часов: окончание боёв. Потери французов 300 ч. в т.ч. 100 убитых (среди них 30 больных и 20 офицеров штаба и инженерных войск - жертвы 22.10). Вскорости после Каирского восстания Мурад-бей поднимает восстание в провинции Файюм. </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1798.11.08</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Генерал Бон(1200ч. пехоты,200 всадников+2 пушки) выступил в поход на Суэц. Стал лагерем в Бирка-Аль-Хаджи.</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1798.11.09</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 xml:space="preserve">Дезэ прибывает в Минью. </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1798.11.11</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Генерал Бон достиг Суэца. Основание флотилии Красного моря(4 судна).</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1798. 11-12</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Прибытие подкреплений для Дезэ: 1200 сабель, батарея лёгкой артиллерии и 6 судов, под началом генерала Даву.</w:t>
            </w:r>
            <w:r>
              <w:t xml:space="preserve"> </w:t>
            </w:r>
            <w:r w:rsidRPr="005D678A">
              <w:t xml:space="preserve">Сразу после этого Дезэ поднялся вдоль правого берега канала Иосифа. Мурад-бей отступил Асьют. </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1798.12.20</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Дезэ прибыл в Минью и захватил 4 судна. Османский генерал Абдаллах встал лагерем в Газе с 12 тыс.ч.</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1798.12.21</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Корпус Дезэ заночевал в Мелауи-Аль-Арише.</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1798.12.23-1799.01.05</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 xml:space="preserve">Экспедиция Наполеона (инженеры, учёные+200ч. конной охраны) в Суэц и окрестности. Турецкая армия под командованием Джеззар-паши вступила на территорию Египта, авангард(4000ч.) её занял оазис Аль-Ариш(1799.01.02). Укрепление французского форпоста в Катаю (усиление 2-мя б. с пушками), строительство редута (кон.12.1798-нач.01.1799). </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1798.12.24</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Дезэ занял Асьют.</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1798.12.29</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Дезэ вступил в Гиргу. Одновременно 300 мамлюков Османа прервали коммуникации между Асьютом и Гиргой и взбунтовали население. Даву(1200ч. конницы, 6 пушек) направляют подавить восстание, и восстановить коммуникации.</w:t>
            </w:r>
            <w:r>
              <w:t xml:space="preserve"> </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1799.01.03</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Даву штурмует деревню Сауаки(300 повстанцев убито) и идёт на деревню Тахта.</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1799.01.08</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Даву штурмует Тахта и отбивает нападение 1000 арабов и мамлюков.</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1799.01.17</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Флотилия Дезэ бросила якорь в Гирге. В это время к Мурад-бею прибывают подкрепления: 3000 всадников (в т.ч. 250 мамлюков) Хасан-бея, 2000 шерифов (элитной пехоты) Хасана из Ямбо, доведя численность войска до 12/14 тыс.ч.</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1799.01.20</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Дезэ выступил из Гирги и пошёл между Нилом и каналом.</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1799.01.22</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Битва на высоте Самхуда. Французская армия(5000ч..14 орудий) выстроилась в три каре: пехотные на флангах (генералы Бельяр и Фриан) и кавалерийское (генерал Даву) в центре. У мамлюков(1800 мамлюков, 7000 конных арабов, 2000 шерифов и 3000 пеших арабов; всего- 13/14 тыс.ч.) конница</w:t>
            </w:r>
            <w:r>
              <w:t xml:space="preserve"> </w:t>
            </w:r>
            <w:r w:rsidRPr="005D678A">
              <w:t>на флангах, пехота в центре. Атака Хасана из Ямбо 1500 шерифами и 1000-ю пеших арабов французов, встречная атака роты 21-го п. и 50 всадников возглавляемая полковником Раппом. Захлебнувшуюся атаку французов поддержал огонь 2-х пушек и батальон пехоты. Шерифы отступают. Атака каре генерала Бельяра конницей Хасан-бея. Отброшен огнём. Три лёгкопехотные роты входят в Самхуд. Уход арабов. Атака Даву (при поддержке 3-х орудий) Мурад-бея, его преследование до Фаршута. Штурм укреплённой деревни Хасана из Ямбо. Потери мусульман: 300 мамлюков, 400 шерифов, 200 арабов (убито?). Мурад-бей отступает вверх по Нилу. Хасан из Ямбо перешёл через реку и</w:t>
            </w:r>
            <w:r>
              <w:t xml:space="preserve"> </w:t>
            </w:r>
            <w:r w:rsidRPr="005D678A">
              <w:t>направился в к Кене. Французская армия заночевала в Ху.</w:t>
            </w:r>
            <w:r>
              <w:t xml:space="preserve">    </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1799.01.23</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Французская армия прибыла в Дендеру. Карательный поход Мюрата.</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1799.01.24</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Дезэ стал близ Фив.</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1799.01.25</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Французская армия заночевала в ущелье Двух гор.</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1799.01.26</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Французская армия прибыла в Исну. Мурад-бей и Хасан-бей двинулись в провинцию Фарафра, Эльфи-бей укрылся в большом оазисе.</w:t>
            </w:r>
            <w:r>
              <w:t xml:space="preserve"> </w:t>
            </w:r>
            <w:r w:rsidRPr="005D678A">
              <w:t xml:space="preserve"> </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1799.кон. 01</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Дезэ занял Йену. Армия прошла через Идфу до деревни Бибан. Генерал Фриан с бригадой остался в Йене для наблюдения за Эльфи-беем и Хасаном из Ямбо.</w:t>
            </w:r>
            <w:r>
              <w:t xml:space="preserve"> </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1799.02.02</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Дезэ стал биваком напротив Асуана.</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1799.02.03</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Дезэ входит в Асуан. Генерал Бельяр захватил 150 судов флотилии мамлюков.</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1799.02.05</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Генерал Бельяр с 300-ми солдатами произвёл разведку в области Фарфара. На обратном пути взял десантом (40ч. с 1-й пушкой) остров Филэ.</w:t>
            </w:r>
            <w:r>
              <w:t xml:space="preserve"> </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1799.02.06</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Генерал Ренье выступил из Катии. Высадка Клебера с судов близ Катии, марш на Аль-Ариш.</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1799.02.08</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Ренье прибыл к колодцам Масудия.</w:t>
            </w:r>
            <w:r>
              <w:t xml:space="preserve"> </w:t>
            </w:r>
            <w:r w:rsidRPr="005D678A">
              <w:t>8 часов: Ренье у Аль-Ариша. Атака турецкой конницы. Взятие 85-м п. деревни Аль-Ариш. Потери французов-250 убитыми или пленными; турок- 500 убитыми и пленными. Блокада форта (2500ч.3 орудия).</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1799.02.09</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Наполеон (дивизии Бона и Ланна) выступил из Каира и стал лагерем в Аль-Ханка. Полковник Конру (300ч.) выступил из Исны, перешёл через Нил и выбил из Кены Хасана из Ямбо.</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1799.02.10</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Наполеон стал лагерем в Бельбейсе.</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1799.02.11</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 xml:space="preserve">Вечером прибывает подмога форту Аль-Ариш: 8000ч. Абдаллаха. Наполеон заночевал в Кораиме. 23 часа: Хасан из Ямбо, получив подкрепление(2000 шерифов? высадившихся в Койсере ), пытается взять Кену. Конру вытесняет ворвавшихся из города, получает ранение. Полковник Домертенн атакует Хасана из Ямбо в финиковой роще близ Кены - тот отступает. </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1799.02.12</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Утром под Аль-Ариш прибывает Клебер. Стычка между Дезэ(22-й егерский п.15-й драгунский п.) и Хасан-беем, при приближении последнего к Фивам. Хасан-бей отошёл</w:t>
            </w:r>
            <w:r>
              <w:t xml:space="preserve"> </w:t>
            </w:r>
            <w:r w:rsidRPr="005D678A">
              <w:t>к колодцам Гитты. Генерал Фриан (7-й гусарский п.) и полковник Сюлли (б. 88-го п.) атакуют и рассеивают воинов Хасана из Ямбы у Абуманы. Дивизии Бона и Ланна заночевали в Салихии.</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1799.02.13</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Бон и Ланн в Аль-Арасе.</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1799.02.14</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Бон и Ланн в Катии. 23 часа: Ренье вышел из лагеря и, после марша, тремя колоннами атаковал лагерь Абаллаха.</w:t>
            </w:r>
            <w:r>
              <w:t xml:space="preserve"> </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1799.02.15</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Потери турок:400/500 убитых, 900 пленных; французов- 3ч. убито, 15/20 ран. Абдаллах откатился к Хан-Юнусу. Наполеон в Аль-Арише. Бон и Ланн в Бир-Аль-Абде.</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1799.02.16</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Бон и Ланн в Бирка-Айше.</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1799.02.17</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Бон и Ланн в Масудии.</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1799.02.18</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Передовые части дивизий Бона и Ланна подошли к Аль-Аришу. Обстрел форта одной (12 орудий) из двух французских батарей, подавление его артиллерии.</w:t>
            </w:r>
            <w:r>
              <w:t xml:space="preserve"> </w:t>
            </w:r>
            <w:r w:rsidRPr="005D678A">
              <w:t xml:space="preserve"> </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1799.02.19</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 xml:space="preserve">Усиление французской батареи 2-мя мощными орудиями - брешь в стене форта. Части Бона и Ланна продолжают стягиваться к Аль-Аришу. </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1799.02.20</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Сдача форта после утренней бомбардировки (800/900 снарядов). Потери гарнизона: 700ч. убитыми, ранеными и пленными; трофеи французов: 3 ор., 100 верблюдов и 250 лошадей. Все части Бона и Ланна прибыли Аль-Ариш.</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1799.02.22</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Клебер выступил к колодцу Зави и далее на Хан-Юнус. Сбился с пути и 15 часов плутал(5ч. умерло от жажды или заблудилось).</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1799.02.23</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Наполеон(200 всадников охраны) выступил вслед Клеберу.</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1799.02.24</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10 часов: соединение Наполеона с Клебером. Занятие Хан-Юнуса.</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1799.02.25</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 xml:space="preserve">Выступление из Хан-Юнуса. Стычка с разведкой Абдаллаха. 15 часов: армии Абдаллаха(10/12 тыс.ч. в т.ч. 500/600 мамлюков Ибрагим-бея, 3000 конных албанцев-арнаутов, 2000 дели, жителей Дамаска, не менее 1000 арабов; 2 ор.) и Наполеона (на левом фланге Клебер, в центре – Бон, на правом фланге кавалерия Мюрата и три пехотных каре Ланна) встретились близ Газы. Клебер атаковал и вошёл туркам в тыл, Мюрат обогнул их левый фланг, атака центра Боном. Отступление турок, атака Ибрагим-беем Мюрата – он опрокинул три французских эскадрона, но, атакованный во фланг, отступил, прикрывая общий отход. ПотериАбдаллаха:200/300ч.,2ор.; Наполеона:60ч. убитыми, раненными и пленными. Французы вошли в Газу, осадили форт, который капитулировал на рассвете. </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1799.кон. 02</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Мурад-бей вышел из области Фарафра и направился к Каиру. Эльфи-бей двинулся к Асьюту. Хасан-бей соединился с шерифами и двинулся по правому берегу Нила на Асьют и Каир. В ответ Дезэ приказал Бельяру оставить Асуан и идти к Исне, а Фриан двинулся на Асьют, и флотилия с ним.</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1799.03.01</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 xml:space="preserve">Французская армия вышла из Газы и стала лагерем в Ашдоке. </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1799.03.02</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Французская армия стала лагерем в Рамле и осадила с суши Яффу. Дезэ</w:t>
            </w:r>
            <w:r>
              <w:t xml:space="preserve"> </w:t>
            </w:r>
            <w:r w:rsidRPr="005D678A">
              <w:t>выступил из Исны.</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 xml:space="preserve">1799.03.05 </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Сооружение под Яффой 3-х батарей(20-ть орудий). Две вылазки осаждённых. Прибытие под Яффу арьергарда (Ренье). Генерал Фриан прибыл к мятежному посёлку Сауама и взял его штурмом.</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1799.03.06</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Бомбардировка и штурм (дивизии Ланна и Бона) Яффы. Потери турок:2500 пленных (из них</w:t>
            </w:r>
            <w:r>
              <w:t xml:space="preserve"> </w:t>
            </w:r>
            <w:r w:rsidRPr="005D678A">
              <w:t>800/900 сразу расстреляли или до 4000ч.), 40 полевых и 30 крепостных ор. Дезэ и Фриан соединившись, продолжили движение на Гиргу и Асьют. Мурад-бей и Эльфи-бей, едва встретившись в Асьюте, разъединились: Мурад-бей укрылся в Большом оазисе, Эльфи-бей – в Малом. Хасан-бей и шерифы с высоты Кены двинулись атаковать французскую флотилию(12 судов, 300ч.солдат+200 матросов) в Баруле. После того, как закончились боеприпасы, французов перерезали(1 судно взорвал экипаж, остальные захвачены).</w:t>
            </w:r>
            <w:r>
              <w:t xml:space="preserve"> </w:t>
            </w:r>
            <w:r w:rsidRPr="005D678A">
              <w:t>Генерал Бельяр(1800ч.,1 пушка) вышел из Исны в Кену и у высоты Коптоса встретил отряд Хасана из Ямбы (ок.11 тыс.ч.4 пушки, снятых с кораблей). Огонь французского орудия и батареи шерифов, атака шерифов на каре, удар в их фланг 15-го драгунского п. атака каре на батарею, во время которой был атакован Хасан-беем. Атака отбита карабинерами 21-й легкой бр. Батарея захвачена и использована французами. Шерифы отступили в д. Бену, её штурм Потери шерифов:1200ч. (Хасан из Ямбо убит)</w:t>
            </w:r>
            <w:r>
              <w:t xml:space="preserve"> </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1799.03.07</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Приход на рейд Яффы и захват 16-ти турецких грузовых судов. Клебер направился в лес Мески: стычки разведки с турками.</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1799.03.12</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Прибытие флотилии контр-адмирала Гантома с осадной артиллерией в Яффу.</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1799.03.14</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Наполеон в лесу Мески.</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1799.03.15</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Полдень: авангард (Клебер – левое крыло, Ланн – правое, Бон - резерв) прибыл к караван-сараю Какун и атаковал преграждающего путь Абдаллаха (4 тыс. Набуллусцев+конница). Турки сброшены с высот и отступают (набуллусцы –1 тыс.ч. убитыми и ранеными; только у Ланна – 250 раненых). Вечером армия встала лагерем в Зайте.</w:t>
            </w:r>
            <w:r>
              <w:t xml:space="preserve"> </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1799.03.16</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Французская армия стала лагерем в Сабарине. 17 часов: Наполеон вступил в Хайфу. Ночью перебросили два моста через р. Кейсун.</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1799.03.17</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 xml:space="preserve">В полдень французская армия двинулась на Акру. К ночи она достигла мельницы Шердам и перешла там через реку. </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1799.03.18</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Французская армия стала на р. Белус. На ней был создан плацдарм: 200ч.,2 ор. авангарда полковника Бессьера. Сооружение мостов.</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1799.03.19</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На рассвете авангард занял гору Мечети. Попытка ввести в порт Хайфы 16</w:t>
            </w:r>
            <w:r>
              <w:t xml:space="preserve"> </w:t>
            </w:r>
            <w:r w:rsidRPr="005D678A">
              <w:t>судов с осадными орудиями не удалась, впоследствии они были захвачены англичанами. Начало осады Акры французской армией (Ренье - левый фланг, Клебер- правый, Ланн и Бон- центр), расположившейся на склоне горы Турон.</w:t>
            </w:r>
            <w:r>
              <w:t xml:space="preserve"> </w:t>
            </w:r>
            <w:r w:rsidRPr="005D678A">
              <w:t xml:space="preserve">Помимо этого было 4 охранительных патрульных отряда(2 тыс.ч.12ор.): полковника Ламбера (гарнизоны в Хайфе и Шафа-Арме), Жюно (форт Назарет), Мюрата (цитадель Сафада) и Виаля, который перешёл через гору Сарон и вступил в Сур. </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1799.03.24</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Начало обстрела Акры:42 орудия.</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1799.03.26</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Десант англичан в Хайфу (Сидни Смит, 400ч.). Разгромлен Ламбером (100 пехоты, 60 конницы, 3 ор.): 150 англичан убиты, ранены или пленены +</w:t>
            </w:r>
            <w:r>
              <w:t xml:space="preserve"> </w:t>
            </w:r>
            <w:r w:rsidRPr="005D678A">
              <w:t>захвачен корабль. Вылазка турок.</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1799.03.28</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Срыв штурма Акры: 40ч.(5 рабочих, 10 сапёров и 25 гренадёров) капитана</w:t>
            </w:r>
            <w:r>
              <w:t xml:space="preserve"> </w:t>
            </w:r>
            <w:r w:rsidRPr="005D678A">
              <w:t xml:space="preserve">Майи (убит) и 800ч. майора Ложье (убит) отброшены огнём и стражей стен. Потери французов: 27 убитых, 87 раненых. </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1799.03.30</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Дезэ прибыл с флотилией в Кену и блокировал Хасан-бея у Гитты: Дезэ встал у Бир-Аль-Бара, Бельяр занял Хагази.</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1799.04.01</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 xml:space="preserve">Захват в Хайфе турецкого фрегата. Взрыв миной контрэскарпа. </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1799.04.02</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Бой Хасан-бея у Бир-Аль-Бара с 7-м гусарским п. полковника Дюплесси (убит) Прибывший Дезэ заставил отступить Хасан-бея назад. Через несколько дней Хасан-бей направится в Асуан; Бельяр в погоню за ним. В те же дни шерифы достигли д. Харги и проникли в Гиргу, где их настигли: частью полковник Норан, частью полковник Лассаль (22-й егерский п.+ б. 88-го п.).</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1799.04.07</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Вылазка 3-х турецких (4500ч.) и одной(150 англичан+300 турок) английской колоны отбита: потери 800ч. в т.ч.60 англичан. В тоже время армия паши Дамаска (30 тыс.ч.) прибыла на р. Иордан двумя колоннами: первая, под командованием его сына, численностью в 8000 ч., заняла мост Иакова и направила авангард для обложения форта Сафад и попытался,</w:t>
            </w:r>
            <w:r>
              <w:t xml:space="preserve"> </w:t>
            </w:r>
            <w:r w:rsidRPr="005D678A">
              <w:t xml:space="preserve">взят его штурмом, но, так или иначе, занял всю Галилею. Сам паша с 25 тыс.ч. стал лагерем на левом берегу Иордана, напротив брода. Он послал свой авангард занять позицию на высотах Лубии, на правом берегу Иордана. Набуллусцы стали лагерем на Ездрилонской равнине. Мюрат выступил подвижной колонной (1 тыс.ч.), заставил противника снять осаду с Сафада, форсировал мост Иакова, овладел лагерем сына паши(2 тыс.ч.), взял много пленных. Остатки колонны сына паши отошли на Дамаск. Мюрат занял Тиверию. Отряд генерала Жюно (400ч.) сдержал авангард паши (3 тыс.ч.) в Ханаанской долине. </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1799.04.11</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Клебер (2500ч.) соединился с Жюно и выбил отряд паши (7 тыс.ч.) с высот Лубии.</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1799.04.12</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Клебер отступил к Назарету. Паша занял высоты Лубии, стал</w:t>
            </w:r>
            <w:r>
              <w:t xml:space="preserve"> </w:t>
            </w:r>
            <w:r w:rsidRPr="005D678A">
              <w:t xml:space="preserve">лагерем на Ездрилонской равнине, соединившись с набуллусцами. </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1799.04.15</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13 часов: Выступление Наполеона с дивизией пехоты, конницей и резервной батареей на помощь Клеберу. Ночью, оставшись на высотах Сафарии.</w:t>
            </w:r>
            <w:r>
              <w:t xml:space="preserve"> </w:t>
            </w:r>
            <w:r w:rsidRPr="005D678A">
              <w:t xml:space="preserve">Контр-адмирал Перрэ прибыл в Яффу с тремя фрегатами. </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1799.04.16</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2 часа: Клебер выступил в направлении Иордана и зашёл на тылы турок. 7 часов: Клебер близ горы Табор настигает турок и атакует передовые посты, но самому, в дальнейшем, приходится отбиваться. 9 часов: прибытие частей Наполеона на поле боя. Одно каре Наполеона двинулось на дамбу. Отряд в 300ч. взял турецкий лагерь. Клебер двинулся вперёд и соединился с Наполеоном. Турки отступили частью на Набуллус, частью на Иордан. Несколько тысяч человек утонуло. Потери французов: Клебер- 250-300ч. убитыми и ранеными, Наполеон- 3-4ч.</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1799.04.17</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Клебер преследует турецкую армию. Каратели сожгли три набуллуские деревни. Генерал Доммартен отплыл из Каира, чтобы произвести инспектирование крепости Александрия и побережья. Его корабль попал под обстрел и потерял половину команды. Доммартен смертельно ранен.</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1799.04.18</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 xml:space="preserve">Наполеон заночевал в Назаретском монастыре. Клебер отошёл за Иордан. Восстание эмир-хаджи. Имея в Шакрии 600ч. эмир-хаджа намеривался идти на Дамиетту. К нему примкнули три деревни, одно племя выставило 200ч. Ланюсс окружает и разбивает эмир-хаджу. Тот бежит в Иерусалим с 14ч. Деревни сожжены. </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1799.04.19</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Наполеон вернулся под Акру. Перрэ доставил 6 осадных</w:t>
            </w:r>
            <w:r>
              <w:t xml:space="preserve"> </w:t>
            </w:r>
            <w:r w:rsidRPr="005D678A">
              <w:t xml:space="preserve">орудий и занялся крейсерством: захватил в первый раз два судна (400ч. пленных) и 6 полевых орудий. </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 сер. 04</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Восстание в посёлке Бени-Адин (6 тыс.ч.). Выступление Даву (2 тыс.ч.) на подавление восстания. Разгром Мурад-бея (300 мамлюков) у оазиса близ Бени-Адина. Штурм Бени-Адина. Капитан Рено (200ч.) идёт на Асуан. Атака его Хасан-беем (180 мамлюков, 200 арабов, 300 пехотинцев). Хасан-бей отбит, потеряв 100ч. Рено занял Асуан. Гибель Хасан-бея и Османа-бея. Потери французов: 4ч. убито, 15 ранено. Нижний Египет: восстание Аль-Мохди. Он ушёл в Малый Оазис со 120-ю ч. и</w:t>
            </w:r>
            <w:r>
              <w:t xml:space="preserve"> </w:t>
            </w:r>
            <w:r w:rsidRPr="005D678A">
              <w:t>привлёк 300 магрибцев караванщиков. После отправился на Даманхур,</w:t>
            </w:r>
            <w:r>
              <w:t xml:space="preserve"> </w:t>
            </w:r>
            <w:r w:rsidRPr="005D678A">
              <w:t>перерезал 60 французов и захватил</w:t>
            </w:r>
            <w:r>
              <w:t xml:space="preserve"> </w:t>
            </w:r>
            <w:r w:rsidRPr="005D678A">
              <w:t>пушку.</w:t>
            </w:r>
            <w:r>
              <w:t xml:space="preserve"> </w:t>
            </w:r>
            <w:r w:rsidRPr="005D678A">
              <w:t xml:space="preserve">Полковник Лефевр (400ч.) двинулся на Даманхур, но столкнувшись с превосходящими (1000ч. вооружённых ружьями + 3000\4000ч. с вилами и копьями) силами Аль-Мохди, отступил. </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1799.04.25</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Французы взорвали мину под большой башней и отряд (10 сапёров и 20 гренадёр) попытались выбить гарнизон (300ч. + 4 орудия) из остатков башни.</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1799.05.05</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 xml:space="preserve">Срыв намеченного штурма из-за инженерных действий осаждённых. Перенос штурма на 1799.05.09 </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1799.05.07</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 xml:space="preserve">Появление конвоя с подкреплением для Акры ввиду крепости. Импровизированный штурм Ланном Акры тремя колоннами (Рамбо, Ласкаль, Ланн). Захват части города. Рамбо захватил 2 пушки + 2 мортиры. Высадка подкрепления, отступление французов. Рамбо убит. </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1799.05.08</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Вылазка турок двумя колоннами (8 тыс.ч.). Одна колонна (3 тыс.ч.) окружена и пленена. Другая (5 тыс.ч.), потеряв 3 тыс.ч. убитыми и ранеными, отступила.</w:t>
            </w:r>
            <w:r>
              <w:t xml:space="preserve"> </w:t>
            </w:r>
            <w:r w:rsidRPr="005D678A">
              <w:t>Французы на плечах турок ворвались в город и вели несколько дней бои в нём. Генерал Ланюсс выступил из Шаркии, взял Даманхур, конец Аль-Мохди.</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1799.05.14</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Наполеон решает снять осаду и, для прикрытия эвакуации начинает мощную шестидневную бомбардировку Акры.</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1799.05.20</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 xml:space="preserve">Дивизия Ренье оставила траншеи. Французская армия пошла вдоль берега моря. Клебер командует арьергардом. Раненные, больные и пленные, грузы направлялись в Яффу. Госпитали в Рамле, Газе и Аль-Арише эвакуировались в Каир. </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1799.05.21</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8 часов: авангард французов в Цезарее, основные силы - в Тантуре, арьергард- в Хайфе. Конец осады Акры. Турки только в вылазках потеряли 9 тыс.ч. в т.ч. 2\3 пленными. Всего в Сирии французы взяли 6 тыс. Пленных, 40 орудий, 50 знамён. Потери турок при осаде: 10 тыс.ч. убитыми, ранеными и пленными. Потери французов:500ч. убитыми (в т.ч. 3 генерала, 44 офицера), 2500 ранеными (в т.ч. генерал Ланн), из них 800 выздоровело, а</w:t>
            </w:r>
            <w:r>
              <w:t xml:space="preserve"> </w:t>
            </w:r>
            <w:r w:rsidRPr="005D678A">
              <w:t xml:space="preserve"> 1700 (90 с ампутированными конечностями ) эвакуированы в Египет.</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1799.05.22</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Французский лагерь разбит в Цезарее.</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1799.05.23</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Французская армия в Абухабуре.</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1799.05.24</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Французская армия переправилась через р. Буш и заночевала в Яффе.</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1799.05.25</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Генерал Бельяр (2 б.,2-е пушки и 100 всадников) выступил из Кены на Косейр. Он достиг колодца Бир-Аль-Бар.</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1799.05.26</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Бельяр занимает оазис Гитта.</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1799.05.27</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Бельяр достиг колодца Аль-Хава. Наполеон выступил из Яффы.</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1799.05.28</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 xml:space="preserve">Дивизия Ренье отправилась из Яффы в Рамлу, и затем вдоль подножия иерусалимских гор. Бельяр прибыл к колодцу Амбага, и после занял Косейр. Пробыв там два дня и оставив гарнизон, Бельяр возвратился. </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1799.05.29</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Французская армия в Газе.</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1799.06.02</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Французская армия стала лагерем в Аль-Арише.</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1799.06.04</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Французская армия стала лагерем в Катии.</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1799.06.05</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Наполеон осмотрел развалины Тины и Пелузия.</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1799.06.07</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Французская армия (11133ч.) в Салихии. Потери Сирийской армии: 500ч. убито в бою, 700 умерло в госпиталях, 1500 ранено (в т.ч. 85 с ампутированными конечностями; 5 умерло в пути), итого: 1400 умерших, 85 инвалидов конечностей= ок. 1500ч. Помимо этого- 600ч. гарнизонов Аль-Ариша и Катии. Из Салихии Клебер выступил на Дамиетту и стал там лагерем, а основная армия на Каир.</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1799.06.11</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Карательный поход Мюрата против селения Джезира-Эль-Били.</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1799.06.14</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Наполеон в Каире.</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1799.07.07</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Эльфи-бей и Осман-бей (другой?) с 300ч. сосредоточились у колодца Бир-Саба.</w:t>
            </w:r>
            <w:r>
              <w:t xml:space="preserve"> </w:t>
            </w:r>
            <w:r w:rsidRPr="005D678A">
              <w:t xml:space="preserve"> </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1799.07.10</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Преследующий их генерал Лагранж</w:t>
            </w:r>
            <w:r>
              <w:t xml:space="preserve"> </w:t>
            </w:r>
            <w:r w:rsidRPr="005D678A">
              <w:t>окружил весь лагерь, захватил обоз, верблюдов</w:t>
            </w:r>
            <w:r>
              <w:t xml:space="preserve"> </w:t>
            </w:r>
            <w:r w:rsidRPr="005D678A">
              <w:t xml:space="preserve">и взял в плен 30ч. Беи отступили в Нубийскую пустыню. Ибрагим - бей сворачивает поход на Газу и возвращается в Сирию. Одновременно Мурад-бей с несколькими сотнями всадников занял позицию у озера Натрон. Генерал Мюрат преследует его и атаковал, взяв плен 30ч. (в т.ч. 15 мамлюков), а остальных рассеял. Мурад-бей идёт к пирамидам. </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1799.07.12</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 xml:space="preserve">Вечер: 13 линкоров, 9 фрегатов, 30 канонерок и 90 транспортов бросили якорь на абукирском рейде и блокировали форт Абукир. </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1799.07.14</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Мурад-бей ушёл в Малый оазис. Наполеон стал лагерем у пирамид. Мустафа (18 тыс.ч.) высадился и осадил земляной редут (300ч. с комендантом форта и 5-ю пушками) и форт (60ч.) Абукир. 17 часов: редут взят, гарнизон уничтожен.</w:t>
            </w:r>
            <w:r>
              <w:t xml:space="preserve"> </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1799.07.15</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Наполеон, узнав о высадке, назначает сбор армии в Рахмании. Дезэ приказывалось эвакуировать Верхний Египет и идти в Каир. Ренье выступил из Бельбейса, Клебер из Дамиетты. Главный штаб двинулся в Газу, а после в Рахманию.</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1799.07.16</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 xml:space="preserve">1 час: дивизия Ланна и конница из Каира вышла на Рахманию. Дюгуа остался комендантом в Каире. Форт Абукир взят турками. </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1799.07.19</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Наполеон прибыл в Рахманию. В Рахмании планировалось сосредоточить 20 тыс. пехоты, 3 тыс. конницы и 60 орудий. Авангард французов прибыл в Бирку, где планировалось создать лагерь для сбора армии. В течении нескольких дней там собралось до 8 тыс.ч. Лагерь затем был перенесён к холму Колодезь, близ форта.</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1799.07. 25</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До рассвета французская армия двинулась в путь. Мюрат командовал авангардом: кавалерия, бригада Дестэна, 4 орудия (2300ч.), Ланн командовал правым флангом (2700ч.5 орудий), Ланюсс командовал резервом (2400ч.6 орудий). Даву (300 всадников) охранял коммуникации между армией и Александрией. Турецкий вице-адмирал Патрона-бей выпустил в озеро Мадия 12 канонерок, которые вели огонь по правому флангу французов. Тогда генерал Сонжис отогнал канонерки огнём 5 пушек и трёх мортир. 9 часов: появление генерала Мену (батальон пехоты, 2 пушки) на побережье со стороны Розетты, заставили канонерки отойти. Абукирское сражение. Турки выстроились в две линии: первая (8000ч.) была разделена на три отряда: правый фланг занимал холм Шейх, левый- холм Колодезь, а третий отряд примыкал к домам предместья Абукира. Вторая линия (7000\8000ч.), оседлавшая холм Везир, правым и левым флангами примыкала к морю; резерв 4000\5000ч. занимал деревню Абукир и форт. Там же был обоз, лагерь и парк турок. Обе линии имели 30 орудий. Канонерки, поддерживающие турок, были сразу отогнаны (одна потоплена). Французы поставили кавалерию (в три линии) в центре, бригаду Дестэна - слева, дивизию Ланна- справа; Ланюсс с гидами (охрана Наполеона) стал во второй линии. Началась артиллерийская дуэль. Мюрат послал вперёд две колонны (по 4 эскадрона и 3 пушки). Первая колонна направилась в промежуток между холмами Шейх и Колодезь, расстроив огнём тылы флангов первой линии турок. Ланн и Дестэн</w:t>
            </w:r>
            <w:r>
              <w:t xml:space="preserve"> </w:t>
            </w:r>
            <w:r w:rsidRPr="005D678A">
              <w:t>атаковали и сбросили турок с холмов, прижав к морю. Центр турецкой первой линии бросился вперёд и был разгромлен кавалерией Мюрата с тыла и флангов, опять же отброшен к морю. За час первая линия турок уничтожена: 1400ч. убиты и ранены, 5400ч. утонули, 1200ч. пленные; 18 пушек, 50 знамён, 30 зарядных ящиков. Далее французы расстроили левый фланг второй линии турок огнём фланкирующей батареи. В образовавшуюся, в результате этого , брешь двинулся Мюрат(600 всадников). Ланн и Дестэн повели сильный огонь по правому флангу и центру турецкой второй линии,</w:t>
            </w:r>
            <w:r>
              <w:t xml:space="preserve"> </w:t>
            </w:r>
            <w:r w:rsidRPr="005D678A">
              <w:t>произвели сначала одну неудачную атаку редута, а затем, второй атакой, взяли его. Кавалерия ударила во фланг турецкой второй линии, прой дя между холмом Везира и деревней Абукир. Ланн пошёл на деревню, взял её и направился к лагерю турок (захвачено три бунчука паши, 100 знамён, 32 пушки, 120 зарядных ящика). После ожесточенного сопротивления раненый Мустафа сдался (и с ним ещё 1000ч.).</w:t>
            </w:r>
            <w:r>
              <w:t xml:space="preserve"> </w:t>
            </w:r>
            <w:r w:rsidRPr="005D678A">
              <w:t>Часть утонула. 3000\4000ч. прорвались в форт и деревню перед ним. Их выбить не удалось. Потери французов: 200 убитых, 550 ранеными. Турок- 2000 убитыми, 3000 пленными и 10-11 тыс. утонуло. Разбежалось примерно 1200ч. Началась осада Ланном форта Абукир. Наполеон направился в Александрию.</w:t>
            </w:r>
            <w:r>
              <w:t xml:space="preserve"> </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1799.07.26-27</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Осаждённые захватили несколько домов.</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1799.07.28</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 xml:space="preserve">Турками захвачено ещё несколько домов. Вскоре последовала вылазка к редуту на холме Шейх. Ланн отбросил турок, получил ранение; командование принял генерал Мену. </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1799.08.02</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Капитуляция турок: 1800 пленных (раненых), 1200 убитых.</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1799.08.19</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Контр-адмирал Гантом сообщил Наполеону, что всё готово к отплытию. Приказ ряду генералов (Дезэ, Клебер, Мюрат, Мену, Мармон, Бессьер) явится в Александрию. Вечером Наполеон в пути.</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1799.08.23</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 xml:space="preserve">Наполеон в Рахмании. </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1799.08.24</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16 часов: Наполеон в римском лагере, близ Александрии. 17 часов: посадка. 21 час: Отплытие Наполеона, а так же Мюрата, Мармона и Ланна из Египта на двух фрегатах и двух шебеках.</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1799.09</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t xml:space="preserve"> </w:t>
            </w:r>
            <w:r w:rsidRPr="005D678A">
              <w:t>Первые зондажи Клебера,</w:t>
            </w:r>
            <w:r>
              <w:t xml:space="preserve"> </w:t>
            </w:r>
            <w:r w:rsidRPr="005D678A">
              <w:t xml:space="preserve">командующего Восточной французской армией, насчёт эвакуации французов на родину. </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1799.нач.12</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Турецкая армия Юсуф-паши (30 тыс.ч.) перешла через Синайский полуостров и осадила Аль-Ариш. Начало переговоров Клебера с турками.</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1799.12.17</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Штурм и взятие Аль-Ариша.</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1800.01.24</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Аль-Аришский договор. Французы должны были эвакуировать Верхний (фактически уже эвакуированный) и Нижний Египет, 13 марта Каир, и стянуть армию к Александрии, откуда англичане уже вывезут её (французскую армию) во Францию.</w:t>
            </w:r>
            <w:r>
              <w:t xml:space="preserve"> </w:t>
            </w:r>
            <w:r w:rsidRPr="005D678A">
              <w:t xml:space="preserve"> </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1800.кон.02</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Турецкая армия сосредоточилась у Каира двумя лагерями: основным - Юсуф-паши и Нусух-паши- у стен города. Янычары вошли в город.</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1800.03.11</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Отказ англичан эвакуировать французов. Разрыв соглашения.</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1800.03.19-20</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 xml:space="preserve">Клебер вывел войска двумя колоннами: одна атаковала лагерь Нусух-паши, разгромила его, а затем соединилась со второй, движущийся на основной турецкий лагерь. Часть турок была окружена в Бельбейсе и капитулировала. Оставшиеся турецкие войска сосредоточились в долине аль-Курайна (близ Галиополиса). Ночью, несколькими колоннами, французы атаковали и преследовали турок до Салихии. Юсуф-паша очистил Нижний Египет. Одновременно вспыхнуло восстание в Каире (6000 янычар, арабы пустыни, горожане). </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1800.03.19-21</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Неоднократные штурмы французских фортов Каира (отбиты). Восстание охватило весь Нижний Египет, кроме Александрии.</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1800.03.23</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Начало артиллерийской бомбардировки Каира (после срыва восставшими переговоров).</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1800. 04</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Методичное продвижение французов по Каиру.</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1800.04.15-16</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Французы взяли город-спутник Каира Булак.</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1800.04.25</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В руках восставших остались только низинные районы Каира.</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1800.04.26</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Перемирие. Французы выпустили из города оставшихся в живых.</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1800.06.14</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Сулейман из Алепо зарезал генерала Клебера. Мену новый командующий.</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1801.01.09</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Выход эскадры (7 линкоров+2 фрегата) адмирала Гантома с 4000ч. в подкрепление в Египет.</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1801.02.18</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t xml:space="preserve"> </w:t>
            </w:r>
            <w:r w:rsidRPr="005D678A">
              <w:t>Адмирал Гантом, не сумев пробиться в Египет, вернулся в Тулон. В Александрию, в январе, пробились лишь два фрегата (700ч.).</w:t>
            </w:r>
            <w:r>
              <w:t xml:space="preserve"> </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1801.02.22</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Выход в Египет из Малой Азии англо - неаполитанского корпуса генерала Эберкромби (14950 пехотинцев, 1063 кавалериста и 586 артиллеристов). Узнав об этом, Мену направляет Ренье с частью каирского гарнизона в северо-восточную часть дельты Нила. В тоже время в Яффе сосредоточенно 15 тыс. турок Великого Визиря. Чума в Верхнем Египте.</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1801.03.01-02</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Появление английского флота перед Александрией. Погода помешала высадке.</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1801.03.05</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Гантом снова вышел в плавание к берегам Египта.</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1801.03.07-08</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Эберкромби высаживается близ Абукира. Генерал Фриан (1700ч.) предпринимает попытку помешать высадке. Погибло до 1000 англичан.</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1801.03.13</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 xml:space="preserve">Ланюсс (до 4 тыс.ч.) неудачно атакует англичан. Ренье принимает решение вернутся в Каир. Мену прибыл к Абукиру и возвратил Ренье назад. </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1801.03.21</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Мену (а с ним и Фриан, Ланюсс, Ренье и Дама) пытается сбросить Эберкромби в море, но из-за противоречий между ним и генералами Ренье</w:t>
            </w:r>
            <w:r>
              <w:t xml:space="preserve"> </w:t>
            </w:r>
            <w:r w:rsidRPr="005D678A">
              <w:t>и Дама штурм не удался, хотя Эберкромби убит, а новый английский командующий Хатчинсон отвёл войска в лагерь.</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1801.03.25</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Прибытие в Абукир 6000ч.(или 4000 янычар) капудан-паши.</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1801.нач. 04</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Чума в Каире.</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1801.04.05</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Гантом</w:t>
            </w:r>
            <w:r>
              <w:t xml:space="preserve"> </w:t>
            </w:r>
            <w:r w:rsidRPr="005D678A">
              <w:t>вернулся в Тулон.</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1801.нач.05</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Вступление в Египет Великого Визиря (15-16 тыс.ч.).</w:t>
            </w:r>
            <w:r>
              <w:t xml:space="preserve"> </w:t>
            </w:r>
            <w:r w:rsidRPr="005D678A">
              <w:t xml:space="preserve">Хатчинсон, оставив генерала Кута (6 тыс.ч.) блокировать Александрию, идёт на Рахманию. </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1801.05.09</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Хатчинсон атакует французские форты у Рахмании. Лагранж (3900ч.) отступает к Каиру. Хатчинсон движется на Каир.</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1801.05.14</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Бельяр, комендант Каира, соединившись с Лагранжем, выступил по правому берегу Нила против турок, наступающих на Каир от Дамиетты. После беспорядочного боя у Бельбейса, Бельяр укрылся в Каире. Верхний Египет охвачен восстанием.</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1801.05.17</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На западе от Каира окружён и капитулировал отряд французского Кавалье (500ч.). Бельяр вернулся в Каир.</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1801.06</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Гантом идёт в Египет.</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1801.06.06</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 xml:space="preserve">Высадка англо-сипайской дивизии в Косейре. </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1801.06.07-08</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Французский корвет “Галиополис” прорвался на рейд Александрии, но Гантом повернул, опасаясь английских кораблей.</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1801.06.13-14</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Морской бой между частью сил Гантома и англичанами. Безрезультатно.</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1801.06.18</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 xml:space="preserve">Начало осады Каира. Передовые отряды Великого Визиря подступили к стенам - началась перестрелка. </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1801.06.20</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По всему восточному периметру обороны</w:t>
            </w:r>
            <w:r>
              <w:t xml:space="preserve"> </w:t>
            </w:r>
            <w:r w:rsidRPr="005D678A">
              <w:t>шли бои.</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1801.06.21-22</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На юго-западе от Каира, в районе Гизы велись перестрелки с англичанами и ополчением Верхнего Египта. Чтобы сократить линию обороны Бельяр оставил южные предместья.</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1801.06.22</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Начались переговоры об оставлении Каира французами.</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1801.06.28</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Соглашение, по которому войска Бельяра (10 тыс. строевых+4 тыс. раненых и больных) в 12 дней очистят Каир и двинутся на Розетту, а отуда их отправят в Европу. Хатчинсон вернулся под Александрию.</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1801.07.19</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Индийская дивизия вышла к Нилу.</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1801.08.21</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Англичане прямой атакой подверженной флотом взяли форт Марабут.</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1801.08.22</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 xml:space="preserve">Индийская дивизия в Каире. За ненадобностью её отправляют назад. </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1801.08. 25</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Начало переговоров о сдаче Александрии.</w:t>
            </w:r>
          </w:p>
        </w:tc>
      </w:tr>
      <w:tr w:rsidR="001534D6" w:rsidRPr="005D678A" w:rsidTr="00F15075">
        <w:trPr>
          <w:tblCellSpacing w:w="0" w:type="dxa"/>
          <w:jc w:val="center"/>
        </w:trPr>
        <w:tc>
          <w:tcPr>
            <w:tcW w:w="861" w:type="pct"/>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1801.09.02</w:t>
            </w:r>
          </w:p>
        </w:tc>
        <w:tc>
          <w:tcPr>
            <w:tcW w:w="4139" w:type="pct"/>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 xml:space="preserve">Капитуляция Мену (5 тыс. строевиков + 3 тыс. раненых, больных и администрации) в Александрии. Конец Египетской компании1798-1801 гг. Потери французов: 3614 убитых, 854 умерших от ран, 4157 умерших от болезней ( в т.ч. в период Наполеона 2650ч.: 700 умерших от ран и болезней в составе Сирийской армии, 700 убитых в состава Сирийской армии, 200 раненых в Сирии умерших в Египте, 650 убитых в Египте, 400 умерших там от ран и болезней ). Общие потери турок только при Наполеоне- 80 тыс.ч., следовательно, полные турецкие потери приближаются к 100 тыс.ч. Потери англичан едва ли превысили 1500ч. убитыми. </w:t>
            </w:r>
          </w:p>
        </w:tc>
      </w:tr>
    </w:tbl>
    <w:p w:rsidR="001534D6" w:rsidRPr="005D678A" w:rsidRDefault="001534D6" w:rsidP="001534D6">
      <w:pPr>
        <w:spacing w:before="120"/>
        <w:ind w:firstLine="567"/>
        <w:jc w:val="both"/>
      </w:pPr>
      <w:bookmarkStart w:id="0" w:name="tabl"/>
      <w:r w:rsidRPr="005D678A">
        <w:t>Посадка на корабли в пяти портах</w:t>
      </w:r>
      <w:bookmarkEnd w:id="0"/>
      <w:r w:rsidRPr="005D678A">
        <w:t>:</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204"/>
        <w:gridCol w:w="1348"/>
        <w:gridCol w:w="1008"/>
        <w:gridCol w:w="1589"/>
        <w:gridCol w:w="1363"/>
        <w:gridCol w:w="1007"/>
        <w:gridCol w:w="1239"/>
      </w:tblGrid>
      <w:tr w:rsidR="001534D6" w:rsidRPr="005D678A" w:rsidTr="00F15075">
        <w:trPr>
          <w:tblCellSpacing w:w="0" w:type="dxa"/>
          <w:jc w:val="center"/>
        </w:trPr>
        <w:tc>
          <w:tcPr>
            <w:tcW w:w="0" w:type="auto"/>
            <w:tcBorders>
              <w:top w:val="outset" w:sz="6" w:space="0" w:color="auto"/>
              <w:bottom w:val="outset" w:sz="6" w:space="0" w:color="auto"/>
              <w:right w:val="outset" w:sz="6" w:space="0" w:color="auto"/>
            </w:tcBorders>
            <w:shd w:val="clear" w:color="auto" w:fill="CCCCCC"/>
            <w:vAlign w:val="center"/>
          </w:tcPr>
          <w:p w:rsidR="001534D6" w:rsidRPr="005D678A" w:rsidRDefault="001534D6" w:rsidP="00F15075">
            <w:r w:rsidRPr="005D678A">
              <w:t>Порты, где производилась посадка на суда</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rsidR="001534D6" w:rsidRPr="005D678A" w:rsidRDefault="001534D6" w:rsidP="00F15075">
            <w:r w:rsidRPr="005D678A">
              <w:t>Линейные корабли</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rsidR="001534D6" w:rsidRPr="005D678A" w:rsidRDefault="001534D6" w:rsidP="00F15075">
            <w:r w:rsidRPr="005D678A">
              <w:t>Фрегаты</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rsidR="001534D6" w:rsidRPr="005D678A" w:rsidRDefault="001534D6" w:rsidP="00F15075">
            <w:r w:rsidRPr="005D678A">
              <w:t>Корветы и посыльные суда</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rsidR="001534D6" w:rsidRPr="005D678A" w:rsidRDefault="001534D6" w:rsidP="00F15075">
            <w:r w:rsidRPr="005D678A">
              <w:t>Транспорты</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rsidR="001534D6" w:rsidRPr="005D678A" w:rsidRDefault="001534D6" w:rsidP="00F15075">
            <w:r w:rsidRPr="005D678A">
              <w:t>Людей на борту</w:t>
            </w:r>
          </w:p>
        </w:tc>
        <w:tc>
          <w:tcPr>
            <w:tcW w:w="0" w:type="auto"/>
            <w:tcBorders>
              <w:top w:val="outset" w:sz="6" w:space="0" w:color="auto"/>
              <w:left w:val="outset" w:sz="6" w:space="0" w:color="auto"/>
              <w:bottom w:val="outset" w:sz="6" w:space="0" w:color="auto"/>
            </w:tcBorders>
            <w:shd w:val="clear" w:color="auto" w:fill="CCCCCC"/>
            <w:vAlign w:val="center"/>
          </w:tcPr>
          <w:p w:rsidR="001534D6" w:rsidRPr="005D678A" w:rsidRDefault="001534D6" w:rsidP="00F15075">
            <w:r w:rsidRPr="005D678A">
              <w:t>Лошадей на борту</w:t>
            </w:r>
          </w:p>
        </w:tc>
      </w:tr>
      <w:tr w:rsidR="001534D6" w:rsidRPr="005D678A" w:rsidTr="00F15075">
        <w:trPr>
          <w:tblCellSpacing w:w="0" w:type="dxa"/>
          <w:jc w:val="center"/>
        </w:trPr>
        <w:tc>
          <w:tcPr>
            <w:tcW w:w="0" w:type="auto"/>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Тулон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20500</w:t>
            </w:r>
          </w:p>
        </w:tc>
        <w:tc>
          <w:tcPr>
            <w:tcW w:w="0" w:type="auto"/>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470</w:t>
            </w:r>
          </w:p>
        </w:tc>
      </w:tr>
      <w:tr w:rsidR="001534D6" w:rsidRPr="005D678A" w:rsidTr="00F15075">
        <w:trPr>
          <w:tblCellSpacing w:w="0" w:type="dxa"/>
          <w:jc w:val="center"/>
        </w:trPr>
        <w:tc>
          <w:tcPr>
            <w:tcW w:w="0" w:type="auto"/>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Марсель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3200</w:t>
            </w:r>
          </w:p>
        </w:tc>
        <w:tc>
          <w:tcPr>
            <w:tcW w:w="0" w:type="auto"/>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60</w:t>
            </w:r>
          </w:p>
        </w:tc>
      </w:tr>
      <w:tr w:rsidR="001534D6" w:rsidRPr="005D678A" w:rsidTr="00F15075">
        <w:trPr>
          <w:tblCellSpacing w:w="0" w:type="dxa"/>
          <w:jc w:val="center"/>
        </w:trPr>
        <w:tc>
          <w:tcPr>
            <w:tcW w:w="0" w:type="auto"/>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Корсика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1200</w:t>
            </w:r>
          </w:p>
        </w:tc>
        <w:tc>
          <w:tcPr>
            <w:tcW w:w="0" w:type="auto"/>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w:t>
            </w:r>
          </w:p>
        </w:tc>
      </w:tr>
      <w:tr w:rsidR="001534D6" w:rsidRPr="005D678A" w:rsidTr="00F15075">
        <w:trPr>
          <w:tblCellSpacing w:w="0" w:type="dxa"/>
          <w:jc w:val="center"/>
        </w:trPr>
        <w:tc>
          <w:tcPr>
            <w:tcW w:w="0" w:type="auto"/>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Генуя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3100</w:t>
            </w:r>
          </w:p>
        </w:tc>
        <w:tc>
          <w:tcPr>
            <w:tcW w:w="0" w:type="auto"/>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70</w:t>
            </w:r>
          </w:p>
        </w:tc>
      </w:tr>
      <w:tr w:rsidR="001534D6" w:rsidRPr="005D678A" w:rsidTr="00F15075">
        <w:trPr>
          <w:tblCellSpacing w:w="0" w:type="dxa"/>
          <w:jc w:val="center"/>
        </w:trPr>
        <w:tc>
          <w:tcPr>
            <w:tcW w:w="0" w:type="auto"/>
            <w:tcBorders>
              <w:top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Чивитавеккья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534D6" w:rsidRPr="005D678A" w:rsidRDefault="001534D6" w:rsidP="00F15075">
            <w:r w:rsidRPr="005D678A">
              <w:t>4300</w:t>
            </w:r>
          </w:p>
        </w:tc>
        <w:tc>
          <w:tcPr>
            <w:tcW w:w="0" w:type="auto"/>
            <w:tcBorders>
              <w:top w:val="outset" w:sz="6" w:space="0" w:color="auto"/>
              <w:left w:val="outset" w:sz="6" w:space="0" w:color="auto"/>
              <w:bottom w:val="outset" w:sz="6" w:space="0" w:color="auto"/>
            </w:tcBorders>
            <w:shd w:val="clear" w:color="auto" w:fill="FFFFFF"/>
            <w:vAlign w:val="center"/>
          </w:tcPr>
          <w:p w:rsidR="001534D6" w:rsidRPr="005D678A" w:rsidRDefault="001534D6" w:rsidP="00F15075">
            <w:r w:rsidRPr="005D678A">
              <w:t>80</w:t>
            </w:r>
          </w:p>
        </w:tc>
      </w:tr>
      <w:tr w:rsidR="001534D6" w:rsidRPr="005D678A" w:rsidTr="00F15075">
        <w:trPr>
          <w:tblCellSpacing w:w="0" w:type="dxa"/>
          <w:jc w:val="center"/>
        </w:trPr>
        <w:tc>
          <w:tcPr>
            <w:tcW w:w="0" w:type="auto"/>
            <w:tcBorders>
              <w:top w:val="outset" w:sz="6" w:space="0" w:color="auto"/>
              <w:bottom w:val="outset" w:sz="6" w:space="0" w:color="auto"/>
              <w:right w:val="outset" w:sz="6" w:space="0" w:color="auto"/>
            </w:tcBorders>
            <w:shd w:val="clear" w:color="auto" w:fill="CCCCCC"/>
            <w:vAlign w:val="center"/>
          </w:tcPr>
          <w:p w:rsidR="001534D6" w:rsidRPr="005D678A" w:rsidRDefault="001534D6" w:rsidP="00F15075">
            <w:r w:rsidRPr="005D678A">
              <w:t>Итого:</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rsidR="001534D6" w:rsidRPr="005D678A" w:rsidRDefault="001534D6" w:rsidP="00F15075">
            <w:r w:rsidRPr="005D678A">
              <w:t>13</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rsidR="001534D6" w:rsidRPr="005D678A" w:rsidRDefault="001534D6" w:rsidP="00F15075">
            <w:r w:rsidRPr="005D678A">
              <w:t>9</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rsidR="001534D6" w:rsidRPr="005D678A" w:rsidRDefault="001534D6" w:rsidP="00F15075">
            <w:r w:rsidRPr="005D678A">
              <w:t>11</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rsidR="001534D6" w:rsidRPr="005D678A" w:rsidRDefault="001534D6" w:rsidP="00F15075">
            <w:r w:rsidRPr="005D678A">
              <w:t>232</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rsidR="001534D6" w:rsidRPr="005D678A" w:rsidRDefault="001534D6" w:rsidP="00F15075">
            <w:r w:rsidRPr="005D678A">
              <w:t>32300</w:t>
            </w:r>
          </w:p>
        </w:tc>
        <w:tc>
          <w:tcPr>
            <w:tcW w:w="0" w:type="auto"/>
            <w:tcBorders>
              <w:top w:val="outset" w:sz="6" w:space="0" w:color="auto"/>
              <w:left w:val="outset" w:sz="6" w:space="0" w:color="auto"/>
              <w:bottom w:val="outset" w:sz="6" w:space="0" w:color="auto"/>
            </w:tcBorders>
            <w:shd w:val="clear" w:color="auto" w:fill="CCCCCC"/>
            <w:vAlign w:val="center"/>
          </w:tcPr>
          <w:p w:rsidR="001534D6" w:rsidRPr="005D678A" w:rsidRDefault="001534D6" w:rsidP="00F15075">
            <w:r w:rsidRPr="005D678A">
              <w:t>680</w:t>
            </w:r>
          </w:p>
        </w:tc>
      </w:tr>
    </w:tbl>
    <w:p w:rsidR="001534D6" w:rsidRPr="005D678A" w:rsidRDefault="001534D6" w:rsidP="001534D6">
      <w:pPr>
        <w:spacing w:before="120"/>
        <w:jc w:val="center"/>
        <w:rPr>
          <w:b/>
          <w:bCs/>
          <w:sz w:val="28"/>
          <w:szCs w:val="28"/>
        </w:rPr>
      </w:pPr>
      <w:r w:rsidRPr="005D678A">
        <w:rPr>
          <w:b/>
          <w:bCs/>
          <w:sz w:val="28"/>
          <w:szCs w:val="28"/>
        </w:rPr>
        <w:t>Список литературы</w:t>
      </w:r>
    </w:p>
    <w:p w:rsidR="001534D6" w:rsidRPr="005D678A" w:rsidRDefault="001534D6" w:rsidP="001534D6">
      <w:pPr>
        <w:spacing w:before="120"/>
        <w:ind w:firstLine="567"/>
        <w:jc w:val="both"/>
      </w:pPr>
      <w:r w:rsidRPr="005D678A">
        <w:t>Наполеон Бонапарт</w:t>
      </w:r>
      <w:r>
        <w:t xml:space="preserve"> </w:t>
      </w:r>
      <w:r w:rsidRPr="005D678A">
        <w:t>Египетский поход. - СПб.: Азбука,2000.-432с.</w:t>
      </w:r>
    </w:p>
    <w:p w:rsidR="001534D6" w:rsidRPr="005D678A" w:rsidRDefault="001534D6" w:rsidP="001534D6">
      <w:pPr>
        <w:spacing w:before="120"/>
        <w:ind w:firstLine="567"/>
        <w:jc w:val="both"/>
      </w:pPr>
      <w:r w:rsidRPr="005D678A">
        <w:t>Тарле Е. В.</w:t>
      </w:r>
      <w:r>
        <w:t xml:space="preserve"> </w:t>
      </w:r>
      <w:r w:rsidRPr="005D678A">
        <w:t xml:space="preserve"> Наполеон. - Ростов н/Д: ”Феникс”,1996.-с.512.</w:t>
      </w:r>
    </w:p>
    <w:p w:rsidR="001534D6" w:rsidRPr="005D678A" w:rsidRDefault="001534D6" w:rsidP="001534D6">
      <w:pPr>
        <w:spacing w:before="120"/>
        <w:ind w:firstLine="567"/>
        <w:jc w:val="both"/>
      </w:pPr>
      <w:r w:rsidRPr="005D678A">
        <w:t>Тюлар Жан</w:t>
      </w:r>
      <w:r>
        <w:t xml:space="preserve"> </w:t>
      </w:r>
      <w:r w:rsidRPr="005D678A">
        <w:t xml:space="preserve"> Мюрат или пробуждение нации. – М.:Терра,1993.-382с. </w:t>
      </w:r>
    </w:p>
    <w:p w:rsidR="001534D6" w:rsidRPr="005D678A" w:rsidRDefault="001534D6" w:rsidP="001534D6">
      <w:pPr>
        <w:spacing w:before="120"/>
        <w:ind w:firstLine="567"/>
        <w:jc w:val="both"/>
      </w:pPr>
      <w:r w:rsidRPr="005D678A">
        <w:t>Урланис Б.Ц. История военных потерь. Войны и народонаселение Европы. Людские потери вооруженных сил Европейских стран в войнах 17-го-20-го веков (Историко-статистичекое исследование). Полигон. АСТ Санкт-Петербург. Москва, 1998.-560с., илл.(40с.). - (Военно-историческая библиотека).</w:t>
      </w:r>
    </w:p>
    <w:p w:rsidR="001534D6" w:rsidRPr="005D678A" w:rsidRDefault="001534D6" w:rsidP="001534D6">
      <w:pPr>
        <w:spacing w:before="120"/>
        <w:ind w:firstLine="567"/>
        <w:jc w:val="both"/>
      </w:pPr>
      <w:r w:rsidRPr="005D678A">
        <w:t>"Прометей" Историко-биографический альманах серии "ЖЗЛ". т. 11, М. 1977.</w:t>
      </w:r>
    </w:p>
    <w:p w:rsidR="006B11B3" w:rsidRDefault="006B11B3">
      <w:bookmarkStart w:id="1" w:name="_GoBack"/>
      <w:bookmarkEnd w:id="1"/>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34D6"/>
    <w:rsid w:val="001534D6"/>
    <w:rsid w:val="003F0EFE"/>
    <w:rsid w:val="004B018A"/>
    <w:rsid w:val="005D678A"/>
    <w:rsid w:val="006B11B3"/>
    <w:rsid w:val="00F143FB"/>
    <w:rsid w:val="00F15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8B22660-D05C-47A7-8E49-463042FC0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4D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534D6"/>
    <w:rPr>
      <w:color w:val="33336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afety.spbstu.ru/book/hrono/hrono/sobyt/1798egyp.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5753</Words>
  <Characters>32798</Characters>
  <Application>Microsoft Office Word</Application>
  <DocSecurity>0</DocSecurity>
  <Lines>273</Lines>
  <Paragraphs>76</Paragraphs>
  <ScaleCrop>false</ScaleCrop>
  <Company>Home</Company>
  <LinksUpToDate>false</LinksUpToDate>
  <CharactersWithSpaces>38475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Египетский поход 1798-1801 годов</dc:title>
  <dc:subject/>
  <dc:creator>User</dc:creator>
  <cp:keywords/>
  <dc:description/>
  <cp:lastModifiedBy>admin</cp:lastModifiedBy>
  <cp:revision>2</cp:revision>
  <dcterms:created xsi:type="dcterms:W3CDTF">2014-04-18T01:57:00Z</dcterms:created>
  <dcterms:modified xsi:type="dcterms:W3CDTF">2014-04-18T01:57:00Z</dcterms:modified>
</cp:coreProperties>
</file>