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E8" w:rsidRPr="008A1A34" w:rsidRDefault="004849E8" w:rsidP="004849E8">
      <w:pPr>
        <w:spacing w:before="120"/>
        <w:jc w:val="center"/>
        <w:rPr>
          <w:b/>
          <w:bCs/>
          <w:sz w:val="32"/>
          <w:szCs w:val="32"/>
        </w:rPr>
      </w:pPr>
      <w:r w:rsidRPr="008A1A34">
        <w:rPr>
          <w:b/>
          <w:bCs/>
          <w:sz w:val="32"/>
          <w:szCs w:val="32"/>
        </w:rPr>
        <w:t>Хартия экономических прав и обязанностей государств</w:t>
      </w:r>
    </w:p>
    <w:p w:rsidR="004849E8" w:rsidRPr="008A1A34" w:rsidRDefault="004849E8" w:rsidP="004849E8">
      <w:pPr>
        <w:spacing w:before="120"/>
        <w:jc w:val="center"/>
        <w:rPr>
          <w:b/>
          <w:bCs/>
          <w:sz w:val="28"/>
          <w:szCs w:val="28"/>
        </w:rPr>
      </w:pPr>
      <w:r w:rsidRPr="008A1A34">
        <w:rPr>
          <w:b/>
          <w:bCs/>
          <w:sz w:val="28"/>
          <w:szCs w:val="28"/>
        </w:rPr>
        <w:t xml:space="preserve">(12 декабря 1974 г.) </w:t>
      </w:r>
    </w:p>
    <w:p w:rsidR="004849E8" w:rsidRPr="008A1A34" w:rsidRDefault="004849E8" w:rsidP="004849E8">
      <w:pPr>
        <w:spacing w:before="120"/>
        <w:jc w:val="center"/>
        <w:rPr>
          <w:b/>
          <w:bCs/>
          <w:sz w:val="28"/>
          <w:szCs w:val="28"/>
        </w:rPr>
      </w:pPr>
      <w:r w:rsidRPr="008A1A34">
        <w:rPr>
          <w:b/>
          <w:bCs/>
          <w:sz w:val="28"/>
          <w:szCs w:val="28"/>
        </w:rPr>
        <w:t>Преамбула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Генеральная Ассамблея,</w:t>
      </w:r>
      <w:r>
        <w:t xml:space="preserve"> </w:t>
      </w:r>
      <w:r w:rsidRPr="008A1A34">
        <w:t>вновь подтверждая основные цели Организации Объединенных Наций, в частности поддержание международного мира и безопасности, развитие дружественных отношений между нациями и осуществление международного сотрудничества в разрешении международных проблем в экономической и социальной областях,</w:t>
      </w:r>
      <w:r>
        <w:t xml:space="preserve"> </w:t>
      </w:r>
      <w:r w:rsidRPr="008A1A34">
        <w:t>подтверждая необходимость укрепления международного сотрудничества в этих областях,</w:t>
      </w:r>
      <w:r>
        <w:t xml:space="preserve"> </w:t>
      </w:r>
      <w:r w:rsidRPr="008A1A34">
        <w:t>вновь подтверждая также необходимость укрепления международного сотрудничества в целях развития,</w:t>
      </w:r>
      <w:r>
        <w:t xml:space="preserve"> </w:t>
      </w:r>
      <w:r w:rsidRPr="008A1A34">
        <w:t>заявляя, что одной из основных целей настоящей Хартии является содействие установлению нового международного экономического порядка, основанного на справедливости, суверенном равенстве, взаимозависимости, общности интересов и сотрудничестве между всеми государствами, независимо от их экономических и социальных систем,</w:t>
      </w:r>
      <w:r>
        <w:t xml:space="preserve"> </w:t>
      </w:r>
      <w:r w:rsidRPr="008A1A34">
        <w:t>желая способствовать созданию условий для: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a) достижения более широкого процветания всех стран и более высокого уровня жизни всех народов,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b) содействия всем международным сообществом экономическому и социальному прогрессу всех стран, особенно развивающихся стран,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c) поощрения сотрудничества на основе взаимной выгоды и справедливых преимуществ для всех миролюбивых государств, которые хотят выполнять положения настоящей Хартии, в экономической, торговой, научной и технической областях, независимо от политических, экономических или социальных систем,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d) преодоления главных препятствий на пути экономического развития развивающихся стран,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e) ускорения экономического роста развивающихся стран с целью ликвидации экономического разрыва между развивающимися и развитыми странами,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f) защиты, сохранения и улучшения окружающей среды,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принимая во внимание необходимость установления и поддержания справедливого и равноправного экономического и социального порядка путем: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a) достижения более рациональных и справедливых международных экономических отношений и содействия структурным изменениям в мировой экономике,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b) создания условий, которые позволили бы добиться дальнейшего расширения торговли и интенсификации экономического сотрудничества между всеми нациями,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c) укрепление экономической независимости развивающихся стран,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d) установления и поощрения международных экономических отношений с учетом установленных различий в развитии развивающихся стран и их особых нужд,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преисполненная решимости содействовать коллективной экономической безопасности для развития, особенно развивающихся стран, при строгом соблюдении суверенного равенства каждого государства и путем сотрудничества всего международного сообщества,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считая, что подлинное сотрудничество между государствами, основанное на совместном рассмотрении и принятии согласованных мер в отношении международных экономических проблем, необходимо для осуществления общего желания международного сообщества обеспечить справедливое и рациональное развитие всех частей мира,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подчеркивая значение обеспечения надлежащих условий для осуществления нормальных экономических отношений между всеми государствами, независимо от различий в социальных и экономических системах, и для полного уважения прав всех народов, а также усиления инструментов международного экономического сотрудничества как средства укрепления мира для общего блага,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будучи убеждена в необходимости создания системы международных экономических отношений на основе суверенного равенства, взаимной и справедливой выгоды и тесной взаимосвязи интересов всех государств,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подтверждая, что ответственность за развитие любой страны в первую очередь лежит на ней самой, но что сопутствующее и эффективное международное сотрудничество является важным фактором для полного осуществления ее собственных целей развития,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будучи твердо убеждена в настоятельной необходимости разработки существенно усовершенствованной системы международных экономических отношений,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торжественно принимает настоящую Хартию экономических прав и обязанностей государств.</w:t>
      </w:r>
    </w:p>
    <w:p w:rsidR="004849E8" w:rsidRPr="008A1A34" w:rsidRDefault="004849E8" w:rsidP="004849E8">
      <w:pPr>
        <w:spacing w:before="120"/>
        <w:jc w:val="center"/>
        <w:rPr>
          <w:b/>
          <w:bCs/>
          <w:sz w:val="28"/>
          <w:szCs w:val="28"/>
        </w:rPr>
      </w:pPr>
      <w:r w:rsidRPr="008A1A34">
        <w:rPr>
          <w:b/>
          <w:bCs/>
          <w:sz w:val="28"/>
          <w:szCs w:val="28"/>
        </w:rPr>
        <w:t>Глава I. Основы международных экономических отношений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Экономические, а также политические и другие отношения между государствами будут регулироваться, среди прочего, следующими принципами: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a) суверенитет, территориальная целостность и политическая независимость государств;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b) суверенное равенство всех государств;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c) ненападение;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d) невмешательство;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e) взаимная и справедливая выгода;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f) мирное сосуществование;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g) равноправие и самоопределение народов;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h) мирное урегулирование споров;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i) устранение несправедливостей, возникших в результате применения силы, которые лишают какую-либо нацию естественных средств, необходимых для ее нормального развития;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j) добросовестное выполнение международных обязательств;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k) уважение прав человека и основных свобод;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l) отсутствие стремления к гегемонии и сферам влияния;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m) содействие международной социальной справедливости;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n) международное сотрудничество в целях развития;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o) свободный доступ к морю и из него для стран, не имеющих выхода к морю, в рамках вышеуказанных принципов.</w:t>
      </w:r>
    </w:p>
    <w:p w:rsidR="004849E8" w:rsidRPr="008A1A34" w:rsidRDefault="004849E8" w:rsidP="004849E8">
      <w:pPr>
        <w:spacing w:before="120"/>
        <w:jc w:val="center"/>
        <w:rPr>
          <w:b/>
          <w:bCs/>
          <w:sz w:val="28"/>
          <w:szCs w:val="28"/>
        </w:rPr>
      </w:pPr>
      <w:r w:rsidRPr="008A1A34">
        <w:rPr>
          <w:b/>
          <w:bCs/>
          <w:sz w:val="28"/>
          <w:szCs w:val="28"/>
        </w:rPr>
        <w:t>Глава II. Экономические права и обязанности государств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1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Каждое государство имеет суверенное и неотъемлемое право выбирать свою экономическую систему, а также свою политическую, социальную и культурную систему в соответствии с волей своего народа, без вмешательства или применения силы или угрозы извне в какой бы то ни было форме.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2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1. Каждое государство имеет и должно свободно осуществлять полный постоянный суверенитет над всеми своими богатствами, природными ресурсами и экономической деятельностью, включая право на владение, использование и эксплуатацию.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2. Каждое государство имеет право: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a) регулировать и контролировать иностранные инвестиции в пределах действия своей национальной юрисдикции согласно своим законам и постановлениям и в соответствии со своими национальными целями и первоочередными задачами. Ни одно государство не должно принуждаться к предоставлению льготного режима иностранным инвестициям;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b) регулировать и контролировать деятельность транснациональных корпораций в пределах действия своей национальной юрисдикции и принимать меры по обеспечению того, чтобы такая деятельность не противоречила его законам, нормам и постановлениям и соответствовала его экономической и социальной политике. Транснациональные корпорации не должны вмешиваться во внутренние дела принимающего государства. Каждое государство должно, с полным учетом своих суверенных прав, сотрудничать с другими государствами в деле осуществления права, изложенного в этом подпункте;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c) национализировать, экспроприировать или передавать иностранную собственность. В этом случае государство, принимающее такие меры, должно выплачивать соответствующую компенсацию с учетом его соответствующих законов и постановлений и всех обстоятельств, которые это государство считаем уместными. В любом случае, когда вопрос о компенсации вызывает спор, он должен урегулироваться согласно внутреннему праву национализирующего государства и его судами, если только все заинтересованные государства добровольно и по взаимному согласию не достигнут договоренности в отношении поисков других мирных средств урегулирования на основе суверенного равенства государств и в соответствии с принципом свободного выбора средств.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3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При разработке природных ресурсов, принадлежащих двух или более странам, каждое государство обязано сотрудничать на основе системы информации и предварительных консультаций с целью достижения оптимального использования этих ресурсов, не причиняя ущерба законным интересам других стран.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4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Каждое государство имеет право участвовать в международной торговле и в других формах экономического сотрудничества, независимо от каких-либо различий в политических, экономических и социальных системах. Ни одно государство не должно подвергаться какой-либо дискриминации, основанной лишь на таких различиях. При осуществлении международной торговли и других форм экономического сотрудничества каждое государство свободно выбирать формы организации своих внешнеэкономических отношений и заключать двусторонние и многосторонние соглашения международного экономического сотрудничества, соответствующие его международным обязательствам и потребностям.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5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Все государства имеют право объединяться в организации производителей первичного сырья для развития своей национальной экономики и достижения стабильного финансирования своего развития и для достижения своих целей содействовать обеспечению неуклонного развития мировой экономики, в частности, путем повышения темпов развития развивающихся стран. Поэтому все государства обязаны уважать это право, воздерживаясь при этом от применения таких экономических или политических мер, которые ограничивали бы это право.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6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Государства обязаны содействовать развитию международной торговли товарами, в частности, посредством соглашений и заключения долгосрочных многосторонних товарных соглашений, когда это целесообразно, и с учетом интересов производителей и потребителей. Все государства несут ответственность за содействие регулярному потоку и доступу ко всем продаваемым коммерческим товарам по устойчивым, выгодным и справедливым ценам, содействуя таким образом справедливому развитию мировой экономики и учитывая при этом в особенности интересы развивающихся стран.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7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Каждое государство несет основную ответственность за содействие экономическому, социальному и культурному развитию своего народа. С этой целью каждое государство имеет право и несет ответственность за выбор целей и средств развития, полную мобилизацию и использование своих ресурсов, осуществление прогрессивных экономических и социальных реформ, а также обеспечение полного участия своего народа в процессе и выгодах развития. Все государства обязаны, индивидуально и совместно, сотрудничать, с тем чтобы устранять препятствия, которые мешают такой мобилизации и использованию.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8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Государства должны сотрудничать в деле содействия более рациональным и справедливым международным экономическим отношениям и поощрения структурных преобразований в контексте гармоничной мировой экономики в соответствии с нуждами и интересами всех стран, особенно развивающихся стран, и с этой целью принимать надлежащие меры.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9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На все государства возлагается обязанность сотрудничать в экономической, социальной, культурной, научной и технической областях в целях содействия экономическому и социальному прогрессу всех стран мира, особенно развивающихся стран.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10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Все государства юридически равноправны и как равноправные члены международного сообщества имеют право полностью и эффективно участвовать в международном процессе принятия решений для урегулирования мировых экономических, финансовых и валютных проблем, среди прочего, через посредство соответствующих международных организаций, в соответствии с их существующими и разрабатываемыми правилами, и справедливо пользоваться вытекающими из этого выгодами.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11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Все государства должны сотрудничать в целях укрепления и постоянного улучшения эффективности международных организаций при осуществлении мер, направленных на стимулирование общего экономического прогресса всех стран, в частности развивающихся стран, и поэтому должны сотрудничать для приспосабливания их, в случае необходимости, к изменяющимся потребностям международного экономического сотрудничества.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12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1. Государства имеют право с согласия заинтересованных сторон участвовать в субрегиональном, региональном и межрегиональном сотрудничестве в целях их экономического и социального развития. Все государства, участвующие в таком сотрудничестве, обязаны обеспечивать, чтобы политика тех группировок, в которые они входят, соответствовала положениям настоящей Хартии и была ориентирована на внешние связи, отвечала их международным обязательствам и нуждам международного экономического сотрудничества и во всем объеме учитывала законные интересы третьих стран, особенно развивающихся стран.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2. В отношении группировок, которым соответствующие государства передали или могут передавать определенную компетенцию по вопросам, входящим в сферу действия настоящей Хартии, ее положения должны также применяться к этим группировкам в отношении подобных вопросов в соответствии с обязанностями этих государств в качестве членов подобных группировок. Эти государства должны сотрудничать в отношении выполнения этими группировками положений настоящей Хартии.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13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1. Каждое государство имеет право получать выгоды от достижений и развития науки и техники для ускорения своего экономического и социального развития.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2. Все государства должны содействовать международному научному и техническому сотрудничеству и передаче технологии с надлежащим учетом всех законных интересов, включая, среди прочего, права и обязанности обладателей, поставщиков и получателей технологии. В частности, все государства должны облегчать доступ развивающихся стран к достижениям современной науки и техники, передачу технологии и создание местной технологии на благо развивающихся стран в такой форме и в соответствии с такой процедурой, которые отвечают их экономике и потребностям.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3. Соответственно, развитые страны должны сотрудничать с развивающимися странами в создании, укреплении и развитии их научной и технической инфраструктуры, а также в их деятельности в научно-исследовательской и технической областях, с тем чтобы помочь расширить и преобразить экономику развивающихся стран.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4. Все государства должны сотрудничать в разработке в целях дальнейшего развития приемлемых в международном плане руководящих положений или постановлений в отношении передачи технологии с полным учетом интересов развивающихся стран.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14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Каждое государство обязано сотрудничать в обеспечении постоянного и возрастающего расширения и либерализации мировой торговли и повышения благосостояния и жизненного уровня всех народов, в частности, народов развивающихся стран. Соответственно, все государства должны сотрудничать, среди прочего, в деле постепенного устранения препятствий на пути торговли и улучшения международных условий для осуществления мировой торговли, и в этих целях государства должны предпринимать координированные усилия, направленные на справедливое решение проблем торговли всех стран, с учетом специфических проблем торговли развивающихся стран. При этом государства должны принимать меры к обеспечению дополнительных выгод для международной торговли развивающихся стран, с тем чтобы достичь существенного увеличения их валютных поступлений, диверсификации их экспорта, ускорения темпов роста их торговли с учетом их нужд развития, увеличения возможностей для этих стран участвовать в расширении мировой торговли и более благоприятного для развивающихся стран участия в получении выгод от такого расширения торговли посредством, в возможно большей степени, существенного улучшения условий доступа на рынки для товаров, представляющих интерес для развивающихся стран, и, когда это необходимо, путем проведения мер по установлению стабильных, справедливых и выгодных цен на сырьевые товары.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15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Все государства обязаны содействовать осуществлению всеобщего и полного разоружения под эффективным международным контролем и использовать ресурсы, высвобождаемые в результате эффективных мер по разоружению, на экономическое и социальное развитие стран, выделяя значительную часть таких ресурсов в качестве дополнительных средств на нужды развития развивающихся стран.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16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1. Право и обязанность всех государств, индивидуально и коллективно, ликвидировать в качестве необходимого условия для развития колониализм, апартеид, расовую дискриминацию, неоколониализм и все формы агрессии извне, оккупации и господства и вытекающие отсюда экономические и социальные последствия. Государства, которые проводят такую политику принуждения, несут экономическую ответственность перед странами, территориями и народами за возмещение и полную компенсацию использования и сокращения природных и всех других ресурсов этих страх, территорий и народов, а также причиненного этим ресурсам ущерба. Обязанность всех государств - расширять оказание им помощи.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2. Ни одно государство не имеет права оказывать содействие или поощрять капиталовложения, которые могут явиться преградой на пути к освобождению территорий, оккупированных силой.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17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Международное сотрудничество в целях развития является единой целью и общим долгом всех государств. Каждое государство должно сотрудничать с развивающимися странами в их деятельности, направленной на ускорение их экономического и социального развития, обеспечивая благоприятные внешние условия и расширяя предоставление им активной помощи в соответствии с их нуждами и целями развития, строго уважая суверенное равенство государств, и без каких-либо условий, ущемляющих их суверенитет.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18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Развитые страны должны расширять, совершенствовать и укреплять систему всеобщих невзаимных и недискриминационных тарифных преференций для развивающихся стран, совместимую со всеми соответствующими согласованными выводами и соответствующими решениями, принятыми в этой области, в рамках компетентных международных организаций. Развитые страны должны также уделять серьезное внимание принятию других дифференцированных мер в тех областях, в которых это возможно и целесообразно, и такими средствами, которые обеспечат особый и более благоприятный режим, с тем чтобы удовлетворить нужды развивающихся стран в области торговли и развития. В международных экономических отношениях развитые страны должны стремиться избегать принятия мер, оказывающих отрицательное влияние на развитие национальной экономики развивающихся стран, поощряемое всеобщими тарифными преференциями и другими общепризнанными дифференцированными мерами в их пользу.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19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В целях ускорения экономического роста развивающихся стран и преодоления экономического разрыва между развитыми и развивающимися странами развитые страны должны предоставить развивающимся странам всеобщий преференциальный, невзаимный и недискриминационный режим в тех областях международного экономического сотрудничества, в которых это возможно.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20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Развивающиеся страны должны в своих усилиях по расширению общего объема своей торговли уделять должное внимание возможности расширения этой торговли с социалистическими странами, предоставляя этим странам не менее благоприятные торговые условия, чем те, которые они обычно предоставляют развитым странам с рыночной экономикой.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21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Развивающие страны должны стремиться содействовать расширению торговли между ними и с этой целью могут, в соответствии с существующими и разрабатываемыми положениями и процедурами международных соглашений в тех случаях, когда это применимо, предоставлять торговые преференции другим развивающимся странам, не будучи обязанными распространять такие преференции на развитые страны, если эти действия не создают преграды для общей либерализации торговли и ее расширения.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22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1. Все государства должны реагировать на общепризнанные или взаимосогласованные потребности и задачи развития развивающихся стран путем содействия возросшему чистому притоку реальных ресурсов из всех источников в развивающиеся страны с учетом любых обязательств, принятых соответствующими государствами, для подкрепления усилий развивающихся стран, направленных на ускорение их экономического и социального развития.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2. В этом контексте в соответствии с вышеизложенными целями и задачами и с учетом обязательств, принятых в этом отношении, они должны стремиться к увеличению чистого притока финансовых средств из официальных источников в развивающиеся страны и улучшать его условия.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3. Приток ресурсов, представляющих собой помощь развитию, должен включать экономическую и техническую помощь.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23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Для содействия эффективной мобилизации своих собственных ресурсов развивающиеся страны должны укреплять свое экономическое сотрудничество и расширять взаимную торговлю, с тем чтобы ускорить свое экономическое и социальное развитие. Все страны, особенно развитые страны, индивидуально, а также в рамках соответствующих международных организаций, членами которых они являются, должны обеспечивать соответствующую и эффективную поддержку и сотрудничество.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24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Все государства обязаны строить свои взаимные экономические отношения таким образом, чтобы учитывать интересы других стран. В частности, все государства должны избегать нанесения ущерба интересам развивающихся стран.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25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При содействии развитию мировой экономики международное сообщество, особенно его развитые члены, уделяют особое внимание конкретным нуждам и проблемам наименее развитых из развивающихся стран, не имеющих выхода к морю развивающихся стран, а также островных развивающихся стран с целью оказания им помощи в преодолении их особых трудностей и таким образом содействия их экономическому и социальному развитию.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26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Все государства обязаны сосуществовать в условиях терпимости друг к другу и жить в мире, независимо от различий в политических, экономических, социальных и культурных системах, и должны способствовать торговле между государствами с различными экономическими и социальными системами. Международная торговля должна осуществляться без ущерба для всеобщих недискриминационных и невзаимных преференций в пользу развивающихся стран, на основе взаимной выгоды, справедливых преимуществ и взаимного предоставления режима наибольшего благоприятствования.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27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1. Каждое государство имеет право в полной мере пользоваться выгодами от мировой торговли по невидимым статьям и участвовать в расширении такой торговли.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2. Мировая торговля по невидимым статьям, основанная на эффективности, а также взаимной и справедливой выгоде, способствующая развитию мировой экономики, является общей целью всех государств. Роль развивающихся стран в мировой торговле по невидимым статьям должна быть повышена и усилена в соответствии с вышеизложенными целями, причем особое внимание должно уделяться особым потребностям развивающихся стран.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3. Все государства должны сотрудничать с развивающимися странами в их усилиях, направленных на повышение их способности получать иностранную валюту от операций по невидимым статьям в соответствии с потенциальными возможностями и потребностями каждой развивающейся страны и вышеупомянутыми целями.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28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Все государства обязаны сотрудничать в корректировке цен на товары, экспортируемые развивающимися странами, по отношению к ценам на импортируемые ими товары, с тем чтобы содействовать созданию для них справедливых условий торговли таким путем, который был бы выгодным для производителей и справедливым для производителей и потребителей.</w:t>
      </w:r>
    </w:p>
    <w:p w:rsidR="004849E8" w:rsidRPr="008A1A34" w:rsidRDefault="004849E8" w:rsidP="004849E8">
      <w:pPr>
        <w:spacing w:before="120"/>
        <w:jc w:val="center"/>
        <w:rPr>
          <w:b/>
          <w:bCs/>
          <w:sz w:val="28"/>
          <w:szCs w:val="28"/>
        </w:rPr>
      </w:pPr>
      <w:r w:rsidRPr="008A1A34">
        <w:rPr>
          <w:b/>
          <w:bCs/>
          <w:sz w:val="28"/>
          <w:szCs w:val="28"/>
        </w:rPr>
        <w:t>Глава III. Общая ответственность перед международным сообществом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29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Дно морей и океанов и их недра за пределами действия национальной юрисдикции, а также ресурсы этого района являются общим наследием человечества. На основе принципов, принятых Генеральной Ассамблеей в резолюции 2749 (XXV) от 17 декабря 1970 года, все государства обеспечивают, чтобы разведка этого района и разработка его ресурсов осуществлялись исключительно в мирных целях и чтобы получаемые от этого выгоды справедливо распределялись между всеми государствами, с учетом особых интересов и нужд развивающихся стран; путем заключения общепризнанного международного договора, носящего универсальный характер, должен быть установлен международный режим, распространяющийся на этот район и его ресурсы и включающий соответствующий международный механизм для проведения в жизнь положений этого договора.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30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За защиту, сохранение и улучшение окружающей среды для нынешнего и будущих поколений несут ответственность все государства. Все государства должны стремиться к выработке своей собственной политики в области окружающей среды и развития в соответствии с этой ответственностью. Политики всех государств в области окружающей среды должна способствовать, а не оказывать неблагоприятное воздействие на нынешний или будущий потенциал развития развивающихся стран. Все государства обязаны обеспечить, чтобы деятельность в пределах действия их юрисдикции и контроля не причиняла ущерба окружающей среде других государств или районов за пределами действия национальной юрисдикции. Все государства должны сотрудничать в выработке международных норм и правил в области окружающей среды.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Глава IV</w:t>
      </w:r>
    </w:p>
    <w:p w:rsidR="004849E8" w:rsidRPr="008A1A34" w:rsidRDefault="004849E8" w:rsidP="004849E8">
      <w:pPr>
        <w:spacing w:before="120"/>
        <w:jc w:val="center"/>
        <w:rPr>
          <w:b/>
          <w:bCs/>
          <w:sz w:val="28"/>
          <w:szCs w:val="28"/>
        </w:rPr>
      </w:pPr>
      <w:r w:rsidRPr="008A1A34">
        <w:rPr>
          <w:b/>
          <w:bCs/>
          <w:sz w:val="28"/>
          <w:szCs w:val="28"/>
        </w:rPr>
        <w:t>Заключительные положения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31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Все государства обязаны содействовать сбалансированному развитию мировой экономики, должны образом учитывая то обстоятельство, что благосостояние развитых стран и рост и развитие развивающихся стран тесно взаимосвязаны и что процветание международного сообщества в целом зависит от процветания его составных частей.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32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Ни одно государство не может применять по отношению к другому государству или поощрять применение экономических, политических или каких-либо других мер принудительного характера, направленных на ущемление его суверенных прав или на извлечение из этого какой-либо выгоды.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33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1. Ничто в настоящей Хартии не должно толковаться как ослабляющее или частично отменяющее положения Устава Организации Объединенных Наций или меры, принимаемые во исполнение его.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2. При их толковании и применении положения настоящей Хартии являются взаимосвязанными, и каждое положение должно рассматриваться в контексте других положений.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Статья 34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Пункт, касающийся Хартии экономических прав и обязанностей государств, должен быть включен в повестку дня тридцатой сессии Генеральной Ассамблеи, а затем в повестку дня каждой пяти сессии. Таким образом можно будет систематически и всесторонне рассматривать осуществление Хартии, включая как достигнутые результаты, так и любые усовершенствования и дополнения, в которых может возникнуть необходимость, и рекомендовать соответствующие меры. При таком рассмотрении должно учитываться развитие всех экономических, социальных, правовых и прочих факторов, связанных с принципами, лежащими в основе настоящей Хартии, и ее целями.</w:t>
      </w:r>
    </w:p>
    <w:p w:rsidR="004849E8" w:rsidRPr="008A1A34" w:rsidRDefault="004849E8" w:rsidP="004849E8">
      <w:pPr>
        <w:spacing w:before="120"/>
        <w:ind w:firstLine="567"/>
        <w:jc w:val="both"/>
      </w:pPr>
      <w:r w:rsidRPr="008A1A34">
        <w:t>2315-е пленарное заседание,</w:t>
      </w:r>
      <w:r>
        <w:t xml:space="preserve"> </w:t>
      </w:r>
      <w:r w:rsidRPr="008A1A34">
        <w:t>12 декабря 1974 года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9E8"/>
    <w:rsid w:val="00002B5A"/>
    <w:rsid w:val="0010437E"/>
    <w:rsid w:val="002B0B21"/>
    <w:rsid w:val="00316F32"/>
    <w:rsid w:val="004849E8"/>
    <w:rsid w:val="00616072"/>
    <w:rsid w:val="006A5004"/>
    <w:rsid w:val="00710178"/>
    <w:rsid w:val="0081563E"/>
    <w:rsid w:val="008A1A34"/>
    <w:rsid w:val="008B35EE"/>
    <w:rsid w:val="00905CC1"/>
    <w:rsid w:val="00B42C45"/>
    <w:rsid w:val="00B47B6A"/>
    <w:rsid w:val="00E70E1B"/>
    <w:rsid w:val="00F7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61D028-1D2B-4852-807C-DDF2BA9E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8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Хартия экономических прав и обязанностей государств</vt:lpstr>
    </vt:vector>
  </TitlesOfParts>
  <Company>Home</Company>
  <LinksUpToDate>false</LinksUpToDate>
  <CharactersWithSpaces>25758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Хартия экономических прав и обязанностей государств</dc:title>
  <dc:subject/>
  <dc:creator>User</dc:creator>
  <cp:keywords/>
  <dc:description/>
  <cp:lastModifiedBy>admin</cp:lastModifiedBy>
  <cp:revision>2</cp:revision>
  <dcterms:created xsi:type="dcterms:W3CDTF">2014-02-14T17:52:00Z</dcterms:created>
  <dcterms:modified xsi:type="dcterms:W3CDTF">2014-02-14T17:52:00Z</dcterms:modified>
</cp:coreProperties>
</file>