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3569" w:rsidRDefault="00BE3569">
      <w:pPr>
        <w:spacing w:before="120"/>
        <w:ind w:firstLine="567"/>
        <w:jc w:val="center"/>
        <w:rPr>
          <w:b/>
          <w:bCs/>
          <w:color w:val="auto"/>
          <w:sz w:val="32"/>
          <w:szCs w:val="32"/>
        </w:rPr>
      </w:pPr>
      <w:r>
        <w:rPr>
          <w:rStyle w:val="a6"/>
          <w:color w:val="auto"/>
          <w:sz w:val="32"/>
          <w:szCs w:val="32"/>
        </w:rPr>
        <w:t>Исторические этапы развития Финляндии</w:t>
      </w:r>
      <w:r>
        <w:rPr>
          <w:rStyle w:val="HTMLMarkup"/>
          <w:b/>
          <w:bCs/>
          <w:color w:val="auto"/>
          <w:sz w:val="32"/>
          <w:szCs w:val="32"/>
        </w:rPr>
        <w:t xml:space="preserve"> </w:t>
      </w:r>
    </w:p>
    <w:p w:rsidR="00BE3569" w:rsidRDefault="00BE3569">
      <w:pPr>
        <w:pStyle w:val="Blockquote"/>
        <w:spacing w:before="120"/>
        <w:ind w:firstLine="567"/>
        <w:jc w:val="both"/>
      </w:pPr>
      <w:r>
        <w:rPr>
          <w:rStyle w:val="a6"/>
          <w:b w:val="0"/>
          <w:bCs w:val="0"/>
        </w:rPr>
        <w:t xml:space="preserve">1115 год - </w:t>
      </w:r>
      <w:r>
        <w:t>1-й крестовый поход в Финляндию, предпринятый шведским королем. Уния со Швецией, длившаяся 600 лет, была заключена в 12 веке.</w:t>
      </w:r>
    </w:p>
    <w:p w:rsidR="00BE3569" w:rsidRDefault="00BE3569">
      <w:pPr>
        <w:pStyle w:val="Blockquote"/>
        <w:spacing w:before="120"/>
        <w:ind w:firstLine="567"/>
        <w:jc w:val="both"/>
      </w:pPr>
      <w:r>
        <w:rPr>
          <w:rStyle w:val="a6"/>
          <w:b w:val="0"/>
          <w:bCs w:val="0"/>
        </w:rPr>
        <w:t xml:space="preserve">1809 год - </w:t>
      </w:r>
      <w:r>
        <w:t>Финляндия отделена от Швеции и включена в состав Российской империи на правах Великого княжества.</w:t>
      </w:r>
    </w:p>
    <w:p w:rsidR="00BE3569" w:rsidRDefault="00BE3569">
      <w:pPr>
        <w:pStyle w:val="Blockquote"/>
        <w:spacing w:before="120"/>
        <w:ind w:firstLine="567"/>
        <w:jc w:val="both"/>
      </w:pPr>
      <w:r>
        <w:rPr>
          <w:rStyle w:val="a6"/>
          <w:b w:val="0"/>
          <w:bCs w:val="0"/>
        </w:rPr>
        <w:t xml:space="preserve">1906 год - </w:t>
      </w:r>
      <w:r>
        <w:t>Финляндия стала первой европейской страной,   где женщины получили право голоса.</w:t>
      </w:r>
    </w:p>
    <w:p w:rsidR="00BE3569" w:rsidRDefault="00BE3569">
      <w:pPr>
        <w:pStyle w:val="Blockquote"/>
        <w:spacing w:before="120"/>
        <w:ind w:firstLine="567"/>
        <w:jc w:val="both"/>
      </w:pPr>
      <w:r>
        <w:rPr>
          <w:rStyle w:val="a6"/>
          <w:b w:val="0"/>
          <w:bCs w:val="0"/>
        </w:rPr>
        <w:t xml:space="preserve">1917 год - </w:t>
      </w:r>
      <w:r>
        <w:t>6 декабря Финляндия провозглашена независимой и свободной.</w:t>
      </w:r>
    </w:p>
    <w:p w:rsidR="00BE3569" w:rsidRDefault="00BE3569">
      <w:pPr>
        <w:pStyle w:val="Blockquote"/>
        <w:spacing w:before="120"/>
        <w:ind w:firstLine="567"/>
        <w:jc w:val="both"/>
      </w:pPr>
      <w:r>
        <w:rPr>
          <w:rStyle w:val="a6"/>
          <w:b w:val="0"/>
          <w:bCs w:val="0"/>
        </w:rPr>
        <w:t xml:space="preserve">1995 год - </w:t>
      </w:r>
      <w:r>
        <w:t>Финляндия вошла в Европейский союз.</w:t>
      </w:r>
    </w:p>
    <w:p w:rsidR="00BE3569" w:rsidRDefault="00BE3569">
      <w:pPr>
        <w:pStyle w:val="Blockquote"/>
        <w:spacing w:before="120"/>
        <w:ind w:firstLine="567"/>
        <w:jc w:val="both"/>
        <w:rPr>
          <w:rStyle w:val="a3"/>
          <w:i w:val="0"/>
          <w:iCs w:val="0"/>
        </w:rPr>
      </w:pPr>
      <w:r>
        <w:rPr>
          <w:rStyle w:val="a6"/>
          <w:b w:val="0"/>
          <w:bCs w:val="0"/>
        </w:rPr>
        <w:t xml:space="preserve">Генетически </w:t>
      </w:r>
      <w:r>
        <w:rPr>
          <w:rStyle w:val="a3"/>
          <w:i w:val="0"/>
          <w:iCs w:val="0"/>
        </w:rPr>
        <w:t>финны являются европейцами. В свете последних научных данных предки финнов пришли с юга и юго-востока сразу же после окончания ледникового периода, примерно 9000 лет тому назад.</w:t>
      </w:r>
    </w:p>
    <w:p w:rsidR="00BE3569" w:rsidRDefault="00BE3569">
      <w:pPr>
        <w:pStyle w:val="Blockquote"/>
        <w:spacing w:before="120"/>
        <w:ind w:firstLine="567"/>
        <w:jc w:val="both"/>
      </w:pPr>
      <w:r>
        <w:rPr>
          <w:rStyle w:val="a6"/>
          <w:b w:val="0"/>
          <w:bCs w:val="0"/>
        </w:rPr>
        <w:t>Христианство</w:t>
      </w:r>
      <w:r>
        <w:rPr>
          <w:rStyle w:val="a3"/>
          <w:i w:val="0"/>
          <w:iCs w:val="0"/>
        </w:rPr>
        <w:t xml:space="preserve"> проникло в Финляндию около 1100 лет тому назад, примерно в одно и то же время с запада и востока, следствием чего является официальный статус обеих - евангелистско-лютеранской и православной- религий. 86% населения относится к первой и 1% - ко второй. Свобода совести гарантируется Конституцией страны.</w:t>
      </w:r>
    </w:p>
    <w:p w:rsidR="00BE3569" w:rsidRDefault="00BE3569">
      <w:pPr>
        <w:pStyle w:val="Blockquote"/>
        <w:spacing w:before="120"/>
        <w:ind w:firstLine="567"/>
        <w:jc w:val="both"/>
      </w:pPr>
      <w:r>
        <w:rPr>
          <w:rStyle w:val="a3"/>
          <w:i w:val="0"/>
          <w:iCs w:val="0"/>
        </w:rPr>
        <w:t>Финляндия была включена в сферу влияния шведской короны в результате нескольких крестовых походов на восток в 12 и 13 веках. Она получила статус</w:t>
      </w:r>
      <w:r>
        <w:rPr>
          <w:rStyle w:val="a6"/>
          <w:b w:val="0"/>
          <w:bCs w:val="0"/>
        </w:rPr>
        <w:t xml:space="preserve"> герцогства</w:t>
      </w:r>
      <w:r>
        <w:rPr>
          <w:rStyle w:val="a3"/>
          <w:i w:val="0"/>
          <w:iCs w:val="0"/>
        </w:rPr>
        <w:t xml:space="preserve"> в составе Шведского королевства в 16 веке.</w:t>
      </w:r>
    </w:p>
    <w:p w:rsidR="00BE3569" w:rsidRDefault="00BE3569">
      <w:pPr>
        <w:pStyle w:val="Blockquote"/>
        <w:spacing w:before="120"/>
        <w:ind w:firstLine="567"/>
        <w:jc w:val="both"/>
      </w:pPr>
      <w:r>
        <w:rPr>
          <w:rStyle w:val="a3"/>
          <w:i w:val="0"/>
          <w:iCs w:val="0"/>
        </w:rPr>
        <w:t xml:space="preserve">В результате русско-шведской войны 1808-9 гг. Финляндия вошла в  состав России на правах </w:t>
      </w:r>
      <w:r>
        <w:rPr>
          <w:rStyle w:val="a6"/>
          <w:b w:val="0"/>
          <w:bCs w:val="0"/>
        </w:rPr>
        <w:t>Великого княжества</w:t>
      </w:r>
      <w:r>
        <w:rPr>
          <w:rStyle w:val="a3"/>
          <w:i w:val="0"/>
          <w:iCs w:val="0"/>
        </w:rPr>
        <w:t>. В стране было сохранено законодательство шведского периода, введена собственная денежная единица, учреждена почтовая служба и построена железная дорога.</w:t>
      </w:r>
    </w:p>
    <w:p w:rsidR="00BE3569" w:rsidRDefault="00BE3569">
      <w:pPr>
        <w:pStyle w:val="Blockquote"/>
        <w:spacing w:before="120"/>
        <w:ind w:firstLine="567"/>
        <w:jc w:val="both"/>
      </w:pPr>
      <w:r>
        <w:rPr>
          <w:rStyle w:val="a3"/>
          <w:i w:val="0"/>
          <w:iCs w:val="0"/>
        </w:rPr>
        <w:t xml:space="preserve">Хельсинки стал </w:t>
      </w:r>
      <w:r>
        <w:rPr>
          <w:rStyle w:val="a6"/>
          <w:b w:val="0"/>
          <w:bCs w:val="0"/>
        </w:rPr>
        <w:t>столицей</w:t>
      </w:r>
      <w:r>
        <w:rPr>
          <w:rStyle w:val="a3"/>
          <w:i w:val="0"/>
          <w:iCs w:val="0"/>
        </w:rPr>
        <w:t xml:space="preserve"> в 1812 году (вместо Турку). Официальным языком остался шведский, а с 1863 года, наряду с ним, и финский. </w:t>
      </w:r>
    </w:p>
    <w:p w:rsidR="00BE3569" w:rsidRDefault="00BE3569">
      <w:pPr>
        <w:pStyle w:val="Blockquote"/>
        <w:spacing w:before="120"/>
        <w:ind w:firstLine="567"/>
        <w:jc w:val="both"/>
      </w:pPr>
      <w:r>
        <w:rPr>
          <w:rStyle w:val="a3"/>
          <w:i w:val="0"/>
          <w:iCs w:val="0"/>
        </w:rPr>
        <w:t>После распада Российской империи Финляндия провозгласила 6 декабря 1917 г. независимость, что привело к гражданской войне. В 1919 г. была принята нынешняя Конституция, в соответствии с которой Финляндия является западной демократией с рыночной экономикой.</w:t>
      </w:r>
    </w:p>
    <w:p w:rsidR="00BE3569" w:rsidRDefault="00BE3569">
      <w:pPr>
        <w:pStyle w:val="Blockquote"/>
        <w:spacing w:before="120"/>
        <w:ind w:firstLine="567"/>
        <w:jc w:val="both"/>
      </w:pPr>
      <w:r>
        <w:rPr>
          <w:rStyle w:val="a3"/>
          <w:i w:val="0"/>
          <w:iCs w:val="0"/>
        </w:rPr>
        <w:t xml:space="preserve">В конце тридцатых годов СССР предъявил Финляндии ультимативное требование о передаче территорий, имея целью гарантировать безопасность Ленинграда, однако Финляндия отвергла его. Это привело к т.н. "зимней войне" 1939-40 гг. В результате II  мировой войны Финляндия была вынуждена передать СССР обширные участки Финской Карелии. Кроме того, Финляндия выплатила репарации в сумме 500  миллионов долларов США (по нынешнему курсу). </w:t>
      </w:r>
    </w:p>
    <w:p w:rsidR="00BE3569" w:rsidRDefault="00BE3569">
      <w:pPr>
        <w:pStyle w:val="Blockquote"/>
        <w:spacing w:before="120"/>
        <w:ind w:firstLine="567"/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>В настоящее время Финляндия - развитая капиталистическая страна, с мировой экономикой.</w:t>
      </w:r>
    </w:p>
    <w:p w:rsidR="00BE3569" w:rsidRDefault="00BE3569">
      <w:pPr>
        <w:pStyle w:val="Blockquote"/>
        <w:spacing w:before="120"/>
        <w:ind w:firstLine="567"/>
        <w:jc w:val="both"/>
        <w:rPr>
          <w:rStyle w:val="a3"/>
          <w:i w:val="0"/>
          <w:iCs w:val="0"/>
        </w:rPr>
      </w:pPr>
      <w:bookmarkStart w:id="0" w:name="_GoBack"/>
      <w:bookmarkEnd w:id="0"/>
    </w:p>
    <w:sectPr w:rsidR="00BE3569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name w:val="`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2D2"/>
    <w:rsid w:val="006952D2"/>
    <w:rsid w:val="008C70E2"/>
    <w:rsid w:val="00AF07AD"/>
    <w:rsid w:val="00B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49A0DB-3B87-4D85-B8BA-07FE79D6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before="100" w:after="10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uiPriority w:val="99"/>
    <w:pPr>
      <w:spacing w:before="0" w:after="0"/>
    </w:pPr>
    <w:rPr>
      <w:color w:val="auto"/>
    </w:rPr>
  </w:style>
  <w:style w:type="paragraph" w:customStyle="1" w:styleId="DefinitionList">
    <w:name w:val="Definition List"/>
    <w:basedOn w:val="a"/>
    <w:next w:val="DefinitionTerm"/>
    <w:uiPriority w:val="99"/>
    <w:pPr>
      <w:spacing w:before="0" w:after="0"/>
      <w:ind w:left="360"/>
    </w:pPr>
    <w:rPr>
      <w:color w:val="auto"/>
    </w:r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color w:val="auto"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color w:val="auto"/>
      <w:sz w:val="36"/>
      <w:szCs w:val="36"/>
    </w:rPr>
  </w:style>
  <w:style w:type="paragraph" w:customStyle="1" w:styleId="H3">
    <w:name w:val="H3"/>
    <w:basedOn w:val="a"/>
    <w:next w:val="a"/>
    <w:uiPriority w:val="99"/>
    <w:pPr>
      <w:keepNext/>
      <w:outlineLvl w:val="3"/>
    </w:pPr>
    <w:rPr>
      <w:b/>
      <w:bCs/>
      <w:color w:val="auto"/>
      <w:sz w:val="28"/>
      <w:szCs w:val="28"/>
    </w:rPr>
  </w:style>
  <w:style w:type="paragraph" w:customStyle="1" w:styleId="H4">
    <w:name w:val="H4"/>
    <w:basedOn w:val="a"/>
    <w:next w:val="a"/>
    <w:uiPriority w:val="99"/>
    <w:pPr>
      <w:keepNext/>
      <w:outlineLvl w:val="4"/>
    </w:pPr>
    <w:rPr>
      <w:b/>
      <w:bCs/>
      <w:color w:val="auto"/>
    </w:rPr>
  </w:style>
  <w:style w:type="paragraph" w:customStyle="1" w:styleId="H5">
    <w:name w:val="H5"/>
    <w:basedOn w:val="a"/>
    <w:next w:val="a"/>
    <w:uiPriority w:val="99"/>
    <w:pPr>
      <w:keepNext/>
      <w:outlineLvl w:val="5"/>
    </w:pPr>
    <w:rPr>
      <w:b/>
      <w:bCs/>
      <w:color w:val="auto"/>
      <w:sz w:val="20"/>
      <w:szCs w:val="20"/>
    </w:rPr>
  </w:style>
  <w:style w:type="paragraph" w:customStyle="1" w:styleId="H6">
    <w:name w:val="H6"/>
    <w:basedOn w:val="a"/>
    <w:next w:val="a"/>
    <w:uiPriority w:val="99"/>
    <w:pPr>
      <w:keepNext/>
      <w:outlineLvl w:val="6"/>
    </w:pPr>
    <w:rPr>
      <w:b/>
      <w:bCs/>
      <w:color w:val="auto"/>
      <w:sz w:val="16"/>
      <w:szCs w:val="16"/>
    </w:rPr>
  </w:style>
  <w:style w:type="paragraph" w:customStyle="1" w:styleId="Address">
    <w:name w:val="Address"/>
    <w:basedOn w:val="a"/>
    <w:next w:val="a"/>
    <w:uiPriority w:val="99"/>
    <w:pPr>
      <w:spacing w:before="0" w:after="0"/>
    </w:pPr>
    <w:rPr>
      <w:i/>
      <w:iCs/>
      <w:color w:val="auto"/>
    </w:rPr>
  </w:style>
  <w:style w:type="paragraph" w:customStyle="1" w:styleId="Blockquote">
    <w:name w:val="Blockquote"/>
    <w:basedOn w:val="a"/>
    <w:uiPriority w:val="99"/>
    <w:pPr>
      <w:ind w:left="360" w:right="360"/>
    </w:pPr>
    <w:rPr>
      <w:color w:val="auto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a3">
    <w:name w:val="Emphasis"/>
    <w:uiPriority w:val="99"/>
    <w:qFormat/>
    <w:rPr>
      <w:i/>
      <w:i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z-BottomofForm">
    <w:name w:val="z-Bottom of Form"/>
    <w:next w:val="a"/>
    <w:hidden/>
    <w:uiPriority w:val="99"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customStyle="1" w:styleId="z-TopofForm">
    <w:name w:val="z-Top of Form"/>
    <w:next w:val="a"/>
    <w:hidden/>
    <w:uiPriority w:val="99"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a6">
    <w:name w:val="Strong"/>
    <w:uiPriority w:val="99"/>
    <w:qFormat/>
    <w:rPr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  <w:rPr>
      <w:vanish/>
    </w:r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uiPriority w:val="99"/>
    <w:rPr>
      <w:sz w:val="16"/>
      <w:szCs w:val="16"/>
    </w:rPr>
  </w:style>
  <w:style w:type="paragraph" w:styleId="aa">
    <w:name w:val="annotation text"/>
    <w:basedOn w:val="a"/>
    <w:link w:val="ab"/>
    <w:uiPriority w:val="99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50001</vt:lpstr>
    </vt:vector>
  </TitlesOfParts>
  <Company> 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50001</dc:title>
  <dc:subject/>
  <dc:creator>Gennnadiy Novikov</dc:creator>
  <cp:keywords>история факты знакомство обьявления FINLAND HELSINKI TAXFREE линия Маннергейм fido7.ru.suomi ФИНЛЯНДИЯ ХЕЛЬСИНКИ путешествия визы советы финляндия хельсинки аквапарк автобус турист туристическое агенство обьявления project BETA ISLAND free проект NEW FREE</cp:keywords>
  <dc:description/>
  <cp:lastModifiedBy>admin</cp:lastModifiedBy>
  <cp:revision>2</cp:revision>
  <dcterms:created xsi:type="dcterms:W3CDTF">2014-01-27T08:18:00Z</dcterms:created>
  <dcterms:modified xsi:type="dcterms:W3CDTF">2014-01-27T08:18:00Z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knownHead_0_1_0">
    <vt:lpwstr>&lt;STYLE&gt;_x000d__x000d_</vt:lpwstr>
  </property>
  <property fmtid="{D5CDD505-2E9C-101B-9397-08002B2CF9AE}" pid="3" name="UnknownHead_1_1_0">
    <vt:lpwstr>&lt;/STYLE&gt;_x000d__x000d_</vt:lpwstr>
  </property>
  <property fmtid="{D5CDD505-2E9C-101B-9397-08002B2CF9AE}" pid="4" name="Description">
    <vt:lpwstr>ФИНЛЯНДИЯ - страна 1000 озер - исторические факты</vt:lpwstr>
  </property>
  <property fmtid="{D5CDD505-2E9C-101B-9397-08002B2CF9AE}" pid="5" name="MYID">
    <vt:lpwstr>20111968</vt:lpwstr>
  </property>
  <property fmtid="{D5CDD505-2E9C-101B-9397-08002B2CF9AE}" pid="6" name="Replay-to">
    <vt:lpwstr>gena_novikov@mail.ru</vt:lpwstr>
  </property>
  <property fmtid="{D5CDD505-2E9C-101B-9397-08002B2CF9AE}" pid="7" name="UnknownBody_0_1_0">
    <vt:lpwstr>alink="#FF0000"</vt:lpwstr>
  </property>
  <property fmtid="{D5CDD505-2E9C-101B-9397-08002B2CF9AE}" pid="8" name="UnknownHead_2_1_0">
    <vt:lpwstr>&lt;META HTTP-EQUIV="Pragma" CONTENT="no-cache"&gt;_x000d__x000d_</vt:lpwstr>
  </property>
  <property fmtid="{D5CDD505-2E9C-101B-9397-08002B2CF9AE}" pid="9" name="UnknownHead_3_1_0">
    <vt:lpwstr>&lt;META HTTP-EQUIV="Expires" CONTENT="-1"&gt;_x000d__x000d_</vt:lpwstr>
  </property>
  <property fmtid="{D5CDD505-2E9C-101B-9397-08002B2CF9AE}" pid="10" name="robots">
    <vt:lpwstr>all</vt:lpwstr>
  </property>
  <property fmtid="{D5CDD505-2E9C-101B-9397-08002B2CF9AE}" pid="11" name="UnknownHead_4_1_0">
    <vt:lpwstr>&lt;div  align="center"&gt;_x000d__x000d_</vt:lpwstr>
  </property>
  <property fmtid="{D5CDD505-2E9C-101B-9397-08002B2CF9AE}" pid="12" name="UnknownHead_5_1_0">
    <vt:lpwstr>&lt;div  align="center"&gt;_x000d__x000d_</vt:lpwstr>
  </property>
  <property fmtid="{D5CDD505-2E9C-101B-9397-08002B2CF9AE}" pid="13" name="UnknownHead_6_1_0">
    <vt:lpwstr>&lt;/div &gt;_x000d__x000d_</vt:lpwstr>
  </property>
</Properties>
</file>