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58" w:rsidRPr="009D7C63" w:rsidRDefault="00311B58" w:rsidP="00311B58">
      <w:pPr>
        <w:spacing w:before="120"/>
        <w:jc w:val="center"/>
        <w:rPr>
          <w:b/>
          <w:bCs/>
          <w:sz w:val="32"/>
          <w:szCs w:val="32"/>
        </w:rPr>
      </w:pPr>
      <w:r w:rsidRPr="009D7C63">
        <w:rPr>
          <w:b/>
          <w:bCs/>
          <w:sz w:val="32"/>
          <w:szCs w:val="32"/>
        </w:rPr>
        <w:t>Издательский договор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г. ___________________ "___" __________ 200 __ г. </w:t>
      </w:r>
      <w:r>
        <w:t xml:space="preserve">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Издательство ____________________________, именуемое в дальнейшем "Издательство", в лице директора _________________, действующего на основании устава, и ________________, именуемый в дальнейшем "Автор", заключили договор о нижеследующем.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1. Предмет договора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1.1. Автор обязуется создать и передать Издательству для издания на ____ языке свое произведение.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1.2. Указанное произведение должно удовлетворять следующим условиям: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а) ________________________________________________________________;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(вид литературы, жанр, назначение)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б) соответствовать прилагаемому к договору проспекту (заявке, плану, учебной программе);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в) объем ________ до ___________ авторских листов (стихотворных строк), включая приложения и иллюстрации.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1.3. Автор обязуется передать Издательству право на использование произведения следующими способами: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распространять экземпляры произведения любым способом: продавать, сдавать в прокат и т.д. (право на распространение);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импортировать экземпляры произведения в целях распространения, включая экземпляры, изготовленные с разрешения обладателя исключительных авторских прав (право на импорт);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переводить произведение (право на перевод);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переделывать, аранжировать или другим образом перерабатывать произведение (право на переработку) на срок _____ и на территории ________. </w:t>
      </w:r>
      <w:r>
        <w:t xml:space="preserve">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2. Права и обязанности сторон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2.1. Автор обязуется представить Издательству произведение в __________ _________________________________________________________________ виде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(бумажном, электронном и ином виде)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не позднее "___" ____________ 20 __ г.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Произведение считается сданным в надлежащем виде, если Издательство в течение _______ дней после его получения не предъявило Автору требований о доукомплектования или дооформлении произведения.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2.2. Издательство обязано рассмотреть представленное в надлежащем виде произведение в _____-дневный срок и письменно известить Автора либо об одобрении произведения, либо о его отклонении по основаниям, предусмотренным договором, либо о необходимости внесения в произведение поправок с точным указанием существа требуемых исправлений в пределах условий договора.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Автор обязан доработать произведение в течение _____________ дней в случае представления Издательством замечаний по доработке произведения.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Исправленное Автором произведение Издательство обязано рассмотреть в _____-дневный срок.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Если письменное извещение не направлено Автору в установленный срок, произведение считается одобренным.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Указанные в настоящем пункте сроки исчисляются со следующего дня после получения произведения Издательством.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2.3. Автор обязуется по предложению Издательства доработать произведение или внести в него исправления, если одобренное произведение невозможно выпустить в свет по обстоятельствам, не зависящим от сторон, но оно может быть сделано пригодным к изданию путем доработки или исправления.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Время, необходимое для этого Автору, определяется соглашением сторон и не учитывается при исчислении сроков, указанных в п. 2.1 договора.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2.4. Издательство обязуется не вносить без согласия Автора какие бы то ни было изменения как в само произведение, так и в его название и в обозначение имени Автора, а также не снабжать произведение без согласия Автора иллюстрациями, предисловиями, послесловиями, комментариями и какими бы то ни было пояснениями.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2.5. Автор обязуется по требованию Издательства без особого за то вознаграждения читать чистую корректуру произведения в согласованные сторонами сроки с учетом графиков движения книжных изданий в производстве. Издательство обязуется по требованию Автора предоставить ему возможность читать корректуру. Задержка Автором оттисков дает Издательству право выпустить в свет произведение без авторской корректуры или отсрочить выпуск на время задержки.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2.6. Издательство издает произведение тиражом _____________ экземпляров.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(объем тиража) </w:t>
      </w:r>
      <w:r>
        <w:t xml:space="preserve">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3. Цена договора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3.1. За создание произведения Издательство обязуется выплатить Автору сумму в размере _________________ руб.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3.2. За передачу Издательству прав на использование произведения любым, несколькими или всеми из указанных в п. 1.3 настоящего договора способами Издательство обязуется выплачивать ____% от дохода за соответствующий способ использования произведения. Выплаты по настоящему пункту производятся ежемесячно (ежеквартально, ежегодно), не позднее _______ числа следующего месяца.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3.3. Гонорар Издательство обязуется выплатить Автору в следующие сроки: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а) ________% аванс в течение __________ дней с момента подписания настоящего договора;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б) 60% (с зачетом выданного аванса) - по одобрении произведения;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в) остальную сумму - после подписания произведения на выпуск в свет. </w:t>
      </w:r>
      <w:r>
        <w:t xml:space="preserve">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4. Дополнительные условия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4.1. Издательство обязано письменно сообщить Автору о намерении переиздать произведение. Автор в течение двух недель письменно уведомляет Издательство об изменениях, которые он считает нужным внести в произведение. Неполучение от Автора письменного соглашения в указанный срок дает право Издательству выпустить произведение без изменений.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Переиздание произведения с изменениями (кроме стилистической правки и исправления ошибок) допускается лишь на основании нового договора.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4.2. Гонорар за переиздание, осуществляемое без оформления нового договора, выплачивается в размере, установленном в п. 3 настоящего договора, если ни одна из сторон не уведомила другую сторону не позднее чем за _______ дней до даты начала переиздания произведения о пересмотре гонорара.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4.3. Гонорар за переиздание выплачивается в следующие сроки: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а) 50% - по получении Издательством от Автора письменного соглашения на переиздание произведения;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б) 50% - после подписания произведения на выпуск в свет.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4.4. Издательство обязано выдать Автору бесплатно при первом издании произведения ___________ экземпляров книги (брошюры), при переизданиях - ______________ экземпляров (независимо от количества соавторов). </w:t>
      </w:r>
      <w:r>
        <w:t xml:space="preserve">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5. Действие договора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5.1 Действие договора прекращается в случаях: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а) отклонения произведения;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б) отказа Автора от доработки одобренного произведения или внесения в него исправлений, а также непредставления в срок исправленного произведения после его одобрения;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в) невозможности выпуска произведения в свет по мотивам, связанным с соблюдением государственной тайны;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г) письменного отказа Издательства от переиздания.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При прекращении действия договора по указанным основаниям за Автором сохраняется право на получение гонорара, который Издательство должно было выплатить до прекращения действия договора.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5.2. Издательство вправе расторгнуть договор в случаях: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а) непредставления Автором произведения по его вине в установленный срок либо в срок, установленный для его доработки;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б) установления судом недобросовестности Автора в исполнении заказанного произведения;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г) выполнения заказанного произведения не в соответствии с условиями п. 1.2 договора (в частности, завышение объема, отступление от темы, изменение жанра, если это идейно или художественно не оправдано).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При расторжении договора по указанным основаниям Автор обязан возвратить полученный гонорар (включая аванс).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Адреса и банковские реквизиты сторон: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Автор: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Адрес: ____________________________________________________________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Расчетный счет: ____________________________________________________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Издательство: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Адрес: ____________________________________________________________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Расчетный счет: ____________________________________________________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Подписи сторон </w:t>
      </w:r>
      <w:r>
        <w:t xml:space="preserve"> </w:t>
      </w:r>
    </w:p>
    <w:p w:rsidR="00311B58" w:rsidRDefault="00311B58" w:rsidP="00311B58">
      <w:pPr>
        <w:spacing w:before="120"/>
        <w:ind w:firstLine="567"/>
        <w:jc w:val="both"/>
      </w:pPr>
      <w:r w:rsidRPr="00F9414C">
        <w:t xml:space="preserve">Автор ____________________ от Издательства _____________________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 xml:space="preserve">(ф.,и.,о., подпись) (ф.,и.,о., должность, подпись) </w:t>
      </w:r>
    </w:p>
    <w:p w:rsidR="00311B58" w:rsidRPr="00F9414C" w:rsidRDefault="00311B58" w:rsidP="00311B58">
      <w:pPr>
        <w:spacing w:before="120"/>
        <w:ind w:firstLine="567"/>
        <w:jc w:val="both"/>
      </w:pPr>
      <w:r w:rsidRPr="00F9414C">
        <w:t>М.П.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B58"/>
    <w:rsid w:val="00002B5A"/>
    <w:rsid w:val="0010437E"/>
    <w:rsid w:val="00311B58"/>
    <w:rsid w:val="00316F32"/>
    <w:rsid w:val="00434C49"/>
    <w:rsid w:val="00616072"/>
    <w:rsid w:val="00672A76"/>
    <w:rsid w:val="006A5004"/>
    <w:rsid w:val="00710178"/>
    <w:rsid w:val="0081563E"/>
    <w:rsid w:val="008B35EE"/>
    <w:rsid w:val="00905CC1"/>
    <w:rsid w:val="009A2DED"/>
    <w:rsid w:val="009D7C63"/>
    <w:rsid w:val="00B42C45"/>
    <w:rsid w:val="00B47B6A"/>
    <w:rsid w:val="00F9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56E2AD-0FF3-4871-9564-840142ED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B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11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Издательский договор</vt:lpstr>
    </vt:vector>
  </TitlesOfParts>
  <Company>Home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Издательский договор</dc:title>
  <dc:subject/>
  <dc:creator>User</dc:creator>
  <cp:keywords/>
  <dc:description/>
  <cp:lastModifiedBy>admin</cp:lastModifiedBy>
  <cp:revision>2</cp:revision>
  <dcterms:created xsi:type="dcterms:W3CDTF">2014-02-14T18:48:00Z</dcterms:created>
  <dcterms:modified xsi:type="dcterms:W3CDTF">2014-02-14T18:48:00Z</dcterms:modified>
</cp:coreProperties>
</file>